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DB8C46" w14:textId="77777777" w:rsidR="0023119F" w:rsidRPr="009A006E" w:rsidRDefault="0023119F" w:rsidP="0023119F">
      <w:pPr>
        <w:spacing w:after="0" w:line="240" w:lineRule="auto"/>
        <w:jc w:val="right"/>
        <w:rPr>
          <w:rFonts w:ascii="Times New Roman" w:eastAsia="Times New Roman" w:hAnsi="Times New Roman" w:cs="Times New Roman"/>
          <w:sz w:val="28"/>
          <w:szCs w:val="28"/>
          <w:lang w:val="kk-KZ"/>
        </w:rPr>
      </w:pPr>
      <w:r w:rsidRPr="009A006E">
        <w:rPr>
          <w:rFonts w:ascii="Times New Roman" w:eastAsia="Times New Roman" w:hAnsi="Times New Roman" w:cs="Times New Roman"/>
          <w:sz w:val="28"/>
          <w:szCs w:val="28"/>
          <w:lang w:val="kk-KZ"/>
        </w:rPr>
        <w:t>Ф.7.</w:t>
      </w:r>
      <w:r w:rsidRPr="009A006E">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03-11</w:t>
      </w:r>
    </w:p>
    <w:p w14:paraId="38A11FA3"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184791A0" w14:textId="77777777" w:rsidR="0023119F" w:rsidRPr="004755FD" w:rsidRDefault="0023119F" w:rsidP="0023119F">
      <w:pPr>
        <w:spacing w:after="0" w:line="240" w:lineRule="auto"/>
        <w:jc w:val="center"/>
        <w:rPr>
          <w:rFonts w:ascii="Times New Roman" w:eastAsia="Times New Roman" w:hAnsi="Times New Roman" w:cs="Times New Roman"/>
          <w:bCs/>
          <w:sz w:val="28"/>
          <w:szCs w:val="28"/>
          <w:lang w:val="kk-KZ"/>
        </w:rPr>
      </w:pPr>
      <w:r w:rsidRPr="004755FD">
        <w:rPr>
          <w:rFonts w:ascii="Times New Roman" w:eastAsia="Times New Roman" w:hAnsi="Times New Roman" w:cs="Times New Roman"/>
          <w:sz w:val="28"/>
          <w:szCs w:val="28"/>
          <w:lang w:val="kk-KZ"/>
        </w:rPr>
        <w:t>ҚАЗАҚСТАН РЕСПУБЛИКАСЫ   ҒЫЛЫМ ЖӘНЕ ЖОҒАРЫ БІЛІМ МИНИСТРЛІГІ</w:t>
      </w:r>
    </w:p>
    <w:p w14:paraId="0CAA5FB3"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7F260ED2"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r w:rsidRPr="009A006E">
        <w:rPr>
          <w:rFonts w:ascii="Times New Roman" w:eastAsia="Times New Roman" w:hAnsi="Times New Roman" w:cs="Times New Roman"/>
          <w:sz w:val="28"/>
          <w:szCs w:val="28"/>
          <w:lang w:val="kk-KZ"/>
        </w:rPr>
        <w:t>М.Әуезов атындағы Оңтүстік Қазақстан университеті</w:t>
      </w:r>
    </w:p>
    <w:p w14:paraId="7213825A"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717C9E78"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14:anchorId="0D0D1F69" wp14:editId="4B7AA476">
            <wp:extent cx="1771741" cy="787944"/>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88662" cy="795469"/>
                    </a:xfrm>
                    <a:prstGeom prst="rect">
                      <a:avLst/>
                    </a:prstGeom>
                    <a:noFill/>
                  </pic:spPr>
                </pic:pic>
              </a:graphicData>
            </a:graphic>
          </wp:inline>
        </w:drawing>
      </w:r>
    </w:p>
    <w:p w14:paraId="54D85176"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09B9FD0E"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3F2DA5C1" w14:textId="77777777" w:rsidR="0023119F" w:rsidRPr="00C94BC7" w:rsidRDefault="0023119F" w:rsidP="0023119F">
      <w:pPr>
        <w:spacing w:after="0" w:line="240" w:lineRule="auto"/>
        <w:jc w:val="center"/>
        <w:rPr>
          <w:rFonts w:ascii="Times New Roman" w:hAnsi="Times New Roman" w:cs="Times New Roman"/>
          <w:b/>
          <w:bCs/>
          <w:color w:val="000000" w:themeColor="text1"/>
          <w:sz w:val="28"/>
          <w:szCs w:val="28"/>
          <w:lang w:val="kk-KZ"/>
        </w:rPr>
      </w:pPr>
      <w:r w:rsidRPr="00C94BC7">
        <w:rPr>
          <w:rFonts w:ascii="Times New Roman" w:hAnsi="Times New Roman" w:cs="Times New Roman"/>
          <w:b/>
          <w:bCs/>
          <w:color w:val="000000" w:themeColor="text1"/>
          <w:sz w:val="28"/>
          <w:szCs w:val="28"/>
          <w:lang w:val="kk-KZ"/>
        </w:rPr>
        <w:t>ТУРДАЛИЕВА Ш.Ж.</w:t>
      </w:r>
    </w:p>
    <w:p w14:paraId="553CA245" w14:textId="77777777" w:rsidR="0023119F" w:rsidRPr="00C94BC7" w:rsidRDefault="0023119F" w:rsidP="0023119F">
      <w:pPr>
        <w:spacing w:after="0" w:line="240" w:lineRule="auto"/>
        <w:jc w:val="center"/>
        <w:rPr>
          <w:rFonts w:ascii="Times New Roman" w:hAnsi="Times New Roman" w:cs="Times New Roman"/>
          <w:b/>
          <w:bCs/>
          <w:color w:val="000000" w:themeColor="text1"/>
          <w:sz w:val="28"/>
          <w:szCs w:val="28"/>
          <w:lang w:val="kk-KZ"/>
        </w:rPr>
      </w:pPr>
      <w:r w:rsidRPr="00C94BC7">
        <w:rPr>
          <w:rFonts w:ascii="Times New Roman" w:hAnsi="Times New Roman" w:cs="Times New Roman"/>
          <w:b/>
          <w:bCs/>
          <w:color w:val="000000" w:themeColor="text1"/>
          <w:sz w:val="28"/>
          <w:szCs w:val="28"/>
          <w:lang w:val="kk-KZ"/>
        </w:rPr>
        <w:t>БАЙГУНОВА Д.М</w:t>
      </w:r>
    </w:p>
    <w:p w14:paraId="122A2402" w14:textId="77777777" w:rsidR="0023119F" w:rsidRPr="00C94BC7" w:rsidRDefault="0023119F" w:rsidP="0023119F">
      <w:pPr>
        <w:spacing w:after="0" w:line="240" w:lineRule="auto"/>
        <w:jc w:val="center"/>
        <w:rPr>
          <w:rFonts w:ascii="Times New Roman" w:hAnsi="Times New Roman" w:cs="Times New Roman"/>
          <w:b/>
          <w:bCs/>
          <w:color w:val="000000" w:themeColor="text1"/>
          <w:sz w:val="28"/>
          <w:szCs w:val="28"/>
          <w:lang w:val="kk-KZ"/>
        </w:rPr>
      </w:pPr>
      <w:r w:rsidRPr="00C94BC7">
        <w:rPr>
          <w:rFonts w:ascii="Times New Roman" w:hAnsi="Times New Roman" w:cs="Times New Roman"/>
          <w:b/>
          <w:bCs/>
          <w:color w:val="000000" w:themeColor="text1"/>
          <w:sz w:val="28"/>
          <w:szCs w:val="28"/>
          <w:lang w:val="kk-KZ"/>
        </w:rPr>
        <w:t>ОТАРБАЕВА Б.Қ.</w:t>
      </w:r>
    </w:p>
    <w:p w14:paraId="75B42CA0" w14:textId="77777777" w:rsidR="0023119F" w:rsidRPr="00BD3E8E" w:rsidRDefault="0023119F" w:rsidP="0023119F">
      <w:pPr>
        <w:spacing w:after="0" w:line="240" w:lineRule="auto"/>
        <w:jc w:val="center"/>
        <w:rPr>
          <w:rFonts w:ascii="Times New Roman" w:eastAsia="Times New Roman" w:hAnsi="Times New Roman" w:cs="Times New Roman"/>
          <w:b/>
          <w:sz w:val="28"/>
          <w:szCs w:val="28"/>
          <w:lang w:val="kk-KZ"/>
        </w:rPr>
      </w:pPr>
    </w:p>
    <w:p w14:paraId="1C20F668"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3799A60F" w14:textId="77777777" w:rsidR="0023119F" w:rsidRPr="00C94BC7" w:rsidRDefault="0023119F" w:rsidP="0023119F">
      <w:pPr>
        <w:spacing w:after="0" w:line="240" w:lineRule="auto"/>
        <w:jc w:val="center"/>
        <w:rPr>
          <w:rFonts w:ascii="Times New Roman" w:eastAsia="Times New Roman" w:hAnsi="Times New Roman" w:cs="Times New Roman"/>
          <w:b/>
          <w:bCs/>
          <w:sz w:val="28"/>
          <w:szCs w:val="28"/>
          <w:lang w:val="kk-KZ"/>
        </w:rPr>
      </w:pPr>
      <w:r w:rsidRPr="00C94BC7">
        <w:rPr>
          <w:rFonts w:ascii="Times New Roman" w:hAnsi="Times New Roman" w:cs="Times New Roman"/>
          <w:b/>
          <w:bCs/>
          <w:color w:val="000000" w:themeColor="text1"/>
          <w:sz w:val="24"/>
          <w:szCs w:val="24"/>
          <w:lang w:val="kk-KZ"/>
        </w:rPr>
        <w:t>МӘДЕНИ ҚЫЗМЕТ САЛАСЫНДАҒЫ СОЦИОЛОГИЯЛЫҚ ЗЕРТТЕУДІҢ ТЕХНОЛОГИЯСЫ</w:t>
      </w:r>
    </w:p>
    <w:p w14:paraId="1C8462B8" w14:textId="77777777" w:rsidR="0023119F" w:rsidRPr="00C149BE" w:rsidRDefault="0023119F" w:rsidP="0023119F">
      <w:pPr>
        <w:spacing w:after="0" w:line="240" w:lineRule="auto"/>
        <w:jc w:val="center"/>
        <w:rPr>
          <w:rFonts w:ascii="Times New Roman" w:eastAsia="Times New Roman" w:hAnsi="Times New Roman" w:cs="Times New Roman"/>
          <w:b/>
          <w:sz w:val="28"/>
          <w:szCs w:val="28"/>
          <w:lang w:val="kk-KZ"/>
        </w:rPr>
      </w:pPr>
      <w:r w:rsidRPr="00C149BE">
        <w:rPr>
          <w:rFonts w:ascii="Times New Roman" w:eastAsia="Times New Roman" w:hAnsi="Times New Roman" w:cs="Times New Roman"/>
          <w:b/>
          <w:sz w:val="28"/>
          <w:szCs w:val="28"/>
          <w:lang w:val="kk-KZ"/>
        </w:rPr>
        <w:t xml:space="preserve">пәнінен </w:t>
      </w:r>
    </w:p>
    <w:p w14:paraId="1DCBFB72" w14:textId="77777777" w:rsidR="0023119F" w:rsidRPr="00C149BE" w:rsidRDefault="0023119F" w:rsidP="0023119F">
      <w:pPr>
        <w:spacing w:after="0" w:line="240" w:lineRule="auto"/>
        <w:jc w:val="center"/>
        <w:rPr>
          <w:rFonts w:ascii="Times New Roman" w:eastAsia="Times New Roman" w:hAnsi="Times New Roman" w:cs="Times New Roman"/>
          <w:b/>
          <w:sz w:val="28"/>
          <w:szCs w:val="28"/>
          <w:lang w:val="kk-KZ"/>
        </w:rPr>
      </w:pPr>
      <w:r w:rsidRPr="00C149BE">
        <w:rPr>
          <w:rFonts w:ascii="Times New Roman" w:eastAsia="Times New Roman" w:hAnsi="Times New Roman" w:cs="Times New Roman"/>
          <w:b/>
          <w:sz w:val="28"/>
          <w:szCs w:val="28"/>
          <w:lang w:val="kk-KZ"/>
        </w:rPr>
        <w:t>ОҚУ  ҚҰРАЛЫ</w:t>
      </w:r>
    </w:p>
    <w:p w14:paraId="357A0CA5" w14:textId="77777777" w:rsidR="0023119F" w:rsidRPr="00C149BE" w:rsidRDefault="0023119F" w:rsidP="0023119F">
      <w:pPr>
        <w:spacing w:after="0" w:line="240" w:lineRule="auto"/>
        <w:jc w:val="center"/>
        <w:rPr>
          <w:rFonts w:ascii="Times New Roman" w:eastAsia="Times New Roman" w:hAnsi="Times New Roman" w:cs="Times New Roman"/>
          <w:b/>
          <w:sz w:val="28"/>
          <w:szCs w:val="28"/>
          <w:lang w:val="kk-KZ"/>
        </w:rPr>
      </w:pPr>
    </w:p>
    <w:p w14:paraId="2643F3AE"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17E8169B"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3DB7FB38"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562D750D"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28F0482B" w14:textId="77777777" w:rsidR="0023119F" w:rsidRPr="004755FD" w:rsidRDefault="0023119F" w:rsidP="0023119F">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6В11121</w:t>
      </w:r>
      <w:r w:rsidRPr="004755FD">
        <w:rPr>
          <w:rFonts w:ascii="Times New Roman" w:eastAsia="Times New Roman" w:hAnsi="Times New Roman" w:cs="Times New Roman"/>
          <w:sz w:val="28"/>
          <w:szCs w:val="28"/>
          <w:lang w:val="kk-KZ"/>
        </w:rPr>
        <w:t>- «Театр қойылымдарының технологиясы және продюсерлеу»</w:t>
      </w:r>
    </w:p>
    <w:p w14:paraId="250D684C"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Білім беру бағдарламалары</w:t>
      </w:r>
      <w:r w:rsidRPr="009A006E">
        <w:rPr>
          <w:rFonts w:ascii="Times New Roman" w:eastAsia="Times New Roman" w:hAnsi="Times New Roman" w:cs="Times New Roman"/>
          <w:sz w:val="28"/>
          <w:szCs w:val="28"/>
          <w:lang w:val="kk-KZ"/>
        </w:rPr>
        <w:t xml:space="preserve"> студенттеріне арналған</w:t>
      </w:r>
    </w:p>
    <w:p w14:paraId="0E66FAD0"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1FB0B0D1"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587BFEB1"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27E6B20E"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58499030"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192D57C2"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r>
        <w:rPr>
          <w:noProof/>
        </w:rPr>
        <w:drawing>
          <wp:inline distT="0" distB="0" distL="0" distR="0" wp14:anchorId="3B041361" wp14:editId="26683D91">
            <wp:extent cx="1381125" cy="619125"/>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a:srcRect/>
                    <a:stretch>
                      <a:fillRect/>
                    </a:stretch>
                  </pic:blipFill>
                  <pic:spPr bwMode="auto">
                    <a:xfrm>
                      <a:off x="0" y="0"/>
                      <a:ext cx="1381125" cy="619125"/>
                    </a:xfrm>
                    <a:prstGeom prst="rect">
                      <a:avLst/>
                    </a:prstGeom>
                    <a:noFill/>
                    <a:ln w="9525">
                      <a:noFill/>
                      <a:miter lim="800000"/>
                      <a:headEnd/>
                      <a:tailEnd/>
                    </a:ln>
                  </pic:spPr>
                </pic:pic>
              </a:graphicData>
            </a:graphic>
          </wp:inline>
        </w:drawing>
      </w:r>
    </w:p>
    <w:p w14:paraId="7B8C6A8A" w14:textId="77777777" w:rsidR="0023119F" w:rsidRDefault="0023119F" w:rsidP="0023119F">
      <w:pPr>
        <w:spacing w:after="0" w:line="240" w:lineRule="auto"/>
        <w:jc w:val="center"/>
        <w:rPr>
          <w:rFonts w:ascii="Times New Roman" w:eastAsia="Times New Roman" w:hAnsi="Times New Roman" w:cs="Times New Roman"/>
          <w:sz w:val="28"/>
          <w:szCs w:val="28"/>
          <w:lang w:val="kk-KZ"/>
        </w:rPr>
      </w:pPr>
    </w:p>
    <w:p w14:paraId="54E031C2" w14:textId="77777777" w:rsidR="0023119F" w:rsidRDefault="0023119F" w:rsidP="0023119F">
      <w:pPr>
        <w:spacing w:after="0" w:line="240" w:lineRule="auto"/>
        <w:jc w:val="center"/>
        <w:rPr>
          <w:rFonts w:ascii="Times New Roman" w:eastAsia="Times New Roman" w:hAnsi="Times New Roman" w:cs="Times New Roman"/>
          <w:sz w:val="28"/>
          <w:szCs w:val="28"/>
          <w:lang w:val="kk-KZ"/>
        </w:rPr>
      </w:pPr>
    </w:p>
    <w:p w14:paraId="37E1C29C"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p>
    <w:p w14:paraId="6916FB66" w14:textId="77777777" w:rsidR="0023119F" w:rsidRPr="009A006E" w:rsidRDefault="0023119F" w:rsidP="0023119F">
      <w:pPr>
        <w:spacing w:after="0" w:line="240" w:lineRule="auto"/>
        <w:rPr>
          <w:rFonts w:ascii="Times New Roman" w:eastAsia="Times New Roman" w:hAnsi="Times New Roman" w:cs="Times New Roman"/>
          <w:sz w:val="28"/>
          <w:szCs w:val="28"/>
          <w:lang w:val="kk-KZ"/>
        </w:rPr>
      </w:pPr>
    </w:p>
    <w:p w14:paraId="31B76274" w14:textId="77777777" w:rsidR="0023119F" w:rsidRDefault="0023119F" w:rsidP="0023119F">
      <w:pPr>
        <w:spacing w:after="0" w:line="240" w:lineRule="auto"/>
        <w:rPr>
          <w:rFonts w:ascii="Times New Roman" w:eastAsia="Times New Roman" w:hAnsi="Times New Roman" w:cs="Times New Roman"/>
          <w:sz w:val="28"/>
          <w:szCs w:val="28"/>
          <w:lang w:val="kk-KZ"/>
        </w:rPr>
      </w:pPr>
    </w:p>
    <w:p w14:paraId="6348D348" w14:textId="77777777" w:rsidR="0023119F" w:rsidRPr="009A006E" w:rsidRDefault="0023119F" w:rsidP="0023119F">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Шымкент, 2023</w:t>
      </w:r>
    </w:p>
    <w:p w14:paraId="7BDE5482" w14:textId="77777777" w:rsidR="0023119F" w:rsidRPr="00B778EA" w:rsidRDefault="0023119F" w:rsidP="0023119F">
      <w:pPr>
        <w:spacing w:after="0" w:line="240" w:lineRule="auto"/>
        <w:ind w:left="360" w:hanging="360"/>
        <w:jc w:val="both"/>
        <w:rPr>
          <w:rFonts w:ascii="Times New Roman" w:hAnsi="Times New Roman" w:cs="Times New Roman"/>
          <w:bCs/>
          <w:sz w:val="28"/>
          <w:szCs w:val="28"/>
        </w:rPr>
      </w:pPr>
      <w:bookmarkStart w:id="0" w:name="_Hlk132459803"/>
      <w:r w:rsidRPr="000E2938">
        <w:rPr>
          <w:rFonts w:ascii="Times New Roman" w:hAnsi="Times New Roman" w:cs="Times New Roman"/>
          <w:bCs/>
          <w:sz w:val="28"/>
          <w:szCs w:val="28"/>
          <w:lang w:val="kk-KZ"/>
        </w:rPr>
        <w:lastRenderedPageBreak/>
        <w:t>УДК</w:t>
      </w:r>
      <w:r w:rsidRPr="000E2938">
        <w:rPr>
          <w:rFonts w:ascii="Times New Roman" w:hAnsi="Times New Roman" w:cs="Times New Roman"/>
          <w:bCs/>
          <w:sz w:val="28"/>
          <w:szCs w:val="28"/>
        </w:rPr>
        <w:t xml:space="preserve"> 3</w:t>
      </w:r>
      <w:r w:rsidRPr="00B778EA">
        <w:rPr>
          <w:rFonts w:ascii="Times New Roman" w:hAnsi="Times New Roman" w:cs="Times New Roman"/>
          <w:bCs/>
          <w:sz w:val="28"/>
          <w:szCs w:val="28"/>
        </w:rPr>
        <w:t>16(075.8)</w:t>
      </w:r>
    </w:p>
    <w:p w14:paraId="1B5CF9E3" w14:textId="77777777" w:rsidR="0023119F" w:rsidRPr="000E2938" w:rsidRDefault="0023119F" w:rsidP="0023119F">
      <w:pPr>
        <w:spacing w:after="0" w:line="240" w:lineRule="auto"/>
        <w:ind w:left="360" w:hanging="360"/>
        <w:jc w:val="both"/>
        <w:rPr>
          <w:rFonts w:ascii="Times New Roman" w:hAnsi="Times New Roman" w:cs="Times New Roman"/>
          <w:bCs/>
          <w:sz w:val="28"/>
          <w:szCs w:val="28"/>
        </w:rPr>
      </w:pPr>
      <w:r w:rsidRPr="000E2938">
        <w:rPr>
          <w:rFonts w:ascii="Times New Roman" w:hAnsi="Times New Roman" w:cs="Times New Roman"/>
          <w:bCs/>
          <w:sz w:val="28"/>
          <w:szCs w:val="28"/>
          <w:lang w:val="kk-KZ"/>
        </w:rPr>
        <w:t>ББК</w:t>
      </w:r>
      <w:r w:rsidRPr="000E2938">
        <w:rPr>
          <w:rFonts w:ascii="Times New Roman" w:hAnsi="Times New Roman" w:cs="Times New Roman"/>
          <w:bCs/>
          <w:sz w:val="28"/>
          <w:szCs w:val="28"/>
        </w:rPr>
        <w:t xml:space="preserve"> 60.56 </w:t>
      </w:r>
      <w:r>
        <w:rPr>
          <w:rFonts w:ascii="Times New Roman" w:hAnsi="Times New Roman" w:cs="Times New Roman"/>
          <w:bCs/>
          <w:sz w:val="28"/>
          <w:szCs w:val="28"/>
          <w:lang w:val="kk-KZ"/>
        </w:rPr>
        <w:t>я</w:t>
      </w:r>
      <w:r w:rsidRPr="000E2938">
        <w:rPr>
          <w:rFonts w:ascii="Times New Roman" w:hAnsi="Times New Roman" w:cs="Times New Roman"/>
          <w:bCs/>
          <w:sz w:val="28"/>
          <w:szCs w:val="28"/>
        </w:rPr>
        <w:t>7</w:t>
      </w:r>
    </w:p>
    <w:bookmarkEnd w:id="0"/>
    <w:p w14:paraId="58EB3A47" w14:textId="77777777" w:rsidR="0023119F" w:rsidRPr="000E2938" w:rsidRDefault="0023119F" w:rsidP="0023119F">
      <w:pPr>
        <w:spacing w:after="0" w:line="240" w:lineRule="auto"/>
        <w:ind w:left="360" w:hanging="360"/>
        <w:jc w:val="both"/>
        <w:rPr>
          <w:rFonts w:ascii="Times New Roman" w:hAnsi="Times New Roman" w:cs="Times New Roman"/>
          <w:bCs/>
          <w:sz w:val="28"/>
          <w:szCs w:val="28"/>
        </w:rPr>
      </w:pPr>
      <w:r>
        <w:rPr>
          <w:rFonts w:ascii="Times New Roman" w:hAnsi="Times New Roman" w:cs="Times New Roman"/>
          <w:bCs/>
          <w:sz w:val="28"/>
          <w:szCs w:val="28"/>
          <w:lang w:val="kk-KZ"/>
        </w:rPr>
        <w:t xml:space="preserve">      </w:t>
      </w:r>
      <w:r w:rsidRPr="000E2938">
        <w:rPr>
          <w:rFonts w:ascii="Times New Roman" w:hAnsi="Times New Roman" w:cs="Times New Roman"/>
          <w:bCs/>
          <w:sz w:val="28"/>
          <w:szCs w:val="28"/>
          <w:lang w:val="kk-KZ"/>
        </w:rPr>
        <w:t>Т</w:t>
      </w:r>
      <w:r w:rsidRPr="000E2938">
        <w:rPr>
          <w:rFonts w:ascii="Times New Roman" w:hAnsi="Times New Roman" w:cs="Times New Roman"/>
          <w:bCs/>
          <w:sz w:val="28"/>
          <w:szCs w:val="28"/>
        </w:rPr>
        <w:t>76</w:t>
      </w:r>
    </w:p>
    <w:p w14:paraId="53279434" w14:textId="77777777" w:rsidR="0023119F" w:rsidRDefault="0023119F" w:rsidP="0023119F">
      <w:pPr>
        <w:spacing w:after="0" w:line="240" w:lineRule="auto"/>
        <w:ind w:firstLine="708"/>
        <w:jc w:val="both"/>
        <w:rPr>
          <w:rFonts w:ascii="Times New Roman" w:eastAsia="Times New Roman" w:hAnsi="Times New Roman" w:cs="Times New Roman"/>
          <w:b/>
          <w:sz w:val="28"/>
          <w:szCs w:val="28"/>
          <w:lang w:val="kk-KZ"/>
        </w:rPr>
      </w:pPr>
    </w:p>
    <w:p w14:paraId="306D63A3" w14:textId="77777777" w:rsidR="0023119F" w:rsidRPr="009A006E" w:rsidRDefault="0023119F" w:rsidP="0023119F">
      <w:pPr>
        <w:spacing w:after="0" w:line="240" w:lineRule="auto"/>
        <w:ind w:firstLine="708"/>
        <w:jc w:val="both"/>
        <w:rPr>
          <w:rFonts w:ascii="Times New Roman" w:eastAsia="Times New Roman" w:hAnsi="Times New Roman" w:cs="Times New Roman"/>
          <w:b/>
          <w:sz w:val="28"/>
          <w:szCs w:val="28"/>
          <w:lang w:val="kk-KZ"/>
        </w:rPr>
      </w:pPr>
      <w:r w:rsidRPr="009A006E">
        <w:rPr>
          <w:rFonts w:ascii="Times New Roman" w:eastAsia="Times New Roman" w:hAnsi="Times New Roman" w:cs="Times New Roman"/>
          <w:b/>
          <w:sz w:val="28"/>
          <w:szCs w:val="28"/>
          <w:lang w:val="kk-KZ"/>
        </w:rPr>
        <w:t xml:space="preserve">Рецензенттер: </w:t>
      </w:r>
    </w:p>
    <w:p w14:paraId="6F942866" w14:textId="77777777" w:rsidR="0023119F" w:rsidRPr="009A006E" w:rsidRDefault="0023119F" w:rsidP="0023119F">
      <w:pPr>
        <w:tabs>
          <w:tab w:val="left" w:pos="5510"/>
        </w:tabs>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b/>
          <w:bCs/>
          <w:sz w:val="28"/>
          <w:szCs w:val="28"/>
          <w:lang w:val="kk-KZ"/>
        </w:rPr>
        <w:t>Мухамедин М.М.</w:t>
      </w:r>
      <w:r w:rsidRPr="009A006E">
        <w:rPr>
          <w:rFonts w:ascii="Times New Roman" w:eastAsia="Times New Roman" w:hAnsi="Times New Roman" w:cs="Times New Roman"/>
          <w:sz w:val="28"/>
          <w:szCs w:val="28"/>
          <w:lang w:val="kk-KZ"/>
        </w:rPr>
        <w:t>-  пед.ғ.к., М. Әуезов атындағы ОҚУ доценті</w:t>
      </w:r>
    </w:p>
    <w:p w14:paraId="21DEB623" w14:textId="77777777" w:rsidR="0023119F" w:rsidRPr="009A006E" w:rsidRDefault="0023119F" w:rsidP="0023119F">
      <w:pPr>
        <w:spacing w:after="0" w:line="240" w:lineRule="auto"/>
        <w:rPr>
          <w:rFonts w:ascii="Times New Roman" w:eastAsia="Times New Roman" w:hAnsi="Times New Roman" w:cs="Times New Roman"/>
          <w:sz w:val="28"/>
          <w:szCs w:val="28"/>
          <w:lang w:val="kk-KZ"/>
        </w:rPr>
      </w:pPr>
      <w:r>
        <w:rPr>
          <w:rFonts w:ascii="Times New Roman" w:eastAsia="Times New Roman" w:hAnsi="Times New Roman" w:cs="Times New Roman"/>
          <w:b/>
          <w:bCs/>
          <w:sz w:val="28"/>
          <w:szCs w:val="28"/>
          <w:lang w:val="kk-KZ"/>
        </w:rPr>
        <w:t>Сиқымбай И.Б.</w:t>
      </w:r>
      <w:r>
        <w:rPr>
          <w:rFonts w:ascii="Times New Roman" w:eastAsia="Times New Roman" w:hAnsi="Times New Roman" w:cs="Times New Roman"/>
          <w:sz w:val="28"/>
          <w:szCs w:val="28"/>
          <w:lang w:val="kk-KZ"/>
        </w:rPr>
        <w:t xml:space="preserve"> - </w:t>
      </w:r>
      <w:r w:rsidRPr="009C0DE4">
        <w:rPr>
          <w:rFonts w:ascii="Times New Roman" w:eastAsia="Times New Roman" w:hAnsi="Times New Roman" w:cs="Times New Roman"/>
          <w:sz w:val="28"/>
          <w:szCs w:val="28"/>
          <w:lang w:val="kk-KZ"/>
        </w:rPr>
        <w:t xml:space="preserve">Орта Азиялық инновациялық </w:t>
      </w:r>
      <w:r>
        <w:rPr>
          <w:rFonts w:ascii="Times New Roman" w:eastAsia="Times New Roman" w:hAnsi="Times New Roman" w:cs="Times New Roman"/>
          <w:sz w:val="28"/>
          <w:szCs w:val="28"/>
          <w:lang w:val="kk-KZ"/>
        </w:rPr>
        <w:t>у</w:t>
      </w:r>
      <w:r w:rsidRPr="009C0DE4">
        <w:rPr>
          <w:rFonts w:ascii="Times New Roman" w:eastAsia="Times New Roman" w:hAnsi="Times New Roman" w:cs="Times New Roman"/>
          <w:sz w:val="28"/>
          <w:szCs w:val="28"/>
          <w:lang w:val="kk-KZ"/>
        </w:rPr>
        <w:t xml:space="preserve">ниверситетінің </w:t>
      </w:r>
      <w:r w:rsidRPr="009A006E">
        <w:rPr>
          <w:rFonts w:ascii="Times New Roman" w:eastAsia="Times New Roman" w:hAnsi="Times New Roman" w:cs="Times New Roman"/>
          <w:sz w:val="28"/>
          <w:szCs w:val="28"/>
          <w:lang w:val="kk-KZ"/>
        </w:rPr>
        <w:t xml:space="preserve">профессоры, педагогика ғылымдарының  докторы </w:t>
      </w:r>
    </w:p>
    <w:p w14:paraId="77FE1189" w14:textId="77777777" w:rsidR="0023119F" w:rsidRPr="009A006E" w:rsidRDefault="0023119F" w:rsidP="0023119F">
      <w:pPr>
        <w:spacing w:after="0" w:line="240" w:lineRule="auto"/>
        <w:rPr>
          <w:rFonts w:ascii="Times New Roman" w:eastAsia="Times New Roman" w:hAnsi="Times New Roman" w:cs="Times New Roman"/>
          <w:sz w:val="28"/>
          <w:szCs w:val="28"/>
          <w:lang w:val="kk-KZ"/>
        </w:rPr>
      </w:pPr>
      <w:r w:rsidRPr="003F2AC0">
        <w:rPr>
          <w:rFonts w:ascii="Times New Roman" w:eastAsia="Times New Roman" w:hAnsi="Times New Roman" w:cs="Times New Roman"/>
          <w:b/>
          <w:bCs/>
          <w:sz w:val="28"/>
          <w:szCs w:val="28"/>
          <w:lang w:val="kk-KZ"/>
        </w:rPr>
        <w:t>Джумагулова Г.Ш</w:t>
      </w:r>
      <w:r w:rsidRPr="009A006E">
        <w:rPr>
          <w:rFonts w:ascii="Times New Roman" w:eastAsia="Times New Roman" w:hAnsi="Times New Roman" w:cs="Times New Roman"/>
          <w:sz w:val="28"/>
          <w:szCs w:val="28"/>
          <w:lang w:val="kk-KZ"/>
        </w:rPr>
        <w:t xml:space="preserve">.- </w:t>
      </w:r>
      <w:r w:rsidRPr="009C0DE4">
        <w:rPr>
          <w:rFonts w:ascii="Times New Roman" w:eastAsia="Times New Roman" w:hAnsi="Times New Roman" w:cs="Times New Roman"/>
          <w:sz w:val="28"/>
          <w:szCs w:val="28"/>
          <w:lang w:val="kk-KZ"/>
        </w:rPr>
        <w:t>Орта Азиялық инновациялық</w:t>
      </w:r>
      <w:r>
        <w:rPr>
          <w:rFonts w:ascii="Times New Roman" w:eastAsia="Times New Roman" w:hAnsi="Times New Roman" w:cs="Times New Roman"/>
          <w:sz w:val="28"/>
          <w:szCs w:val="28"/>
          <w:lang w:val="kk-KZ"/>
        </w:rPr>
        <w:t xml:space="preserve"> у</w:t>
      </w:r>
      <w:r w:rsidRPr="009C0DE4">
        <w:rPr>
          <w:rFonts w:ascii="Times New Roman" w:eastAsia="Times New Roman" w:hAnsi="Times New Roman" w:cs="Times New Roman"/>
          <w:sz w:val="28"/>
          <w:szCs w:val="28"/>
          <w:lang w:val="kk-KZ"/>
        </w:rPr>
        <w:t>ниверситетінің «</w:t>
      </w:r>
      <w:r>
        <w:rPr>
          <w:rFonts w:ascii="Times New Roman" w:eastAsia="Times New Roman" w:hAnsi="Times New Roman" w:cs="Times New Roman"/>
          <w:sz w:val="28"/>
          <w:szCs w:val="28"/>
          <w:lang w:val="kk-KZ"/>
        </w:rPr>
        <w:t>Жалпы п</w:t>
      </w:r>
      <w:r w:rsidRPr="009C0DE4">
        <w:rPr>
          <w:rFonts w:ascii="Times New Roman" w:eastAsia="Times New Roman" w:hAnsi="Times New Roman" w:cs="Times New Roman"/>
          <w:sz w:val="28"/>
          <w:szCs w:val="28"/>
          <w:lang w:val="kk-KZ"/>
        </w:rPr>
        <w:t>едагогика</w:t>
      </w:r>
      <w:r>
        <w:rPr>
          <w:rFonts w:ascii="Times New Roman" w:eastAsia="Times New Roman" w:hAnsi="Times New Roman" w:cs="Times New Roman"/>
          <w:sz w:val="28"/>
          <w:szCs w:val="28"/>
          <w:lang w:val="kk-KZ"/>
        </w:rPr>
        <w:t xml:space="preserve"> және психология</w:t>
      </w:r>
      <w:r w:rsidRPr="009C0DE4">
        <w:rPr>
          <w:rFonts w:ascii="Times New Roman" w:eastAsia="Times New Roman" w:hAnsi="Times New Roman" w:cs="Times New Roman"/>
          <w:sz w:val="28"/>
          <w:szCs w:val="28"/>
          <w:lang w:val="kk-KZ"/>
        </w:rPr>
        <w:t>» кафедрасының меңгерушісі,пс.ғ.к.,</w:t>
      </w:r>
      <w:r>
        <w:rPr>
          <w:rFonts w:ascii="Times New Roman" w:eastAsia="Times New Roman" w:hAnsi="Times New Roman" w:cs="Times New Roman"/>
          <w:sz w:val="28"/>
          <w:szCs w:val="28"/>
          <w:lang w:val="kk-KZ"/>
        </w:rPr>
        <w:t xml:space="preserve"> доцент</w:t>
      </w:r>
    </w:p>
    <w:p w14:paraId="68F3B725" w14:textId="77777777" w:rsidR="0023119F" w:rsidRPr="009A006E" w:rsidRDefault="0023119F" w:rsidP="0023119F">
      <w:pPr>
        <w:spacing w:after="0" w:line="240" w:lineRule="auto"/>
        <w:ind w:firstLine="360"/>
        <w:jc w:val="both"/>
        <w:rPr>
          <w:rFonts w:ascii="Times New Roman" w:eastAsia="Times New Roman" w:hAnsi="Times New Roman" w:cs="Times New Roman"/>
          <w:sz w:val="28"/>
          <w:szCs w:val="28"/>
          <w:lang w:val="kk-KZ"/>
        </w:rPr>
      </w:pPr>
    </w:p>
    <w:p w14:paraId="68C5E260" w14:textId="77777777" w:rsidR="0023119F" w:rsidRPr="009A006E" w:rsidRDefault="0023119F" w:rsidP="0023119F">
      <w:pPr>
        <w:spacing w:after="0" w:line="240" w:lineRule="auto"/>
        <w:rPr>
          <w:rFonts w:ascii="Times New Roman" w:eastAsia="Times New Roman" w:hAnsi="Times New Roman" w:cs="Times New Roman"/>
          <w:sz w:val="28"/>
          <w:szCs w:val="28"/>
          <w:lang w:val="kk-KZ"/>
        </w:rPr>
      </w:pPr>
      <w:r w:rsidRPr="009A006E">
        <w:rPr>
          <w:rFonts w:ascii="Times New Roman" w:eastAsia="Times New Roman" w:hAnsi="Times New Roman" w:cs="Times New Roman"/>
          <w:sz w:val="28"/>
          <w:szCs w:val="28"/>
          <w:lang w:val="kk-KZ"/>
        </w:rPr>
        <w:t>Оқу құралы М.Әуезов атындағы ОҚУ-нің   Оқу әдістемелік Кеңесі шешімімен баспаға ұсынылады. Хаттам</w:t>
      </w:r>
      <w:r>
        <w:rPr>
          <w:rFonts w:ascii="Times New Roman" w:eastAsia="Times New Roman" w:hAnsi="Times New Roman" w:cs="Times New Roman"/>
          <w:sz w:val="28"/>
          <w:szCs w:val="28"/>
          <w:lang w:val="kk-KZ"/>
        </w:rPr>
        <w:t>а №____,  «____»_____2023</w:t>
      </w:r>
      <w:r w:rsidRPr="009A006E">
        <w:rPr>
          <w:rFonts w:ascii="Times New Roman" w:eastAsia="Times New Roman" w:hAnsi="Times New Roman" w:cs="Times New Roman"/>
          <w:sz w:val="28"/>
          <w:szCs w:val="28"/>
          <w:lang w:val="kk-KZ"/>
        </w:rPr>
        <w:t xml:space="preserve"> ж.</w:t>
      </w:r>
    </w:p>
    <w:p w14:paraId="0A8A7836" w14:textId="77777777" w:rsidR="0023119F" w:rsidRPr="009A006E" w:rsidRDefault="0023119F" w:rsidP="0023119F">
      <w:pPr>
        <w:spacing w:after="0" w:line="240" w:lineRule="auto"/>
        <w:jc w:val="right"/>
        <w:rPr>
          <w:rFonts w:ascii="Times New Roman" w:eastAsia="Times New Roman" w:hAnsi="Times New Roman" w:cs="Times New Roman"/>
          <w:sz w:val="28"/>
          <w:szCs w:val="28"/>
          <w:lang w:val="kk-KZ"/>
        </w:rPr>
      </w:pPr>
    </w:p>
    <w:p w14:paraId="7D326257" w14:textId="77777777" w:rsidR="0023119F" w:rsidRDefault="0023119F" w:rsidP="0023119F">
      <w:pPr>
        <w:spacing w:after="0" w:line="240" w:lineRule="auto"/>
        <w:rPr>
          <w:rFonts w:ascii="Times New Roman" w:eastAsia="Times New Roman" w:hAnsi="Times New Roman" w:cs="Times New Roman"/>
          <w:sz w:val="28"/>
          <w:szCs w:val="28"/>
          <w:lang w:val="kk-KZ"/>
        </w:rPr>
      </w:pPr>
    </w:p>
    <w:p w14:paraId="10F3A2B0" w14:textId="77777777" w:rsidR="0023119F" w:rsidRPr="009A006E" w:rsidRDefault="0023119F" w:rsidP="0023119F">
      <w:pPr>
        <w:spacing w:after="0" w:line="240" w:lineRule="auto"/>
        <w:rPr>
          <w:rFonts w:ascii="Times New Roman" w:eastAsia="Times New Roman" w:hAnsi="Times New Roman" w:cs="Times New Roman"/>
          <w:sz w:val="28"/>
          <w:szCs w:val="28"/>
          <w:lang w:val="kk-KZ"/>
        </w:rPr>
      </w:pPr>
    </w:p>
    <w:p w14:paraId="6DB4EFCF" w14:textId="77777777" w:rsidR="0023119F" w:rsidRDefault="0023119F" w:rsidP="0023119F">
      <w:pPr>
        <w:spacing w:after="0" w:line="240" w:lineRule="auto"/>
        <w:rPr>
          <w:rFonts w:ascii="Times New Roman" w:hAnsi="Times New Roman" w:cs="Times New Roman"/>
          <w:color w:val="000000" w:themeColor="text1"/>
          <w:sz w:val="28"/>
          <w:szCs w:val="28"/>
          <w:lang w:val="kk-KZ"/>
        </w:rPr>
      </w:pPr>
      <w:r w:rsidRPr="000E2938">
        <w:rPr>
          <w:rFonts w:ascii="Times New Roman" w:hAnsi="Times New Roman" w:cs="Times New Roman"/>
          <w:b/>
          <w:bCs/>
          <w:color w:val="000000" w:themeColor="text1"/>
          <w:sz w:val="28"/>
          <w:szCs w:val="28"/>
          <w:lang w:val="kk-KZ"/>
        </w:rPr>
        <w:t>Турдалиева Ш.Ж.,Байгунова Д.М.,Отарбаева Б.Қ</w:t>
      </w:r>
      <w:r w:rsidRPr="00EB639F">
        <w:rPr>
          <w:rFonts w:ascii="Times New Roman" w:hAnsi="Times New Roman" w:cs="Times New Roman"/>
          <w:color w:val="000000" w:themeColor="text1"/>
          <w:sz w:val="28"/>
          <w:szCs w:val="28"/>
          <w:lang w:val="kk-KZ"/>
        </w:rPr>
        <w:t>.</w:t>
      </w:r>
    </w:p>
    <w:p w14:paraId="5160C90A" w14:textId="77777777" w:rsidR="0023119F" w:rsidRDefault="0023119F" w:rsidP="0023119F">
      <w:pPr>
        <w:spacing w:after="0" w:line="240" w:lineRule="auto"/>
        <w:ind w:left="-426"/>
        <w:rPr>
          <w:rFonts w:ascii="Times New Roman" w:eastAsia="Times New Roman" w:hAnsi="Times New Roman" w:cs="Times New Roman"/>
          <w:sz w:val="28"/>
          <w:szCs w:val="28"/>
          <w:lang w:val="kk-KZ"/>
        </w:rPr>
      </w:pPr>
      <w:r>
        <w:rPr>
          <w:rFonts w:ascii="Times New Roman" w:hAnsi="Times New Roman" w:cs="Times New Roman"/>
          <w:color w:val="000000" w:themeColor="text1"/>
          <w:sz w:val="28"/>
          <w:szCs w:val="28"/>
          <w:lang w:val="kk-KZ"/>
        </w:rPr>
        <w:t>Т</w:t>
      </w:r>
      <w:r w:rsidRPr="000E2938">
        <w:rPr>
          <w:rFonts w:ascii="Times New Roman" w:hAnsi="Times New Roman" w:cs="Times New Roman"/>
          <w:color w:val="000000" w:themeColor="text1"/>
          <w:sz w:val="28"/>
          <w:szCs w:val="28"/>
          <w:lang w:val="kk-KZ"/>
        </w:rPr>
        <w:t>76</w:t>
      </w:r>
      <w:r>
        <w:rPr>
          <w:rFonts w:ascii="Times New Roman" w:hAnsi="Times New Roman" w:cs="Times New Roman"/>
          <w:color w:val="000000" w:themeColor="text1"/>
          <w:sz w:val="28"/>
          <w:szCs w:val="28"/>
          <w:lang w:val="kk-KZ"/>
        </w:rPr>
        <w:t xml:space="preserve">    </w:t>
      </w:r>
      <w:r w:rsidRPr="00EB639F">
        <w:rPr>
          <w:rFonts w:ascii="Times New Roman" w:hAnsi="Times New Roman" w:cs="Times New Roman"/>
          <w:color w:val="000000" w:themeColor="text1"/>
          <w:sz w:val="28"/>
          <w:szCs w:val="28"/>
          <w:lang w:val="kk-KZ"/>
        </w:rPr>
        <w:t>Мәдени қызмет саласындағы социологиялық зерттеудің технологиясы</w:t>
      </w:r>
      <w:r w:rsidRPr="00EB639F">
        <w:rPr>
          <w:rFonts w:ascii="Times New Roman" w:eastAsia="Times New Roman" w:hAnsi="Times New Roman" w:cs="Times New Roman"/>
          <w:b/>
          <w:sz w:val="28"/>
          <w:szCs w:val="28"/>
          <w:lang w:val="kk-KZ"/>
        </w:rPr>
        <w:t>:</w:t>
      </w:r>
      <w:r>
        <w:rPr>
          <w:rFonts w:ascii="Times New Roman" w:eastAsia="Times New Roman" w:hAnsi="Times New Roman" w:cs="Times New Roman"/>
          <w:b/>
          <w:sz w:val="28"/>
          <w:szCs w:val="28"/>
          <w:lang w:val="kk-KZ"/>
        </w:rPr>
        <w:t xml:space="preserve"> </w:t>
      </w:r>
      <w:r w:rsidRPr="000E2938">
        <w:rPr>
          <w:rFonts w:ascii="Times New Roman" w:eastAsia="Times New Roman" w:hAnsi="Times New Roman" w:cs="Times New Roman"/>
          <w:bCs/>
          <w:sz w:val="28"/>
          <w:szCs w:val="28"/>
          <w:lang w:val="kk-KZ"/>
        </w:rPr>
        <w:t>о</w:t>
      </w:r>
      <w:r w:rsidRPr="009A006E">
        <w:rPr>
          <w:rFonts w:ascii="Times New Roman" w:eastAsia="Times New Roman" w:hAnsi="Times New Roman" w:cs="Times New Roman"/>
          <w:sz w:val="28"/>
          <w:szCs w:val="28"/>
          <w:lang w:val="kk-KZ"/>
        </w:rPr>
        <w:t xml:space="preserve">қу </w:t>
      </w:r>
    </w:p>
    <w:p w14:paraId="090D73C1" w14:textId="77777777" w:rsidR="0023119F" w:rsidRDefault="0023119F" w:rsidP="0023119F">
      <w:pPr>
        <w:spacing w:after="0" w:line="240" w:lineRule="auto"/>
        <w:ind w:left="-426"/>
        <w:rPr>
          <w:rFonts w:ascii="Times New Roman" w:eastAsia="Times New Roman" w:hAnsi="Times New Roman" w:cs="Times New Roman"/>
          <w:sz w:val="28"/>
          <w:szCs w:val="28"/>
          <w:lang w:val="kk-KZ"/>
        </w:rPr>
      </w:pPr>
      <w:r>
        <w:rPr>
          <w:rFonts w:ascii="Times New Roman" w:hAnsi="Times New Roman" w:cs="Times New Roman"/>
          <w:color w:val="000000" w:themeColor="text1"/>
          <w:sz w:val="28"/>
          <w:szCs w:val="28"/>
          <w:lang w:val="kk-KZ"/>
        </w:rPr>
        <w:t xml:space="preserve">       </w:t>
      </w:r>
      <w:r w:rsidRPr="009A006E">
        <w:rPr>
          <w:rFonts w:ascii="Times New Roman" w:eastAsia="Times New Roman" w:hAnsi="Times New Roman" w:cs="Times New Roman"/>
          <w:sz w:val="28"/>
          <w:szCs w:val="28"/>
          <w:lang w:val="kk-KZ"/>
        </w:rPr>
        <w:t>құралы. -Шымкент: М.Әуезов атындағы Оңтүс</w:t>
      </w:r>
      <w:r>
        <w:rPr>
          <w:rFonts w:ascii="Times New Roman" w:eastAsia="Times New Roman" w:hAnsi="Times New Roman" w:cs="Times New Roman"/>
          <w:sz w:val="28"/>
          <w:szCs w:val="28"/>
          <w:lang w:val="kk-KZ"/>
        </w:rPr>
        <w:t xml:space="preserve">тік Қазақстан университеті, </w:t>
      </w:r>
    </w:p>
    <w:p w14:paraId="641E74E6" w14:textId="77777777" w:rsidR="0023119F" w:rsidRPr="00EB639F" w:rsidRDefault="0023119F" w:rsidP="0023119F">
      <w:pPr>
        <w:spacing w:after="0" w:line="240" w:lineRule="auto"/>
        <w:ind w:left="-426"/>
        <w:rPr>
          <w:rFonts w:ascii="Times New Roman" w:hAnsi="Times New Roman" w:cs="Times New Roman"/>
          <w:color w:val="000000" w:themeColor="text1"/>
          <w:sz w:val="24"/>
          <w:szCs w:val="24"/>
          <w:lang w:val="kk-KZ"/>
        </w:rPr>
      </w:pPr>
      <w:r>
        <w:rPr>
          <w:rFonts w:ascii="Times New Roman" w:eastAsia="Times New Roman" w:hAnsi="Times New Roman" w:cs="Times New Roman"/>
          <w:sz w:val="28"/>
          <w:szCs w:val="28"/>
          <w:lang w:val="kk-KZ"/>
        </w:rPr>
        <w:t xml:space="preserve">       2023.  - </w:t>
      </w:r>
      <w:r w:rsidRPr="009A006E">
        <w:rPr>
          <w:rFonts w:ascii="Times New Roman" w:eastAsia="Times New Roman" w:hAnsi="Times New Roman" w:cs="Times New Roman"/>
          <w:sz w:val="28"/>
          <w:szCs w:val="28"/>
          <w:lang w:val="kk-KZ"/>
        </w:rPr>
        <w:t xml:space="preserve"> б. </w:t>
      </w:r>
    </w:p>
    <w:p w14:paraId="7F7787D3" w14:textId="77777777" w:rsidR="0023119F" w:rsidRDefault="0023119F" w:rsidP="0023119F">
      <w:pPr>
        <w:spacing w:after="0" w:line="240" w:lineRule="auto"/>
        <w:jc w:val="both"/>
        <w:rPr>
          <w:rFonts w:ascii="Times New Roman" w:eastAsia="Times New Roman" w:hAnsi="Times New Roman" w:cs="Times New Roman"/>
          <w:sz w:val="28"/>
          <w:szCs w:val="28"/>
          <w:lang w:val="kk-KZ"/>
        </w:rPr>
      </w:pPr>
    </w:p>
    <w:p w14:paraId="27A2958D" w14:textId="77777777" w:rsidR="0023119F" w:rsidRPr="00B778EA" w:rsidRDefault="0023119F" w:rsidP="0023119F">
      <w:pPr>
        <w:spacing w:after="0" w:line="240" w:lineRule="auto"/>
        <w:jc w:val="both"/>
        <w:rPr>
          <w:rFonts w:ascii="Times New Roman" w:eastAsia="Times New Roman" w:hAnsi="Times New Roman" w:cs="Times New Roman"/>
          <w:sz w:val="28"/>
          <w:szCs w:val="28"/>
          <w:lang w:val="kk-KZ"/>
        </w:rPr>
      </w:pPr>
      <w:r w:rsidRPr="00B778EA">
        <w:rPr>
          <w:rFonts w:ascii="Times New Roman" w:eastAsia="Times New Roman" w:hAnsi="Times New Roman" w:cs="Times New Roman"/>
          <w:sz w:val="28"/>
          <w:szCs w:val="28"/>
          <w:lang w:val="kk-KZ"/>
        </w:rPr>
        <w:t xml:space="preserve">  ISBN 978-9965-899-91-1</w:t>
      </w:r>
    </w:p>
    <w:p w14:paraId="23500B48" w14:textId="77777777" w:rsidR="0023119F" w:rsidRPr="00B778EA" w:rsidRDefault="0023119F" w:rsidP="0023119F">
      <w:pPr>
        <w:spacing w:after="0" w:line="240" w:lineRule="auto"/>
        <w:jc w:val="both"/>
        <w:rPr>
          <w:rFonts w:ascii="Times New Roman" w:eastAsia="Times New Roman" w:hAnsi="Times New Roman" w:cs="Times New Roman"/>
          <w:sz w:val="28"/>
          <w:szCs w:val="28"/>
          <w:lang w:val="kk-KZ"/>
        </w:rPr>
      </w:pPr>
    </w:p>
    <w:p w14:paraId="50CD8074" w14:textId="77777777" w:rsidR="0023119F" w:rsidRPr="009A006E" w:rsidRDefault="0023119F" w:rsidP="0023119F">
      <w:pPr>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Оқу құралында </w:t>
      </w:r>
      <w:r>
        <w:rPr>
          <w:rFonts w:ascii="Times New Roman" w:hAnsi="Times New Roman" w:cs="Times New Roman"/>
          <w:color w:val="000000" w:themeColor="text1"/>
          <w:sz w:val="28"/>
          <w:szCs w:val="28"/>
          <w:lang w:val="kk-KZ"/>
        </w:rPr>
        <w:t>м</w:t>
      </w:r>
      <w:r w:rsidRPr="00EB639F">
        <w:rPr>
          <w:rFonts w:ascii="Times New Roman" w:hAnsi="Times New Roman" w:cs="Times New Roman"/>
          <w:color w:val="000000" w:themeColor="text1"/>
          <w:sz w:val="28"/>
          <w:szCs w:val="28"/>
          <w:lang w:val="kk-KZ"/>
        </w:rPr>
        <w:t>әдени қызмет саласындағы социологиялық зерттеудің технологиясы</w:t>
      </w:r>
      <w:r>
        <w:rPr>
          <w:rFonts w:ascii="Times New Roman" w:hAnsi="Times New Roman" w:cs="Times New Roman"/>
          <w:color w:val="000000" w:themeColor="text1"/>
          <w:sz w:val="28"/>
          <w:szCs w:val="28"/>
          <w:lang w:val="kk-KZ"/>
        </w:rPr>
        <w:t xml:space="preserve"> мен</w:t>
      </w:r>
      <w:r w:rsidRPr="0073777A">
        <w:rPr>
          <w:rFonts w:ascii="Times New Roman" w:eastAsia="Times New Roman" w:hAnsi="Times New Roman" w:cs="Times New Roman"/>
          <w:sz w:val="28"/>
          <w:szCs w:val="28"/>
          <w:lang w:val="kk-KZ"/>
        </w:rPr>
        <w:t>практикасы</w:t>
      </w:r>
      <w:r>
        <w:rPr>
          <w:rFonts w:ascii="Times New Roman" w:eastAsia="Times New Roman" w:hAnsi="Times New Roman" w:cs="Times New Roman"/>
          <w:sz w:val="28"/>
          <w:szCs w:val="28"/>
          <w:lang w:val="kk-KZ"/>
        </w:rPr>
        <w:t xml:space="preserve">ның әдіснамалықтеориялықнегіздеріне </w:t>
      </w:r>
      <w:r w:rsidRPr="00080D34">
        <w:rPr>
          <w:rFonts w:ascii="Times New Roman" w:hAnsi="Times New Roman" w:cs="Times New Roman"/>
          <w:bCs/>
          <w:sz w:val="28"/>
          <w:szCs w:val="28"/>
          <w:lang w:val="kk-KZ"/>
        </w:rPr>
        <w:t>сүйене отырып, халықтың рухани сұранысын анықтау үшін, қызмет өтеуді тиімді басқару</w:t>
      </w:r>
      <w:r>
        <w:rPr>
          <w:rFonts w:ascii="Times New Roman" w:hAnsi="Times New Roman" w:cs="Times New Roman"/>
          <w:bCs/>
          <w:sz w:val="28"/>
          <w:szCs w:val="28"/>
          <w:lang w:val="kk-KZ"/>
        </w:rPr>
        <w:t xml:space="preserve">ға </w:t>
      </w:r>
      <w:r w:rsidRPr="00080D34">
        <w:rPr>
          <w:rFonts w:ascii="Times New Roman" w:hAnsi="Times New Roman" w:cs="Times New Roman"/>
          <w:bCs/>
          <w:sz w:val="28"/>
          <w:szCs w:val="28"/>
          <w:lang w:val="kk-KZ"/>
        </w:rPr>
        <w:t>қажетті социологиялық зерттеу жұмысын жүргізе алатындай бастапқы білім мен білік қалыптастыру мүмкіндіктері мен жолдары</w:t>
      </w:r>
      <w:r w:rsidRPr="00080D34">
        <w:rPr>
          <w:rFonts w:ascii="Times New Roman" w:eastAsia="Times New Roman" w:hAnsi="Times New Roman" w:cs="Times New Roman"/>
          <w:sz w:val="28"/>
          <w:szCs w:val="28"/>
          <w:lang w:val="kk-KZ"/>
        </w:rPr>
        <w:t xml:space="preserve"> талданып қарастырылған.</w:t>
      </w:r>
      <w:r>
        <w:rPr>
          <w:rFonts w:ascii="Times New Roman" w:eastAsia="Times New Roman" w:hAnsi="Times New Roman" w:cs="Times New Roman"/>
          <w:sz w:val="28"/>
          <w:szCs w:val="28"/>
          <w:lang w:val="kk-KZ"/>
        </w:rPr>
        <w:t xml:space="preserve">Оқу құралы  </w:t>
      </w:r>
      <w:r>
        <w:rPr>
          <w:rFonts w:ascii="Times New Roman" w:hAnsi="Times New Roman" w:cs="Times New Roman"/>
          <w:color w:val="000000" w:themeColor="text1"/>
          <w:sz w:val="28"/>
          <w:szCs w:val="28"/>
          <w:lang w:val="kk-KZ"/>
        </w:rPr>
        <w:t>м</w:t>
      </w:r>
      <w:r w:rsidRPr="00EB639F">
        <w:rPr>
          <w:rFonts w:ascii="Times New Roman" w:hAnsi="Times New Roman" w:cs="Times New Roman"/>
          <w:color w:val="000000" w:themeColor="text1"/>
          <w:sz w:val="28"/>
          <w:szCs w:val="28"/>
          <w:lang w:val="kk-KZ"/>
        </w:rPr>
        <w:t>әдени қызмет саласын</w:t>
      </w:r>
      <w:r>
        <w:rPr>
          <w:rFonts w:ascii="Times New Roman" w:hAnsi="Times New Roman" w:cs="Times New Roman"/>
          <w:color w:val="000000" w:themeColor="text1"/>
          <w:sz w:val="28"/>
          <w:szCs w:val="28"/>
          <w:lang w:val="kk-KZ"/>
        </w:rPr>
        <w:t>ың</w:t>
      </w:r>
      <w:r w:rsidRPr="009A006E">
        <w:rPr>
          <w:rFonts w:ascii="Times New Roman" w:eastAsia="Times New Roman" w:hAnsi="Times New Roman" w:cs="Times New Roman"/>
          <w:sz w:val="28"/>
          <w:szCs w:val="28"/>
          <w:lang w:val="kk-KZ"/>
        </w:rPr>
        <w:t xml:space="preserve">мамандарына,   ЖОО  оқытушылары мен студенттерге, магистранттарға, сондай-ақ  мәдени-тынығу  жұмысы мәселесіне  қызығушыларға  арналған.   </w:t>
      </w:r>
    </w:p>
    <w:p w14:paraId="76C5BDED" w14:textId="77777777" w:rsidR="0023119F" w:rsidRPr="00B778EA" w:rsidRDefault="0023119F" w:rsidP="0023119F">
      <w:pPr>
        <w:spacing w:after="0" w:line="240" w:lineRule="auto"/>
        <w:ind w:left="360" w:hanging="360"/>
        <w:jc w:val="right"/>
        <w:rPr>
          <w:rFonts w:ascii="Times New Roman" w:hAnsi="Times New Roman" w:cs="Times New Roman"/>
          <w:bCs/>
          <w:sz w:val="28"/>
          <w:szCs w:val="28"/>
          <w:lang w:val="kk-KZ"/>
        </w:rPr>
      </w:pPr>
      <w:r w:rsidRPr="000E2938">
        <w:rPr>
          <w:rFonts w:ascii="Times New Roman" w:hAnsi="Times New Roman" w:cs="Times New Roman"/>
          <w:bCs/>
          <w:sz w:val="28"/>
          <w:szCs w:val="28"/>
          <w:lang w:val="kk-KZ"/>
        </w:rPr>
        <w:t>УДК</w:t>
      </w:r>
      <w:r w:rsidRPr="00B778EA">
        <w:rPr>
          <w:rFonts w:ascii="Times New Roman" w:hAnsi="Times New Roman" w:cs="Times New Roman"/>
          <w:bCs/>
          <w:sz w:val="28"/>
          <w:szCs w:val="28"/>
          <w:lang w:val="kk-KZ"/>
        </w:rPr>
        <w:t xml:space="preserve"> 316(075.8)</w:t>
      </w:r>
    </w:p>
    <w:p w14:paraId="1B141A7F" w14:textId="77777777" w:rsidR="0023119F" w:rsidRPr="00B778EA" w:rsidRDefault="0023119F" w:rsidP="0023119F">
      <w:pPr>
        <w:spacing w:after="0" w:line="240" w:lineRule="auto"/>
        <w:ind w:left="360" w:hanging="360"/>
        <w:jc w:val="right"/>
        <w:rPr>
          <w:rFonts w:ascii="Times New Roman" w:hAnsi="Times New Roman" w:cs="Times New Roman"/>
          <w:bCs/>
          <w:sz w:val="28"/>
          <w:szCs w:val="28"/>
          <w:lang w:val="kk-KZ"/>
        </w:rPr>
      </w:pPr>
      <w:r w:rsidRPr="000E2938">
        <w:rPr>
          <w:rFonts w:ascii="Times New Roman" w:hAnsi="Times New Roman" w:cs="Times New Roman"/>
          <w:bCs/>
          <w:sz w:val="28"/>
          <w:szCs w:val="28"/>
          <w:lang w:val="kk-KZ"/>
        </w:rPr>
        <w:t>ББК</w:t>
      </w:r>
      <w:r w:rsidRPr="00B778EA">
        <w:rPr>
          <w:rFonts w:ascii="Times New Roman" w:hAnsi="Times New Roman" w:cs="Times New Roman"/>
          <w:bCs/>
          <w:sz w:val="28"/>
          <w:szCs w:val="28"/>
          <w:lang w:val="kk-KZ"/>
        </w:rPr>
        <w:t xml:space="preserve"> 60.56 </w:t>
      </w:r>
      <w:r>
        <w:rPr>
          <w:rFonts w:ascii="Times New Roman" w:hAnsi="Times New Roman" w:cs="Times New Roman"/>
          <w:bCs/>
          <w:sz w:val="28"/>
          <w:szCs w:val="28"/>
          <w:lang w:val="kk-KZ"/>
        </w:rPr>
        <w:t>я</w:t>
      </w:r>
      <w:r w:rsidRPr="00B778EA">
        <w:rPr>
          <w:rFonts w:ascii="Times New Roman" w:hAnsi="Times New Roman" w:cs="Times New Roman"/>
          <w:bCs/>
          <w:sz w:val="28"/>
          <w:szCs w:val="28"/>
          <w:lang w:val="kk-KZ"/>
        </w:rPr>
        <w:t>7</w:t>
      </w:r>
    </w:p>
    <w:p w14:paraId="6D49351A" w14:textId="77777777" w:rsidR="0023119F" w:rsidRDefault="0023119F" w:rsidP="0023119F">
      <w:pPr>
        <w:spacing w:after="0" w:line="240" w:lineRule="auto"/>
        <w:ind w:firstLine="708"/>
        <w:jc w:val="both"/>
        <w:rPr>
          <w:rFonts w:ascii="Times New Roman" w:eastAsia="Times New Roman" w:hAnsi="Times New Roman" w:cs="Times New Roman"/>
          <w:sz w:val="28"/>
          <w:szCs w:val="28"/>
          <w:lang w:val="kk-KZ"/>
        </w:rPr>
      </w:pPr>
    </w:p>
    <w:p w14:paraId="6279DBAF" w14:textId="296C0EBA" w:rsidR="0023119F" w:rsidRDefault="0023119F" w:rsidP="0023119F">
      <w:pPr>
        <w:tabs>
          <w:tab w:val="left" w:pos="530"/>
        </w:tabs>
        <w:spacing w:after="0" w:line="240" w:lineRule="auto"/>
        <w:rPr>
          <w:rFonts w:ascii="Times New Roman" w:eastAsia="Times New Roman" w:hAnsi="Times New Roman" w:cs="Times New Roman"/>
          <w:sz w:val="28"/>
          <w:szCs w:val="28"/>
          <w:lang w:val="kk-KZ"/>
        </w:rPr>
      </w:pPr>
    </w:p>
    <w:p w14:paraId="77EDAB8D" w14:textId="77777777" w:rsidR="0023119F" w:rsidRPr="00B778EA" w:rsidRDefault="0023119F" w:rsidP="0023119F">
      <w:pPr>
        <w:spacing w:after="0" w:line="240" w:lineRule="auto"/>
        <w:jc w:val="both"/>
        <w:rPr>
          <w:rFonts w:ascii="Times New Roman" w:eastAsia="Times New Roman" w:hAnsi="Times New Roman" w:cs="Times New Roman"/>
          <w:sz w:val="28"/>
          <w:szCs w:val="28"/>
          <w:lang w:val="kk-KZ"/>
        </w:rPr>
      </w:pPr>
      <w:r w:rsidRPr="00B778EA">
        <w:rPr>
          <w:rFonts w:ascii="Times New Roman" w:eastAsia="Times New Roman" w:hAnsi="Times New Roman" w:cs="Times New Roman"/>
          <w:sz w:val="28"/>
          <w:szCs w:val="28"/>
          <w:lang w:val="kk-KZ"/>
        </w:rPr>
        <w:t xml:space="preserve">  ISBN 978-9965-899-91-1</w:t>
      </w:r>
    </w:p>
    <w:p w14:paraId="24AF759E" w14:textId="77777777" w:rsidR="0023119F" w:rsidRDefault="0023119F" w:rsidP="0023119F">
      <w:pPr>
        <w:spacing w:after="0" w:line="240" w:lineRule="auto"/>
        <w:rPr>
          <w:rFonts w:ascii="Times New Roman" w:eastAsia="Times New Roman" w:hAnsi="Times New Roman" w:cs="Times New Roman"/>
          <w:sz w:val="28"/>
          <w:szCs w:val="28"/>
          <w:lang w:val="kk-KZ"/>
        </w:rPr>
      </w:pPr>
    </w:p>
    <w:p w14:paraId="7A3FE7A4" w14:textId="77777777" w:rsidR="0023119F" w:rsidRPr="009A006E" w:rsidRDefault="0023119F" w:rsidP="0023119F">
      <w:pPr>
        <w:spacing w:after="0" w:line="240" w:lineRule="auto"/>
        <w:jc w:val="right"/>
        <w:rPr>
          <w:rFonts w:ascii="Times New Roman" w:eastAsia="Times New Roman" w:hAnsi="Times New Roman" w:cs="Times New Roman"/>
          <w:sz w:val="28"/>
          <w:szCs w:val="28"/>
          <w:lang w:val="kk-KZ"/>
        </w:rPr>
      </w:pPr>
      <w:r w:rsidRPr="009A006E">
        <w:rPr>
          <w:rFonts w:ascii="Times New Roman" w:eastAsia="Times New Roman" w:hAnsi="Times New Roman" w:cs="Times New Roman"/>
          <w:sz w:val="28"/>
          <w:szCs w:val="28"/>
          <w:lang w:val="kk-KZ"/>
        </w:rPr>
        <w:t xml:space="preserve"> © М.Әуезов атындағы Оңтүс</w:t>
      </w:r>
      <w:r>
        <w:rPr>
          <w:rFonts w:ascii="Times New Roman" w:eastAsia="Times New Roman" w:hAnsi="Times New Roman" w:cs="Times New Roman"/>
          <w:sz w:val="28"/>
          <w:szCs w:val="28"/>
          <w:lang w:val="kk-KZ"/>
        </w:rPr>
        <w:t>тік Қазақстан университеті, 2023</w:t>
      </w:r>
    </w:p>
    <w:p w14:paraId="00A67618" w14:textId="77777777" w:rsidR="0023119F" w:rsidRDefault="0023119F" w:rsidP="0023119F">
      <w:pPr>
        <w:spacing w:after="0" w:line="240" w:lineRule="auto"/>
        <w:jc w:val="right"/>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Pr="00EB639F">
        <w:rPr>
          <w:rFonts w:ascii="Times New Roman" w:hAnsi="Times New Roman" w:cs="Times New Roman"/>
          <w:color w:val="000000" w:themeColor="text1"/>
          <w:sz w:val="28"/>
          <w:szCs w:val="28"/>
          <w:lang w:val="kk-KZ"/>
        </w:rPr>
        <w:t>Турдалиева Ш.Ж.,Байгунова Д.М.,Отарбаева Б.Қ.</w:t>
      </w:r>
      <w:r>
        <w:rPr>
          <w:rFonts w:ascii="Times New Roman" w:eastAsia="Times New Roman" w:hAnsi="Times New Roman" w:cs="Times New Roman"/>
          <w:sz w:val="28"/>
          <w:szCs w:val="28"/>
          <w:lang w:val="kk-KZ"/>
        </w:rPr>
        <w:t>2023</w:t>
      </w:r>
    </w:p>
    <w:p w14:paraId="2A868155" w14:textId="77777777" w:rsidR="009A006E" w:rsidRPr="009A006E" w:rsidRDefault="009A006E" w:rsidP="00FB3C43">
      <w:pPr>
        <w:spacing w:after="0" w:line="240" w:lineRule="auto"/>
        <w:jc w:val="center"/>
        <w:rPr>
          <w:rFonts w:ascii="Times New Roman" w:eastAsia="Times New Roman" w:hAnsi="Times New Roman" w:cs="Times New Roman"/>
          <w:b/>
          <w:sz w:val="28"/>
          <w:szCs w:val="28"/>
          <w:lang w:val="kk-KZ" w:eastAsia="ru-RU"/>
        </w:rPr>
      </w:pPr>
      <w:r w:rsidRPr="009A006E">
        <w:rPr>
          <w:rFonts w:ascii="Times New Roman" w:eastAsia="Times New Roman" w:hAnsi="Times New Roman" w:cs="Times New Roman"/>
          <w:b/>
          <w:sz w:val="28"/>
          <w:szCs w:val="28"/>
          <w:lang w:val="kk-KZ" w:eastAsia="ru-RU"/>
        </w:rPr>
        <w:lastRenderedPageBreak/>
        <w:t>Алғы сөз</w:t>
      </w:r>
    </w:p>
    <w:p w14:paraId="1D050F40" w14:textId="6095B222" w:rsidR="00F76311" w:rsidRPr="00F76311" w:rsidRDefault="00F76311" w:rsidP="00F76311">
      <w:pPr>
        <w:spacing w:after="0" w:line="240" w:lineRule="auto"/>
        <w:ind w:firstLine="397"/>
        <w:jc w:val="both"/>
        <w:rPr>
          <w:rFonts w:ascii="Times New Roman" w:hAnsi="Times New Roman" w:cs="Times New Roman"/>
          <w:sz w:val="28"/>
          <w:szCs w:val="28"/>
          <w:lang w:val="kk-KZ"/>
        </w:rPr>
      </w:pPr>
      <w:r w:rsidRPr="00F76311">
        <w:rPr>
          <w:rFonts w:ascii="Times New Roman" w:hAnsi="Times New Roman" w:cs="Times New Roman"/>
          <w:sz w:val="28"/>
          <w:szCs w:val="28"/>
          <w:lang w:val="kk-KZ"/>
        </w:rPr>
        <w:t>Әлеуметтік құндылықтар өзгеріп,  әр адамның қоғамдық өмірге енуі мен араласу мүмкіндіктері күрделі өзгеруі жағдайында жас мамандарға социология ғылымынан білім мен дағды  игеру өте  қажетті.</w:t>
      </w:r>
      <w:bookmarkStart w:id="1" w:name="_Hlk126989355"/>
      <w:r w:rsidRPr="00F76311">
        <w:rPr>
          <w:rFonts w:ascii="Times New Roman" w:hAnsi="Times New Roman" w:cs="Times New Roman"/>
          <w:sz w:val="28"/>
          <w:szCs w:val="28"/>
          <w:lang w:val="kk-KZ"/>
        </w:rPr>
        <w:t xml:space="preserve">Әсіресе мәдениет саласының болашақ мамандарына социологиялық білім, білік, дағды алу кәсіби шыңдалуы үшін, сонымен  бірге  құбылмалы заманның ағымына лайық, рухани сұраныстарды өтеп қана қоймай, солардың негізінде көрермендер, тыңдаушылар, оқырмандардың </w:t>
      </w:r>
      <w:r w:rsidR="00C0597B">
        <w:rPr>
          <w:rFonts w:ascii="Times New Roman" w:hAnsi="Times New Roman" w:cs="Times New Roman"/>
          <w:sz w:val="28"/>
          <w:szCs w:val="28"/>
          <w:lang w:val="kk-KZ"/>
        </w:rPr>
        <w:t xml:space="preserve"> </w:t>
      </w:r>
      <w:r w:rsidRPr="00F76311">
        <w:rPr>
          <w:rFonts w:ascii="Times New Roman" w:hAnsi="Times New Roman" w:cs="Times New Roman"/>
          <w:sz w:val="28"/>
          <w:szCs w:val="28"/>
          <w:lang w:val="kk-KZ"/>
        </w:rPr>
        <w:t xml:space="preserve"> мәдениеттілігін арттыруға ықпал ете алатындай қызмет көрсету</w:t>
      </w:r>
      <w:bookmarkEnd w:id="1"/>
      <w:r w:rsidRPr="00F76311">
        <w:rPr>
          <w:rFonts w:ascii="Times New Roman" w:hAnsi="Times New Roman" w:cs="Times New Roman"/>
          <w:sz w:val="28"/>
          <w:szCs w:val="28"/>
          <w:lang w:val="kk-KZ"/>
        </w:rPr>
        <w:t xml:space="preserve">  үшін  керек. </w:t>
      </w:r>
      <w:bookmarkStart w:id="2" w:name="_Hlk126989501"/>
      <w:r w:rsidRPr="00F76311">
        <w:rPr>
          <w:rFonts w:ascii="Times New Roman" w:hAnsi="Times New Roman" w:cs="Times New Roman"/>
          <w:sz w:val="28"/>
          <w:szCs w:val="28"/>
          <w:lang w:val="kk-KZ"/>
        </w:rPr>
        <w:t>Қоғам дамуы мәселелерін зерттейтін ғылым болғандықтан, социологиясыз рухани өмірдің даму заңдылықтарын анықтап</w:t>
      </w:r>
      <w:bookmarkEnd w:id="2"/>
      <w:r w:rsidRPr="00F76311">
        <w:rPr>
          <w:rFonts w:ascii="Times New Roman" w:hAnsi="Times New Roman" w:cs="Times New Roman"/>
          <w:sz w:val="28"/>
          <w:szCs w:val="28"/>
          <w:lang w:val="kk-KZ"/>
        </w:rPr>
        <w:t xml:space="preserve">,  байланыс жүйелеріне сәйкес жұмыс ұйымдастыру қиынға соғады. Мәдени–қызметі </w:t>
      </w:r>
      <w:r w:rsidR="007566BF">
        <w:rPr>
          <w:rFonts w:ascii="Times New Roman" w:hAnsi="Times New Roman" w:cs="Times New Roman"/>
          <w:sz w:val="28"/>
          <w:szCs w:val="28"/>
          <w:lang w:val="kk-KZ"/>
        </w:rPr>
        <w:t xml:space="preserve">бойынша </w:t>
      </w:r>
      <w:r w:rsidRPr="00F76311">
        <w:rPr>
          <w:rFonts w:ascii="Times New Roman" w:hAnsi="Times New Roman" w:cs="Times New Roman"/>
          <w:sz w:val="28"/>
          <w:szCs w:val="28"/>
          <w:lang w:val="kk-KZ"/>
        </w:rPr>
        <w:t xml:space="preserve">басшылық жасауға, бағдар беруге қиындау келетін рухани мәдениеттің саласы. Өйткені ол ─ халықтың </w:t>
      </w:r>
      <w:r w:rsidR="00C44AB3">
        <w:rPr>
          <w:rFonts w:ascii="Times New Roman" w:hAnsi="Times New Roman" w:cs="Times New Roman"/>
          <w:sz w:val="28"/>
          <w:szCs w:val="28"/>
          <w:lang w:val="kk-KZ"/>
        </w:rPr>
        <w:t xml:space="preserve"> </w:t>
      </w:r>
      <w:r w:rsidRPr="00F76311">
        <w:rPr>
          <w:rFonts w:ascii="Times New Roman" w:hAnsi="Times New Roman" w:cs="Times New Roman"/>
          <w:sz w:val="28"/>
          <w:szCs w:val="28"/>
          <w:lang w:val="kk-KZ"/>
        </w:rPr>
        <w:t xml:space="preserve"> мәдени құндылықтары</w:t>
      </w:r>
      <w:r w:rsidR="00C44AB3">
        <w:rPr>
          <w:rFonts w:ascii="Times New Roman" w:hAnsi="Times New Roman" w:cs="Times New Roman"/>
          <w:sz w:val="28"/>
          <w:szCs w:val="28"/>
          <w:lang w:val="kk-KZ"/>
        </w:rPr>
        <w:t>н</w:t>
      </w:r>
      <w:r w:rsidRPr="00F76311">
        <w:rPr>
          <w:rFonts w:ascii="Times New Roman" w:hAnsi="Times New Roman" w:cs="Times New Roman"/>
          <w:sz w:val="28"/>
          <w:szCs w:val="28"/>
          <w:lang w:val="kk-KZ"/>
        </w:rPr>
        <w:t xml:space="preserve"> игере отырып, жеке қабілеттілігін дамытуға мүмкіндіктер жасап, мәдени сұраныстарын өтеп, өзін-өзі рухани  байыту үшін жағдаят жасайтын  іс-әрекет. Бұл қалаулар  әр адамның ішкі дүниесі мен  талғам  тәрбиесімен  байланысты. Сондықтан мәдени-</w:t>
      </w:r>
      <w:r w:rsidR="009B3188">
        <w:rPr>
          <w:rFonts w:ascii="Times New Roman" w:hAnsi="Times New Roman" w:cs="Times New Roman"/>
          <w:sz w:val="28"/>
          <w:szCs w:val="28"/>
          <w:lang w:val="kk-KZ"/>
        </w:rPr>
        <w:t>қызмет саласындағы</w:t>
      </w:r>
      <w:r w:rsidRPr="00F76311">
        <w:rPr>
          <w:rFonts w:ascii="Times New Roman" w:hAnsi="Times New Roman" w:cs="Times New Roman"/>
          <w:sz w:val="28"/>
          <w:szCs w:val="28"/>
          <w:lang w:val="kk-KZ"/>
        </w:rPr>
        <w:t xml:space="preserve"> қызметкеріне ғылыми тұрғыдан нәтижелі жұмыс істеу үшін, халықтың қарым-қатынас мәдениетін, саяси, экономикалық, тіпті мінез–құлық мәдениетін қалыптастырып дамыту үшін, рухани өмір саласына қойылатын келелі қоғамдық міндеттерді  жүзеге асыру үшін қажетті байланыс жүйелерін социологиялық зерттеулер арқылы ғана білуге болады.  Сонымен қатар, мәдени-тынығу қызметкерлері өз жұмысын халықтың талап–тілегіне сай,   олардың мәдени деңгейлері  мен  рухани өмірін байытуға арнауы  қажет. Бұл жұмыс тек бағытталған социологиялық ізденіс жүргізіп, оның нәтижесі негізінде  жоспарлы әрекет  ету арқылы атқарылады.</w:t>
      </w:r>
    </w:p>
    <w:p w14:paraId="6626D5C7" w14:textId="77777777" w:rsidR="00F76311" w:rsidRPr="00F76311" w:rsidRDefault="00F76311" w:rsidP="00F76311">
      <w:pPr>
        <w:spacing w:after="0" w:line="240" w:lineRule="auto"/>
        <w:ind w:firstLine="397"/>
        <w:jc w:val="both"/>
        <w:rPr>
          <w:rFonts w:ascii="Times New Roman" w:hAnsi="Times New Roman" w:cs="Times New Roman"/>
          <w:sz w:val="28"/>
          <w:szCs w:val="28"/>
          <w:lang w:val="kk-KZ"/>
        </w:rPr>
      </w:pPr>
      <w:r w:rsidRPr="00F76311">
        <w:rPr>
          <w:rFonts w:ascii="Times New Roman" w:hAnsi="Times New Roman" w:cs="Times New Roman"/>
          <w:sz w:val="28"/>
          <w:szCs w:val="28"/>
          <w:lang w:val="kk-KZ"/>
        </w:rPr>
        <w:t>Әдістемелік орталықтардан жіберілетін әдістемелік құралдарда, бұқаралық ақпарат құралдарында жарияланған әлеуметтік маңызды ақпараттарды, социологиялық мәліметтерді жүзеге асырып, іске қосу үшін де қарапайым зерттеушілік білім-тәжірибе керек.</w:t>
      </w:r>
    </w:p>
    <w:p w14:paraId="7AE410BA" w14:textId="40F68B4B" w:rsidR="00F76311" w:rsidRPr="007566BF" w:rsidRDefault="00F76311" w:rsidP="007566BF">
      <w:pPr>
        <w:spacing w:after="0" w:line="240" w:lineRule="auto"/>
        <w:jc w:val="both"/>
        <w:rPr>
          <w:rFonts w:ascii="Times New Roman" w:eastAsia="Times New Roman" w:hAnsi="Times New Roman" w:cs="Times New Roman"/>
          <w:sz w:val="28"/>
          <w:szCs w:val="28"/>
          <w:lang w:val="kk-KZ" w:eastAsia="ru-RU"/>
        </w:rPr>
      </w:pPr>
      <w:r w:rsidRPr="00F76311">
        <w:rPr>
          <w:rFonts w:ascii="Times New Roman" w:hAnsi="Times New Roman" w:cs="Times New Roman"/>
          <w:sz w:val="28"/>
          <w:szCs w:val="28"/>
          <w:lang w:val="kk-KZ"/>
        </w:rPr>
        <w:t xml:space="preserve">Жоғарыда көрсетілген себептерді ескере отырып,   </w:t>
      </w:r>
      <w:r w:rsidR="007566BF">
        <w:rPr>
          <w:rFonts w:ascii="Times New Roman" w:eastAsia="Times New Roman" w:hAnsi="Times New Roman" w:cs="Times New Roman"/>
          <w:sz w:val="28"/>
          <w:szCs w:val="28"/>
          <w:lang w:val="kk-KZ" w:eastAsia="ru-RU"/>
        </w:rPr>
        <w:t>6В11121</w:t>
      </w:r>
      <w:r w:rsidR="007566BF" w:rsidRPr="004755FD">
        <w:rPr>
          <w:rFonts w:ascii="Times New Roman" w:eastAsia="Times New Roman" w:hAnsi="Times New Roman" w:cs="Times New Roman"/>
          <w:sz w:val="28"/>
          <w:szCs w:val="28"/>
          <w:lang w:val="kk-KZ" w:eastAsia="ru-RU"/>
        </w:rPr>
        <w:t>- «Театр қойылымдарының технологиясы және продюсерлеу»</w:t>
      </w:r>
      <w:r w:rsidR="007566BF">
        <w:rPr>
          <w:rFonts w:ascii="Times New Roman" w:eastAsia="Times New Roman" w:hAnsi="Times New Roman" w:cs="Times New Roman"/>
          <w:sz w:val="28"/>
          <w:szCs w:val="28"/>
          <w:lang w:val="kk-KZ" w:eastAsia="ru-RU"/>
        </w:rPr>
        <w:t>Білім беру бағдарламалары бойынша</w:t>
      </w:r>
      <w:r w:rsidR="007566BF" w:rsidRPr="009A006E">
        <w:rPr>
          <w:rFonts w:ascii="Times New Roman" w:eastAsia="Times New Roman" w:hAnsi="Times New Roman" w:cs="Times New Roman"/>
          <w:sz w:val="28"/>
          <w:szCs w:val="28"/>
          <w:lang w:val="kk-KZ" w:eastAsia="ru-RU"/>
        </w:rPr>
        <w:t xml:space="preserve"> </w:t>
      </w:r>
      <w:r w:rsidRPr="00F76311">
        <w:rPr>
          <w:rFonts w:ascii="Times New Roman" w:hAnsi="Times New Roman" w:cs="Times New Roman"/>
          <w:sz w:val="28"/>
          <w:szCs w:val="28"/>
          <w:lang w:val="kk-KZ"/>
        </w:rPr>
        <w:t>оқитын студенттер мен магистранттар  үшін ізденіс жұмысының негіздерін игеруге арналған пән оқу жоспарына енгізілген.</w:t>
      </w:r>
    </w:p>
    <w:p w14:paraId="1A629CD2" w14:textId="3E7B7D8C" w:rsidR="00F76311" w:rsidRPr="00F76311" w:rsidRDefault="00F76311" w:rsidP="00F76311">
      <w:pPr>
        <w:spacing w:after="0" w:line="240" w:lineRule="auto"/>
        <w:ind w:firstLine="397"/>
        <w:jc w:val="both"/>
        <w:rPr>
          <w:rFonts w:ascii="Times New Roman" w:hAnsi="Times New Roman" w:cs="Times New Roman"/>
          <w:sz w:val="28"/>
          <w:szCs w:val="28"/>
          <w:lang w:val="kk-KZ"/>
        </w:rPr>
      </w:pPr>
      <w:r w:rsidRPr="00F76311">
        <w:rPr>
          <w:rFonts w:ascii="Times New Roman" w:hAnsi="Times New Roman" w:cs="Times New Roman"/>
          <w:sz w:val="28"/>
          <w:szCs w:val="28"/>
          <w:lang w:val="kk-KZ"/>
        </w:rPr>
        <w:t xml:space="preserve">Лекция, тәжірибелік және жеке сабақтарда социологиялық бағдарлама, мәдени–тынығу жұмысында түрлі әдістерді пайдалану жолдары туралы білім мен бейім қалыптастырылады.     Социологиялық зерттеу әдістерін оқу-зерттеу барысында, курстық, </w:t>
      </w:r>
      <w:r w:rsidRPr="00F76311">
        <w:rPr>
          <w:rFonts w:ascii="Times New Roman" w:hAnsi="Times New Roman" w:cs="Times New Roman"/>
          <w:sz w:val="28"/>
          <w:szCs w:val="28"/>
          <w:lang w:val="kk-KZ"/>
        </w:rPr>
        <w:lastRenderedPageBreak/>
        <w:t xml:space="preserve">дипломдық жұмысын, магистрлік диссертация жазу үшін </w:t>
      </w:r>
      <w:r w:rsidR="007566BF">
        <w:rPr>
          <w:rFonts w:ascii="Times New Roman" w:hAnsi="Times New Roman" w:cs="Times New Roman"/>
          <w:sz w:val="28"/>
          <w:szCs w:val="28"/>
          <w:lang w:val="kk-KZ"/>
        </w:rPr>
        <w:t xml:space="preserve"> </w:t>
      </w:r>
      <w:r w:rsidRPr="00F76311">
        <w:rPr>
          <w:rFonts w:ascii="Times New Roman" w:hAnsi="Times New Roman" w:cs="Times New Roman"/>
          <w:sz w:val="28"/>
          <w:szCs w:val="28"/>
          <w:lang w:val="kk-KZ"/>
        </w:rPr>
        <w:t xml:space="preserve"> іске асыруға болады. </w:t>
      </w:r>
    </w:p>
    <w:p w14:paraId="5426D178" w14:textId="77777777" w:rsidR="00F76311" w:rsidRPr="00F76311" w:rsidRDefault="00F76311" w:rsidP="00F76311">
      <w:pPr>
        <w:spacing w:after="0" w:line="240" w:lineRule="auto"/>
        <w:ind w:firstLine="397"/>
        <w:jc w:val="both"/>
        <w:rPr>
          <w:rFonts w:ascii="Times New Roman" w:hAnsi="Times New Roman" w:cs="Times New Roman"/>
          <w:sz w:val="28"/>
          <w:szCs w:val="28"/>
          <w:lang w:val="kk-KZ"/>
        </w:rPr>
      </w:pPr>
      <w:r w:rsidRPr="00F76311">
        <w:rPr>
          <w:rFonts w:ascii="Times New Roman" w:hAnsi="Times New Roman" w:cs="Times New Roman"/>
          <w:sz w:val="28"/>
          <w:szCs w:val="28"/>
          <w:lang w:val="kk-KZ"/>
        </w:rPr>
        <w:t>Сондықтан  бұл оқулық  теориялық ізденіс жұмысын жүргізу үшін білім мен   практиканы өзара байланыстыруға   септігін тигізеді.</w:t>
      </w:r>
    </w:p>
    <w:p w14:paraId="703ED6BC" w14:textId="77777777" w:rsidR="00F76311" w:rsidRPr="00525351" w:rsidRDefault="00F76311" w:rsidP="00F76311">
      <w:pPr>
        <w:ind w:firstLine="397"/>
        <w:jc w:val="both"/>
        <w:rPr>
          <w:lang w:val="kk-KZ"/>
        </w:rPr>
      </w:pPr>
      <w:r w:rsidRPr="00525351">
        <w:rPr>
          <w:lang w:val="kk-KZ"/>
        </w:rPr>
        <w:t xml:space="preserve"> </w:t>
      </w:r>
    </w:p>
    <w:p w14:paraId="07E20C06" w14:textId="77777777" w:rsidR="00F77F06" w:rsidRPr="00FC6490" w:rsidRDefault="00FB3C43" w:rsidP="00F77F06">
      <w:pPr>
        <w:tabs>
          <w:tab w:val="left" w:pos="1152"/>
          <w:tab w:val="left" w:pos="4320"/>
        </w:tabs>
        <w:spacing w:after="0" w:line="240" w:lineRule="auto"/>
        <w:jc w:val="both"/>
        <w:rPr>
          <w:rFonts w:ascii="Times New Roman" w:hAnsi="Times New Roman" w:cs="Times New Roman"/>
          <w:sz w:val="28"/>
          <w:szCs w:val="28"/>
          <w:lang w:val="sr-Cyrl-CS"/>
        </w:rPr>
      </w:pPr>
      <w:r w:rsidRPr="00FC6490">
        <w:rPr>
          <w:rFonts w:ascii="Times New Roman" w:eastAsia="Times New Roman" w:hAnsi="Times New Roman" w:cs="Times New Roman"/>
          <w:b/>
          <w:sz w:val="28"/>
          <w:szCs w:val="28"/>
          <w:lang w:val="kk-KZ" w:eastAsia="ru-RU"/>
        </w:rPr>
        <w:t>Курстың  мақсаты</w:t>
      </w:r>
      <w:r w:rsidRPr="00FC6490">
        <w:rPr>
          <w:rFonts w:ascii="Times New Roman" w:eastAsia="Times New Roman" w:hAnsi="Times New Roman" w:cs="Times New Roman"/>
          <w:sz w:val="28"/>
          <w:szCs w:val="28"/>
          <w:lang w:val="kk-KZ" w:eastAsia="ru-RU"/>
        </w:rPr>
        <w:t xml:space="preserve"> - </w:t>
      </w:r>
      <w:r w:rsidR="00F77F06" w:rsidRPr="00FC6490">
        <w:rPr>
          <w:rFonts w:ascii="Times New Roman" w:hAnsi="Times New Roman" w:cs="Times New Roman"/>
          <w:sz w:val="28"/>
          <w:szCs w:val="28"/>
          <w:lang w:val="sr-Cyrl-CS"/>
        </w:rPr>
        <w:t xml:space="preserve">ғылыми зерттеу жұмысын жүргізу үшін методологиялық негіздерінен біліммен қаруландырып, зерттеу жұмысының әдістерін меңгерту </w:t>
      </w:r>
    </w:p>
    <w:p w14:paraId="4000C7E4" w14:textId="6B7F2602" w:rsidR="004403B8" w:rsidRPr="00FC6490" w:rsidRDefault="00FB3C43" w:rsidP="00F77F06">
      <w:pPr>
        <w:tabs>
          <w:tab w:val="left" w:pos="1152"/>
          <w:tab w:val="left" w:pos="4320"/>
        </w:tabs>
        <w:spacing w:after="0" w:line="240" w:lineRule="auto"/>
        <w:jc w:val="both"/>
        <w:rPr>
          <w:rFonts w:ascii="Times New Roman" w:eastAsia="Calibri" w:hAnsi="Times New Roman" w:cs="Times New Roman"/>
          <w:b/>
          <w:sz w:val="28"/>
          <w:szCs w:val="28"/>
          <w:lang w:val="kk-KZ" w:eastAsia="ru-RU"/>
        </w:rPr>
      </w:pPr>
      <w:r w:rsidRPr="00FC6490">
        <w:rPr>
          <w:rFonts w:ascii="Times New Roman" w:eastAsia="Calibri" w:hAnsi="Times New Roman" w:cs="Times New Roman"/>
          <w:b/>
          <w:sz w:val="28"/>
          <w:szCs w:val="28"/>
          <w:lang w:val="kk-KZ" w:eastAsia="ru-RU"/>
        </w:rPr>
        <w:t>Курстың  міндеттері:</w:t>
      </w:r>
    </w:p>
    <w:p w14:paraId="7DDCD2CF" w14:textId="77777777" w:rsidR="00F77F06" w:rsidRPr="00FC6490" w:rsidRDefault="00F77F06" w:rsidP="00F77F06">
      <w:pPr>
        <w:pStyle w:val="5"/>
        <w:rPr>
          <w:rFonts w:ascii="Times New Roman" w:hAnsi="Times New Roman" w:cs="Times New Roman"/>
          <w:color w:val="000000" w:themeColor="text1"/>
          <w:sz w:val="28"/>
          <w:szCs w:val="28"/>
          <w:lang w:val="sr-Cyrl-CS"/>
        </w:rPr>
      </w:pPr>
      <w:r w:rsidRPr="00FC6490">
        <w:rPr>
          <w:rFonts w:ascii="Times New Roman" w:hAnsi="Times New Roman" w:cs="Times New Roman"/>
          <w:color w:val="000000" w:themeColor="text1"/>
          <w:sz w:val="28"/>
          <w:szCs w:val="28"/>
          <w:lang w:val="kk-KZ"/>
        </w:rPr>
        <w:t xml:space="preserve">- </w:t>
      </w:r>
      <w:r w:rsidRPr="00FC6490">
        <w:rPr>
          <w:rFonts w:ascii="Times New Roman" w:hAnsi="Times New Roman" w:cs="Times New Roman"/>
          <w:color w:val="000000" w:themeColor="text1"/>
          <w:sz w:val="28"/>
          <w:szCs w:val="28"/>
          <w:lang w:val="sr-Cyrl-CS"/>
        </w:rPr>
        <w:t xml:space="preserve">Зерттеу жұмысының ахуалды тақырыптарын анықтау; </w:t>
      </w:r>
    </w:p>
    <w:p w14:paraId="1B904E6E" w14:textId="77777777" w:rsidR="00F77F06" w:rsidRPr="00FC6490" w:rsidRDefault="00F77F06" w:rsidP="00F77F06">
      <w:pPr>
        <w:pStyle w:val="5"/>
        <w:rPr>
          <w:rFonts w:ascii="Times New Roman" w:hAnsi="Times New Roman" w:cs="Times New Roman"/>
          <w:b/>
          <w:i/>
          <w:color w:val="000000" w:themeColor="text1"/>
          <w:sz w:val="28"/>
          <w:szCs w:val="28"/>
          <w:lang w:val="sr-Cyrl-CS"/>
        </w:rPr>
      </w:pPr>
      <w:r w:rsidRPr="00FC6490">
        <w:rPr>
          <w:rFonts w:ascii="Times New Roman" w:hAnsi="Times New Roman" w:cs="Times New Roman"/>
          <w:color w:val="000000" w:themeColor="text1"/>
          <w:sz w:val="28"/>
          <w:szCs w:val="28"/>
          <w:lang w:val="sr-Cyrl-CS"/>
        </w:rPr>
        <w:t>-  Әлеуметтік-мәдени мәселелердің қарама-қайшылығын белгілеу,</w:t>
      </w:r>
    </w:p>
    <w:p w14:paraId="0A1D95ED" w14:textId="77777777" w:rsidR="00F77F06" w:rsidRPr="00FC6490" w:rsidRDefault="00F77F06" w:rsidP="00F77F06">
      <w:pPr>
        <w:pStyle w:val="5"/>
        <w:rPr>
          <w:rFonts w:ascii="Times New Roman" w:hAnsi="Times New Roman" w:cs="Times New Roman"/>
          <w:color w:val="000000" w:themeColor="text1"/>
          <w:sz w:val="28"/>
          <w:szCs w:val="28"/>
          <w:lang w:val="sr-Cyrl-CS"/>
        </w:rPr>
      </w:pPr>
      <w:r w:rsidRPr="00FC6490">
        <w:rPr>
          <w:rFonts w:ascii="Times New Roman" w:hAnsi="Times New Roman" w:cs="Times New Roman"/>
          <w:color w:val="000000" w:themeColor="text1"/>
          <w:sz w:val="28"/>
          <w:szCs w:val="28"/>
          <w:lang w:val="sr-Cyrl-CS"/>
        </w:rPr>
        <w:t>- Зерттеу нысаны мен затын тиянақтау;</w:t>
      </w:r>
    </w:p>
    <w:p w14:paraId="2C0D4EE9" w14:textId="77777777" w:rsidR="00F77F06" w:rsidRPr="00FC6490" w:rsidRDefault="00F77F06" w:rsidP="00F77F06">
      <w:pPr>
        <w:pStyle w:val="5"/>
        <w:rPr>
          <w:rFonts w:ascii="Times New Roman" w:hAnsi="Times New Roman" w:cs="Times New Roman"/>
          <w:b/>
          <w:i/>
          <w:color w:val="000000" w:themeColor="text1"/>
          <w:sz w:val="28"/>
          <w:szCs w:val="28"/>
          <w:lang w:val="sr-Cyrl-CS"/>
        </w:rPr>
      </w:pPr>
      <w:r w:rsidRPr="00FC6490">
        <w:rPr>
          <w:rFonts w:ascii="Times New Roman" w:hAnsi="Times New Roman" w:cs="Times New Roman"/>
          <w:color w:val="000000" w:themeColor="text1"/>
          <w:sz w:val="28"/>
          <w:szCs w:val="28"/>
          <w:lang w:val="sr-Cyrl-CS"/>
        </w:rPr>
        <w:t>-Зерттеу бағдарламасының басты құрамдас бөліктерінен  нақты білім мен бейім     қалыптастыру;</w:t>
      </w:r>
    </w:p>
    <w:p w14:paraId="642E3939" w14:textId="77777777" w:rsidR="00FB3C43" w:rsidRPr="00FC6490" w:rsidRDefault="00FB3C43" w:rsidP="00BD3E8E">
      <w:pPr>
        <w:spacing w:after="0" w:line="240" w:lineRule="auto"/>
        <w:contextualSpacing/>
        <w:jc w:val="both"/>
        <w:rPr>
          <w:rFonts w:ascii="Times New Roman" w:eastAsia="Times New Roman" w:hAnsi="Times New Roman" w:cs="Times New Roman"/>
          <w:i/>
          <w:iCs/>
          <w:color w:val="000000"/>
          <w:sz w:val="28"/>
          <w:szCs w:val="28"/>
          <w:shd w:val="clear" w:color="auto" w:fill="FFFFFF"/>
          <w:lang w:val="kk-KZ" w:eastAsia="ru-RU"/>
        </w:rPr>
      </w:pPr>
      <w:r w:rsidRPr="00FC6490">
        <w:rPr>
          <w:rFonts w:ascii="Times New Roman" w:eastAsia="Times New Roman" w:hAnsi="Times New Roman" w:cs="Times New Roman"/>
          <w:b/>
          <w:sz w:val="28"/>
          <w:szCs w:val="28"/>
          <w:lang w:val="kk-KZ" w:eastAsia="ru-RU"/>
        </w:rPr>
        <w:t>Күтілетін нәтижелер</w:t>
      </w:r>
      <w:r w:rsidRPr="00FC6490">
        <w:rPr>
          <w:rFonts w:ascii="Times New Roman" w:eastAsia="Times New Roman" w:hAnsi="Times New Roman" w:cs="Times New Roman"/>
          <w:b/>
          <w:color w:val="000000"/>
          <w:sz w:val="28"/>
          <w:szCs w:val="28"/>
          <w:lang w:val="kk-KZ" w:eastAsia="ru-RU"/>
        </w:rPr>
        <w:t>:</w:t>
      </w:r>
    </w:p>
    <w:p w14:paraId="41D084AB" w14:textId="478CB0B4" w:rsidR="00FC6490" w:rsidRPr="00FC6490" w:rsidRDefault="00FB3C43" w:rsidP="00FC6490">
      <w:pPr>
        <w:spacing w:after="0" w:line="240" w:lineRule="auto"/>
        <w:rPr>
          <w:rFonts w:ascii="Times New Roman" w:hAnsi="Times New Roman" w:cs="Times New Roman"/>
          <w:bCs/>
          <w:color w:val="000000" w:themeColor="text1"/>
          <w:sz w:val="28"/>
          <w:szCs w:val="28"/>
          <w:lang w:val="kk-KZ"/>
        </w:rPr>
      </w:pPr>
      <w:r w:rsidRPr="00FC6490">
        <w:rPr>
          <w:rFonts w:ascii="Times New Roman" w:eastAsia="Times New Roman" w:hAnsi="Times New Roman" w:cs="Times New Roman"/>
          <w:sz w:val="28"/>
          <w:szCs w:val="28"/>
          <w:lang w:val="kk-KZ" w:eastAsia="ru-RU"/>
        </w:rPr>
        <w:t>1.</w:t>
      </w:r>
      <w:r w:rsidR="00FC6490" w:rsidRPr="00FC6490">
        <w:rPr>
          <w:rFonts w:ascii="Times New Roman" w:hAnsi="Times New Roman" w:cs="Times New Roman"/>
          <w:bCs/>
          <w:sz w:val="28"/>
          <w:szCs w:val="28"/>
          <w:lang w:val="kk-KZ"/>
        </w:rPr>
        <w:t xml:space="preserve"> Мәдени қызмет саласындағы</w:t>
      </w:r>
      <w:r w:rsidR="00FC6490" w:rsidRPr="00FC6490">
        <w:rPr>
          <w:rFonts w:ascii="Times New Roman" w:hAnsi="Times New Roman" w:cs="Times New Roman"/>
          <w:sz w:val="28"/>
          <w:szCs w:val="28"/>
          <w:lang w:val="kk-KZ"/>
        </w:rPr>
        <w:t xml:space="preserve"> социологиялық зерттеу әдіснамасы мен әдістемесінің  </w:t>
      </w:r>
      <w:r w:rsidR="00FC6490" w:rsidRPr="00FC6490">
        <w:rPr>
          <w:rFonts w:ascii="Times New Roman" w:hAnsi="Times New Roman" w:cs="Times New Roman"/>
          <w:color w:val="000000"/>
          <w:sz w:val="28"/>
          <w:szCs w:val="28"/>
          <w:lang w:val="kk-KZ"/>
        </w:rPr>
        <w:t xml:space="preserve">теориялық   негіздерімен   бағыттарын  </w:t>
      </w:r>
      <w:r w:rsidR="00FC6490" w:rsidRPr="00FC6490">
        <w:rPr>
          <w:rFonts w:ascii="Times New Roman" w:hAnsi="Times New Roman" w:cs="Times New Roman"/>
          <w:color w:val="000000" w:themeColor="text1"/>
          <w:sz w:val="28"/>
          <w:szCs w:val="28"/>
          <w:lang w:val="kk-KZ"/>
        </w:rPr>
        <w:t xml:space="preserve">меңгеру барысында оқу саласындағы білімі мен түсінігін көрсету:  </w:t>
      </w:r>
    </w:p>
    <w:p w14:paraId="67E2BDBF" w14:textId="1F4F0755" w:rsidR="00FC6490" w:rsidRPr="00FC6490" w:rsidRDefault="004403B8" w:rsidP="00FC6490">
      <w:pPr>
        <w:spacing w:after="0"/>
        <w:jc w:val="both"/>
        <w:rPr>
          <w:rFonts w:ascii="Times New Roman" w:hAnsi="Times New Roman" w:cs="Times New Roman"/>
          <w:sz w:val="28"/>
          <w:szCs w:val="28"/>
          <w:lang w:val="kk-KZ"/>
        </w:rPr>
      </w:pPr>
      <w:r w:rsidRPr="00FC6490">
        <w:rPr>
          <w:rFonts w:ascii="Times New Roman" w:eastAsia="Times New Roman" w:hAnsi="Times New Roman" w:cs="Times New Roman"/>
          <w:sz w:val="28"/>
          <w:szCs w:val="28"/>
          <w:lang w:val="kk-KZ" w:eastAsia="ru-RU"/>
        </w:rPr>
        <w:t>2.</w:t>
      </w:r>
      <w:r w:rsidR="00FC6490" w:rsidRPr="00FC6490">
        <w:rPr>
          <w:rFonts w:ascii="Times New Roman" w:hAnsi="Times New Roman" w:cs="Times New Roman"/>
          <w:sz w:val="28"/>
          <w:szCs w:val="28"/>
          <w:lang w:val="sr-Cyrl-CS"/>
        </w:rPr>
        <w:t xml:space="preserve"> Зерттеу нысаны мен затын тиянақтау, болжамдарын </w:t>
      </w:r>
      <w:r w:rsidR="00FC6490" w:rsidRPr="00FC6490">
        <w:rPr>
          <w:rFonts w:ascii="Times New Roman" w:hAnsi="Times New Roman" w:cs="Times New Roman"/>
          <w:color w:val="000000"/>
          <w:sz w:val="28"/>
          <w:szCs w:val="28"/>
          <w:lang w:val="sr-Cyrl-CS"/>
        </w:rPr>
        <w:t xml:space="preserve">құрастыру </w:t>
      </w:r>
      <w:r w:rsidR="00FC6490" w:rsidRPr="00FC6490">
        <w:rPr>
          <w:rFonts w:ascii="Times New Roman" w:hAnsi="Times New Roman" w:cs="Times New Roman"/>
          <w:color w:val="000000"/>
          <w:sz w:val="28"/>
          <w:szCs w:val="28"/>
          <w:lang w:val="kk-KZ"/>
        </w:rPr>
        <w:t xml:space="preserve">  әдістерін жаңа заманауий   </w:t>
      </w:r>
      <w:r w:rsidR="00FC6490" w:rsidRPr="00FC6490">
        <w:rPr>
          <w:rFonts w:ascii="Times New Roman" w:hAnsi="Times New Roman" w:cs="Times New Roman"/>
          <w:color w:val="000000" w:themeColor="text1"/>
          <w:sz w:val="28"/>
          <w:szCs w:val="28"/>
          <w:lang w:val="kk-KZ"/>
        </w:rPr>
        <w:t>кәсіби деңгейде қолдану;</w:t>
      </w:r>
    </w:p>
    <w:p w14:paraId="605C2E9F" w14:textId="3ECA2CD4" w:rsidR="00FC6490" w:rsidRPr="00FC6490" w:rsidRDefault="00FB3C43" w:rsidP="00FC6490">
      <w:pPr>
        <w:pStyle w:val="HTML"/>
        <w:jc w:val="both"/>
        <w:rPr>
          <w:rFonts w:ascii="Times New Roman" w:hAnsi="Times New Roman" w:cs="Times New Roman"/>
          <w:color w:val="000000"/>
          <w:sz w:val="28"/>
          <w:szCs w:val="28"/>
          <w:lang w:val="kk-KZ"/>
        </w:rPr>
      </w:pPr>
      <w:r w:rsidRPr="00FC6490">
        <w:rPr>
          <w:rFonts w:ascii="Times New Roman" w:hAnsi="Times New Roman" w:cs="Times New Roman"/>
          <w:sz w:val="28"/>
          <w:szCs w:val="28"/>
          <w:lang w:val="kk-KZ"/>
        </w:rPr>
        <w:t>3.</w:t>
      </w:r>
      <w:r w:rsidR="00FC6490" w:rsidRPr="00FC6490">
        <w:rPr>
          <w:rFonts w:ascii="Times New Roman" w:hAnsi="Times New Roman" w:cs="Times New Roman"/>
          <w:sz w:val="28"/>
          <w:szCs w:val="28"/>
          <w:lang w:val="sr-Cyrl-CS"/>
        </w:rPr>
        <w:t xml:space="preserve"> Зерттеу жұмысының практикалық міндеті зерттеу әдістерін орынды, нақты, игеру мақсатында құжаттарды </w:t>
      </w:r>
      <w:r w:rsidR="00FC6490" w:rsidRPr="00FC6490">
        <w:rPr>
          <w:rFonts w:ascii="Times New Roman" w:hAnsi="Times New Roman" w:cs="Times New Roman"/>
          <w:color w:val="000000"/>
          <w:sz w:val="28"/>
          <w:szCs w:val="28"/>
          <w:lang w:val="kk-KZ"/>
        </w:rPr>
        <w:t xml:space="preserve">ғылыми-теориялық негізде </w:t>
      </w:r>
      <w:r w:rsidR="00FC6490" w:rsidRPr="00FC6490">
        <w:rPr>
          <w:rFonts w:ascii="Times New Roman" w:hAnsi="Times New Roman" w:cs="Times New Roman"/>
          <w:sz w:val="28"/>
          <w:szCs w:val="28"/>
          <w:lang w:val="sr-Cyrl-CS"/>
        </w:rPr>
        <w:t>талдау</w:t>
      </w:r>
      <w:r w:rsidR="00FC6490" w:rsidRPr="00FC6490">
        <w:rPr>
          <w:rFonts w:ascii="Times New Roman" w:hAnsi="Times New Roman" w:cs="Times New Roman"/>
          <w:color w:val="000000"/>
          <w:sz w:val="28"/>
          <w:szCs w:val="28"/>
          <w:lang w:val="kk-KZ"/>
        </w:rPr>
        <w:t xml:space="preserve">   үшін  ақпараттарды жинау және тұжырымдай білу;</w:t>
      </w:r>
    </w:p>
    <w:p w14:paraId="640B67FE" w14:textId="6110B43E" w:rsidR="00FC6490" w:rsidRPr="00FC6490" w:rsidRDefault="00FB3C43" w:rsidP="00FC6490">
      <w:pPr>
        <w:spacing w:after="0"/>
        <w:jc w:val="both"/>
        <w:rPr>
          <w:rFonts w:ascii="Times New Roman" w:hAnsi="Times New Roman" w:cs="Times New Roman"/>
          <w:color w:val="000000"/>
          <w:sz w:val="28"/>
          <w:szCs w:val="28"/>
          <w:lang w:val="kk-KZ"/>
        </w:rPr>
      </w:pPr>
      <w:r w:rsidRPr="00FC6490">
        <w:rPr>
          <w:rFonts w:ascii="Times New Roman" w:eastAsia="Times New Roman" w:hAnsi="Times New Roman" w:cs="Times New Roman"/>
          <w:sz w:val="28"/>
          <w:szCs w:val="28"/>
          <w:lang w:val="kk-KZ" w:eastAsia="ru-RU"/>
        </w:rPr>
        <w:t>4.</w:t>
      </w:r>
      <w:r w:rsidR="00FC6490" w:rsidRPr="00FC6490">
        <w:rPr>
          <w:rFonts w:ascii="Times New Roman" w:hAnsi="Times New Roman" w:cs="Times New Roman"/>
          <w:sz w:val="28"/>
          <w:szCs w:val="28"/>
          <w:lang w:val="sr-Cyrl-CS"/>
        </w:rPr>
        <w:t xml:space="preserve"> Зерттеу жұмысының </w:t>
      </w:r>
      <w:r w:rsidR="00FC6490" w:rsidRPr="00FC6490">
        <w:rPr>
          <w:rFonts w:ascii="Times New Roman" w:hAnsi="Times New Roman" w:cs="Times New Roman"/>
          <w:color w:val="000000"/>
          <w:sz w:val="28"/>
          <w:szCs w:val="28"/>
          <w:lang w:val="kk-KZ"/>
        </w:rPr>
        <w:t xml:space="preserve"> </w:t>
      </w:r>
      <w:r w:rsidR="00FC6490" w:rsidRPr="00FC6490">
        <w:rPr>
          <w:rFonts w:ascii="Times New Roman" w:hAnsi="Times New Roman" w:cs="Times New Roman"/>
          <w:sz w:val="28"/>
          <w:szCs w:val="28"/>
          <w:lang w:val="sr-Cyrl-CS"/>
        </w:rPr>
        <w:t xml:space="preserve">сауал әдістерінен анкеталау, интервью, эксперттік сауал, социометриялық сауал дайындап жүргізу және эксперимент пен мәдени-тынығу жұмысының нәтижелілігін анықтай, </w:t>
      </w:r>
      <w:r w:rsidR="00FC6490" w:rsidRPr="00FC6490">
        <w:rPr>
          <w:rFonts w:ascii="Times New Roman" w:hAnsi="Times New Roman" w:cs="Times New Roman"/>
          <w:color w:val="000000"/>
          <w:sz w:val="28"/>
          <w:szCs w:val="28"/>
          <w:lang w:val="kk-KZ"/>
        </w:rPr>
        <w:t xml:space="preserve">бағалай </w:t>
      </w:r>
      <w:r w:rsidR="00FC6490" w:rsidRPr="00FC6490">
        <w:rPr>
          <w:rFonts w:ascii="Times New Roman" w:hAnsi="Times New Roman" w:cs="Times New Roman"/>
          <w:bCs/>
          <w:sz w:val="28"/>
          <w:szCs w:val="28"/>
          <w:lang w:val="sr-Cyrl-CS"/>
        </w:rPr>
        <w:t xml:space="preserve">білуге </w:t>
      </w:r>
      <w:r w:rsidR="00FC6490" w:rsidRPr="00FC6490">
        <w:rPr>
          <w:rFonts w:ascii="Times New Roman" w:hAnsi="Times New Roman" w:cs="Times New Roman"/>
          <w:color w:val="000000" w:themeColor="text1"/>
          <w:sz w:val="28"/>
          <w:szCs w:val="28"/>
          <w:lang w:val="kk-KZ"/>
        </w:rPr>
        <w:t>теориялық және практикалық білімдерін қолдану;</w:t>
      </w:r>
    </w:p>
    <w:p w14:paraId="0293A613" w14:textId="4CEFE33D" w:rsidR="00FC6490" w:rsidRPr="00FC6490" w:rsidRDefault="00FB3C43" w:rsidP="00FC6490">
      <w:pPr>
        <w:spacing w:after="0" w:line="240" w:lineRule="auto"/>
        <w:rPr>
          <w:rStyle w:val="afc"/>
          <w:rFonts w:ascii="Times New Roman" w:eastAsiaTheme="minorEastAsia" w:hAnsi="Times New Roman"/>
          <w:sz w:val="28"/>
          <w:szCs w:val="28"/>
          <w:lang w:val="kk-KZ"/>
        </w:rPr>
      </w:pPr>
      <w:r w:rsidRPr="00FC6490">
        <w:rPr>
          <w:rFonts w:ascii="Times New Roman" w:eastAsia="Times New Roman" w:hAnsi="Times New Roman" w:cs="Times New Roman"/>
          <w:sz w:val="28"/>
          <w:szCs w:val="28"/>
          <w:lang w:val="kk-KZ" w:eastAsia="ru-RU"/>
        </w:rPr>
        <w:t>5.</w:t>
      </w:r>
      <w:r w:rsidR="00FC6490" w:rsidRPr="00FC6490">
        <w:rPr>
          <w:rFonts w:ascii="Times New Roman" w:hAnsi="Times New Roman" w:cs="Times New Roman"/>
          <w:sz w:val="28"/>
          <w:szCs w:val="28"/>
          <w:lang w:val="kk-KZ"/>
        </w:rPr>
        <w:t xml:space="preserve"> Зерттеу бағдарламасына сәйкес мәдени тынығу жұмыстарын белгілі бір бөлімдер бойынша ғылыми зерттеу  </w:t>
      </w:r>
    </w:p>
    <w:p w14:paraId="7556E829" w14:textId="77777777" w:rsidR="00FC6490" w:rsidRPr="00FC6490" w:rsidRDefault="00FC6490" w:rsidP="00FC6490">
      <w:pPr>
        <w:spacing w:after="0" w:line="240" w:lineRule="auto"/>
        <w:rPr>
          <w:rFonts w:ascii="Times New Roman" w:hAnsi="Times New Roman" w:cs="Times New Roman"/>
          <w:color w:val="000000" w:themeColor="text1"/>
          <w:sz w:val="28"/>
          <w:szCs w:val="28"/>
          <w:lang w:val="kk-KZ"/>
        </w:rPr>
      </w:pPr>
      <w:r w:rsidRPr="00FC6490">
        <w:rPr>
          <w:rStyle w:val="afc"/>
          <w:rFonts w:ascii="Times New Roman" w:eastAsiaTheme="minorEastAsia" w:hAnsi="Times New Roman"/>
          <w:color w:val="000000" w:themeColor="text1"/>
          <w:sz w:val="28"/>
          <w:szCs w:val="28"/>
          <w:lang w:val="kk-KZ"/>
        </w:rPr>
        <w:t xml:space="preserve">дағдыларын пайдалану және </w:t>
      </w:r>
      <w:r w:rsidRPr="00FC6490">
        <w:rPr>
          <w:rFonts w:ascii="Times New Roman" w:hAnsi="Times New Roman" w:cs="Times New Roman"/>
          <w:color w:val="000000" w:themeColor="text1"/>
          <w:sz w:val="28"/>
          <w:szCs w:val="28"/>
          <w:lang w:val="kk-KZ"/>
        </w:rPr>
        <w:t>оқу саласында одан әрі білім алуды өз бетінше жалғастыру;</w:t>
      </w:r>
    </w:p>
    <w:p w14:paraId="7EE583E8" w14:textId="6054BA35" w:rsidR="00FC6490" w:rsidRPr="00FC6490" w:rsidRDefault="00FC6490" w:rsidP="00FC6490">
      <w:pPr>
        <w:spacing w:after="0"/>
        <w:jc w:val="both"/>
        <w:rPr>
          <w:rFonts w:ascii="Times New Roman" w:hAnsi="Times New Roman" w:cs="Times New Roman"/>
          <w:sz w:val="28"/>
          <w:szCs w:val="28"/>
          <w:lang w:val="kk-KZ"/>
        </w:rPr>
      </w:pPr>
      <w:r w:rsidRPr="0011332E">
        <w:rPr>
          <w:rFonts w:ascii="Times New Roman" w:eastAsia="Times New Roman" w:hAnsi="Times New Roman" w:cs="Times New Roman"/>
          <w:bCs/>
          <w:sz w:val="28"/>
          <w:szCs w:val="28"/>
          <w:lang w:val="kk-KZ" w:eastAsia="ru-RU"/>
        </w:rPr>
        <w:t>6.</w:t>
      </w:r>
      <w:r w:rsidRPr="00FC6490">
        <w:rPr>
          <w:rFonts w:ascii="Times New Roman" w:hAnsi="Times New Roman" w:cs="Times New Roman"/>
          <w:bCs/>
          <w:sz w:val="28"/>
          <w:szCs w:val="28"/>
          <w:lang w:val="kk-KZ"/>
        </w:rPr>
        <w:t xml:space="preserve"> Мәдени қызмет көрсету саласында әлеуметтік зерттеу технологиясын </w:t>
      </w:r>
      <w:r w:rsidRPr="00FC6490">
        <w:rPr>
          <w:rFonts w:ascii="Times New Roman" w:hAnsi="Times New Roman" w:cs="Times New Roman"/>
          <w:color w:val="000000" w:themeColor="text1"/>
          <w:sz w:val="28"/>
          <w:szCs w:val="28"/>
          <w:lang w:val="kk-KZ"/>
        </w:rPr>
        <w:t>әдістерін білу және оларды оқу саласында қолдану;</w:t>
      </w:r>
    </w:p>
    <w:p w14:paraId="0F84C1FA" w14:textId="363556C5" w:rsidR="00FC6490" w:rsidRPr="00FC6490" w:rsidRDefault="00FC6490" w:rsidP="00FC6490">
      <w:pPr>
        <w:spacing w:after="0"/>
        <w:jc w:val="both"/>
        <w:rPr>
          <w:rStyle w:val="afc"/>
          <w:rFonts w:ascii="Times New Roman" w:eastAsiaTheme="minorEastAsia" w:hAnsi="Times New Roman"/>
          <w:color w:val="000000" w:themeColor="text1"/>
          <w:sz w:val="28"/>
          <w:szCs w:val="28"/>
          <w:lang w:val="kk-KZ"/>
        </w:rPr>
      </w:pPr>
      <w:r w:rsidRPr="0011332E">
        <w:rPr>
          <w:rFonts w:ascii="Times New Roman" w:eastAsia="Times New Roman" w:hAnsi="Times New Roman" w:cs="Times New Roman"/>
          <w:bCs/>
          <w:sz w:val="28"/>
          <w:szCs w:val="28"/>
          <w:lang w:val="kk-KZ" w:eastAsia="ru-RU"/>
        </w:rPr>
        <w:t>7.</w:t>
      </w:r>
      <w:r w:rsidRPr="00FC6490">
        <w:rPr>
          <w:rFonts w:ascii="Times New Roman" w:hAnsi="Times New Roman" w:cs="Times New Roman"/>
          <w:bCs/>
          <w:sz w:val="28"/>
          <w:szCs w:val="28"/>
          <w:lang w:val="kk-KZ"/>
        </w:rPr>
        <w:t xml:space="preserve"> Ғылыми зерттеу бағдарламасы,    </w:t>
      </w:r>
      <w:r w:rsidRPr="00FC6490">
        <w:rPr>
          <w:rFonts w:ascii="Times New Roman" w:hAnsi="Times New Roman" w:cs="Times New Roman"/>
          <w:sz w:val="28"/>
          <w:szCs w:val="28"/>
          <w:lang w:val="kk-KZ"/>
        </w:rPr>
        <w:t xml:space="preserve"> зерттеу бағдарламасының әдіснамалық болімін жасау,  зерттеу бағдарламасының рәсімдік бөлімі ерекшелігі</w:t>
      </w:r>
      <w:r w:rsidRPr="00FC6490">
        <w:rPr>
          <w:rFonts w:ascii="Times New Roman" w:hAnsi="Times New Roman" w:cs="Times New Roman"/>
          <w:color w:val="000000" w:themeColor="text1"/>
          <w:sz w:val="28"/>
          <w:szCs w:val="28"/>
          <w:lang w:val="kk-KZ"/>
        </w:rPr>
        <w:t xml:space="preserve"> туралы білім мен түсінуді зерттеу саласында қолдану;</w:t>
      </w:r>
      <w:r w:rsidRPr="00FC6490">
        <w:rPr>
          <w:rStyle w:val="afc"/>
          <w:rFonts w:ascii="Times New Roman" w:eastAsiaTheme="minorEastAsia" w:hAnsi="Times New Roman"/>
          <w:color w:val="000000" w:themeColor="text1"/>
          <w:sz w:val="28"/>
          <w:szCs w:val="28"/>
          <w:lang w:val="kk-KZ"/>
        </w:rPr>
        <w:t xml:space="preserve"> </w:t>
      </w:r>
    </w:p>
    <w:p w14:paraId="1C80BA57" w14:textId="4A4A0ED6" w:rsidR="00BD3E8E" w:rsidRDefault="00BD3E8E" w:rsidP="00814608">
      <w:pPr>
        <w:rPr>
          <w:b/>
          <w:bCs/>
          <w:lang w:val="sr-Cyrl-CS"/>
        </w:rPr>
      </w:pPr>
    </w:p>
    <w:p w14:paraId="162800AF" w14:textId="17AF045B" w:rsidR="00183BDE" w:rsidRDefault="00183BDE" w:rsidP="00814608">
      <w:pPr>
        <w:rPr>
          <w:b/>
          <w:bCs/>
          <w:lang w:val="sr-Cyrl-CS"/>
        </w:rPr>
      </w:pPr>
    </w:p>
    <w:p w14:paraId="3046D52D" w14:textId="77777777" w:rsidR="00183BDE" w:rsidRPr="00814608" w:rsidRDefault="00183BDE" w:rsidP="00814608">
      <w:pPr>
        <w:rPr>
          <w:b/>
          <w:bCs/>
          <w:lang w:val="sr-Cyrl-CS"/>
        </w:rPr>
      </w:pPr>
    </w:p>
    <w:p w14:paraId="768DE248" w14:textId="7795BDD3" w:rsidR="009A006E" w:rsidRPr="00183BDE" w:rsidRDefault="009A006E" w:rsidP="00183BDE">
      <w:pPr>
        <w:jc w:val="center"/>
        <w:rPr>
          <w:rFonts w:ascii="Times New Roman" w:hAnsi="Times New Roman" w:cs="Times New Roman"/>
          <w:sz w:val="28"/>
          <w:szCs w:val="28"/>
          <w:lang w:val="sr-Cyrl-CS"/>
        </w:rPr>
      </w:pPr>
      <w:r w:rsidRPr="000C0F21">
        <w:rPr>
          <w:rFonts w:ascii="Times New Roman" w:eastAsia="Times New Roman" w:hAnsi="Times New Roman" w:cs="Times New Roman"/>
          <w:sz w:val="28"/>
          <w:szCs w:val="28"/>
          <w:lang w:val="kk-KZ" w:eastAsia="ru-RU"/>
        </w:rPr>
        <w:lastRenderedPageBreak/>
        <w:t>1-БӨЛІМ.</w:t>
      </w:r>
      <w:r w:rsidR="00DA007A" w:rsidRPr="00DA007A">
        <w:rPr>
          <w:rFonts w:ascii="Times New Roman" w:hAnsi="Times New Roman" w:cs="Times New Roman"/>
          <w:color w:val="000000" w:themeColor="text1"/>
          <w:sz w:val="28"/>
          <w:szCs w:val="28"/>
          <w:lang w:val="kk-KZ"/>
        </w:rPr>
        <w:t xml:space="preserve"> </w:t>
      </w:r>
      <w:r w:rsidR="00DA007A">
        <w:rPr>
          <w:rFonts w:ascii="Times New Roman" w:hAnsi="Times New Roman" w:cs="Times New Roman"/>
          <w:color w:val="000000" w:themeColor="text1"/>
          <w:sz w:val="28"/>
          <w:szCs w:val="28"/>
          <w:lang w:val="kk-KZ"/>
        </w:rPr>
        <w:t>М</w:t>
      </w:r>
      <w:r w:rsidR="00DA007A" w:rsidRPr="00EB639F">
        <w:rPr>
          <w:rFonts w:ascii="Times New Roman" w:hAnsi="Times New Roman" w:cs="Times New Roman"/>
          <w:color w:val="000000" w:themeColor="text1"/>
          <w:sz w:val="28"/>
          <w:szCs w:val="28"/>
          <w:lang w:val="kk-KZ"/>
        </w:rPr>
        <w:t xml:space="preserve">ӘДЕНИ ҚЫЗМЕТ САЛАСЫН СОЦИОЛОГИЯЛЫҚ </w:t>
      </w:r>
      <w:r w:rsidR="00DA007A">
        <w:rPr>
          <w:rFonts w:ascii="Times New Roman" w:hAnsi="Times New Roman" w:cs="Times New Roman"/>
          <w:color w:val="000000" w:themeColor="text1"/>
          <w:sz w:val="28"/>
          <w:szCs w:val="28"/>
          <w:lang w:val="kk-KZ"/>
        </w:rPr>
        <w:t xml:space="preserve"> </w:t>
      </w:r>
      <w:r w:rsidR="00DA007A" w:rsidRPr="00DA007A">
        <w:rPr>
          <w:rFonts w:ascii="Times New Roman" w:hAnsi="Times New Roman" w:cs="Times New Roman"/>
          <w:sz w:val="28"/>
          <w:szCs w:val="28"/>
          <w:lang w:val="sr-Cyrl-CS"/>
        </w:rPr>
        <w:t>ЗЕРТТЕУ</w:t>
      </w:r>
      <w:r w:rsidR="0082272A">
        <w:rPr>
          <w:rFonts w:ascii="Times New Roman" w:hAnsi="Times New Roman" w:cs="Times New Roman"/>
          <w:sz w:val="28"/>
          <w:szCs w:val="28"/>
          <w:lang w:val="sr-Cyrl-CS"/>
        </w:rPr>
        <w:t xml:space="preserve"> </w:t>
      </w:r>
      <w:r w:rsidR="008C330F">
        <w:rPr>
          <w:rFonts w:ascii="Times New Roman" w:hAnsi="Times New Roman" w:cs="Times New Roman"/>
          <w:sz w:val="28"/>
          <w:szCs w:val="28"/>
          <w:lang w:val="sr-Cyrl-CS"/>
        </w:rPr>
        <w:t>ӘДІСТЕРІ</w:t>
      </w:r>
    </w:p>
    <w:p w14:paraId="3C2ECA95" w14:textId="7F0DAB30" w:rsidR="00616E51" w:rsidRPr="00DF2892" w:rsidRDefault="00616E51" w:rsidP="00DF2892">
      <w:pPr>
        <w:pStyle w:val="a4"/>
        <w:numPr>
          <w:ilvl w:val="1"/>
          <w:numId w:val="51"/>
        </w:numPr>
        <w:spacing w:after="0" w:line="276" w:lineRule="auto"/>
        <w:rPr>
          <w:rFonts w:ascii="Times New Roman" w:hAnsi="Times New Roman" w:cs="Times New Roman"/>
          <w:b/>
          <w:bCs/>
          <w:sz w:val="28"/>
          <w:szCs w:val="28"/>
          <w:lang w:val="sr-Cyrl-CS"/>
        </w:rPr>
      </w:pPr>
      <w:r w:rsidRPr="00DA007A">
        <w:rPr>
          <w:rFonts w:ascii="Times New Roman" w:eastAsia="Times New Roman" w:hAnsi="Times New Roman" w:cs="Times New Roman"/>
          <w:sz w:val="28"/>
          <w:szCs w:val="28"/>
          <w:lang w:val="kk-KZ" w:eastAsia="ru-RU"/>
        </w:rPr>
        <w:t>тақырып.</w:t>
      </w:r>
      <w:r w:rsidR="00DA007A" w:rsidRPr="00DA007A">
        <w:rPr>
          <w:rFonts w:ascii="Times New Roman" w:eastAsia="Times New Roman" w:hAnsi="Times New Roman" w:cs="Times New Roman"/>
          <w:b/>
          <w:sz w:val="28"/>
          <w:szCs w:val="28"/>
          <w:lang w:val="kk-KZ" w:eastAsia="ru-RU"/>
        </w:rPr>
        <w:t xml:space="preserve"> </w:t>
      </w:r>
      <w:r w:rsidR="00DA007A" w:rsidRPr="00DA007A">
        <w:rPr>
          <w:rFonts w:ascii="Times New Roman" w:hAnsi="Times New Roman" w:cs="Times New Roman"/>
          <w:b/>
          <w:bCs/>
          <w:sz w:val="28"/>
          <w:szCs w:val="28"/>
          <w:lang w:val="sr-Cyrl-CS"/>
        </w:rPr>
        <w:t xml:space="preserve">Мәдени-қызмет саласын  зерттеуде қалыптасқан </w:t>
      </w:r>
      <w:r w:rsidR="00DA007A" w:rsidRPr="00DF2892">
        <w:rPr>
          <w:rFonts w:ascii="Times New Roman" w:hAnsi="Times New Roman" w:cs="Times New Roman"/>
          <w:b/>
          <w:bCs/>
          <w:sz w:val="28"/>
          <w:szCs w:val="28"/>
          <w:lang w:val="sr-Cyrl-CS"/>
        </w:rPr>
        <w:t xml:space="preserve"> ғылыми мектептер</w:t>
      </w:r>
      <w:r w:rsidRPr="00DF2892">
        <w:rPr>
          <w:rFonts w:ascii="Times New Roman" w:eastAsia="Times New Roman" w:hAnsi="Times New Roman" w:cs="Times New Roman"/>
          <w:b/>
          <w:sz w:val="28"/>
          <w:szCs w:val="28"/>
          <w:lang w:val="kk-KZ" w:eastAsia="ru-RU"/>
        </w:rPr>
        <w:t xml:space="preserve">   </w:t>
      </w:r>
    </w:p>
    <w:p w14:paraId="6A1E9BA8" w14:textId="77777777" w:rsidR="00616E51" w:rsidRPr="00616E51" w:rsidRDefault="00616E51" w:rsidP="00616E51">
      <w:pPr>
        <w:tabs>
          <w:tab w:val="left" w:pos="1170"/>
        </w:tabs>
        <w:spacing w:after="0" w:line="240" w:lineRule="auto"/>
        <w:jc w:val="both"/>
        <w:rPr>
          <w:rFonts w:ascii="Times New Roman" w:eastAsia="Times New Roman" w:hAnsi="Times New Roman" w:cs="Times New Roman"/>
          <w:b/>
          <w:sz w:val="28"/>
          <w:szCs w:val="28"/>
          <w:lang w:val="kk-KZ" w:eastAsia="ru-RU"/>
        </w:rPr>
      </w:pPr>
      <w:r w:rsidRPr="00616E51">
        <w:rPr>
          <w:rFonts w:ascii="Times New Roman" w:eastAsia="Times New Roman" w:hAnsi="Times New Roman" w:cs="Times New Roman"/>
          <w:b/>
          <w:sz w:val="28"/>
          <w:szCs w:val="28"/>
          <w:lang w:val="kk-KZ" w:eastAsia="ru-RU"/>
        </w:rPr>
        <w:tab/>
      </w:r>
    </w:p>
    <w:p w14:paraId="3CFCC4C7" w14:textId="77777777" w:rsidR="00502B63" w:rsidRPr="00502B63" w:rsidRDefault="007E1FB3" w:rsidP="00502B63">
      <w:pPr>
        <w:pStyle w:val="af7"/>
        <w:ind w:left="0" w:firstLine="360"/>
        <w:jc w:val="both"/>
        <w:rPr>
          <w:rFonts w:ascii="Times New Roman" w:hAnsi="Times New Roman"/>
          <w:szCs w:val="28"/>
          <w:lang w:val="kk-KZ"/>
        </w:rPr>
      </w:pPr>
      <w:r w:rsidRPr="00502B63">
        <w:rPr>
          <w:rFonts w:ascii="Times New Roman" w:hAnsi="Times New Roman"/>
          <w:b/>
          <w:szCs w:val="28"/>
          <w:lang w:val="kk-KZ"/>
        </w:rPr>
        <w:t xml:space="preserve"> </w:t>
      </w:r>
      <w:r w:rsidR="00502B63" w:rsidRPr="00502B63">
        <w:rPr>
          <w:rFonts w:ascii="Times New Roman" w:hAnsi="Times New Roman"/>
          <w:szCs w:val="28"/>
          <w:lang w:val="kk-KZ"/>
        </w:rPr>
        <w:t>Адамзат қалыптасу барысында материалдық және рухани құндылықтарды дүниеге әкелді. Сол әрекетімен адам қоршаған ортадағы басқа да тіршіліктен ерекшеленеді. Аталған әрекеттер саналы түрде, өмір тіршілігін сақтау үшін, қоршаған ортаны игеріп, өз қажетіне айналдыру барысында жасалды. Өзін де,  қоршаған ортасын да мәдениеттендіру үшін адам тек еңбекпен айналысқан жоқ. Сонымен бірге ол өзінің танымын, рухын да түзеді, дүниетанымын қалыптастырды, қарым-қатынастар жасау арқылы өзгеге қарап өзін жетілдірді. Бұл әрекеттер бос уақытты тиімді ұйымдастыру мен пайдалануға байланысты дамып отырды.</w:t>
      </w:r>
    </w:p>
    <w:p w14:paraId="4815D079" w14:textId="77777777" w:rsidR="00502B63" w:rsidRPr="00502B63" w:rsidRDefault="00502B63" w:rsidP="00502B63">
      <w:pPr>
        <w:pStyle w:val="af7"/>
        <w:ind w:left="0" w:firstLine="360"/>
        <w:jc w:val="both"/>
        <w:rPr>
          <w:rFonts w:ascii="Times New Roman" w:hAnsi="Times New Roman"/>
          <w:szCs w:val="28"/>
          <w:lang w:val="kk-KZ"/>
        </w:rPr>
      </w:pPr>
      <w:r w:rsidRPr="00502B63">
        <w:rPr>
          <w:rFonts w:ascii="Times New Roman" w:hAnsi="Times New Roman"/>
          <w:szCs w:val="28"/>
          <w:lang w:val="kk-KZ"/>
        </w:rPr>
        <w:t xml:space="preserve">Бос уақытты тиімді ұйымдастырудың адам мен мемлекетке тигізер пайдасына көне дәуірден-ақ назар аударылған. Конфуцийдің айтуынша «кім де болса мерекені ойлап тапқан адам, адамзат пен мемлекетке шексіз изгілік жасаған». </w:t>
      </w:r>
    </w:p>
    <w:p w14:paraId="07EB850E" w14:textId="77777777" w:rsidR="00502B63" w:rsidRPr="00502B63" w:rsidRDefault="00502B63" w:rsidP="00502B63">
      <w:pPr>
        <w:pStyle w:val="af7"/>
        <w:ind w:left="0" w:firstLine="360"/>
        <w:jc w:val="both"/>
        <w:rPr>
          <w:rFonts w:ascii="Times New Roman" w:hAnsi="Times New Roman"/>
          <w:szCs w:val="28"/>
          <w:lang w:val="kk-KZ"/>
        </w:rPr>
      </w:pPr>
      <w:r w:rsidRPr="00502B63">
        <w:rPr>
          <w:rFonts w:ascii="Times New Roman" w:hAnsi="Times New Roman"/>
          <w:szCs w:val="28"/>
          <w:lang w:val="kk-KZ"/>
        </w:rPr>
        <w:t>Мәдениет пен бос уақыт байланысының социологиялық мәселелерін, оның ішінде клуб жұмысын жетілдіруді методологиялық тұрғыдан алғашқы болып қарастырғандар Г.Блинков пен   А.Гинсбург болды. Кеңес үкіметінің алғашқы идеологиялық жұмысын басқару үшін Главполитпросвет – бас саяси-ағарту жүйесін басқарған Н.К.Крупскаяның  тапсырмасымен аталған авторлар П.Сорокиннің басшылығымен индустриализациялау жоспарын жүзеге асыру жолында жұмысшылардың бос уақытында саясаттандыру іс-шараларын өткізуді көздеді. Ол үшін үшін өнеркәсіпті  дамытуға  қалаға келген жұмысшылар мәдениетін көтеруге қажетті идеологиялық қызметтің бос уақытта атқарылатын мүмкіндіктерін анықтау мақсатымен алғашқы социологиялық зерттеулер жүргізілді. Солардың бірі «Как заинтересовать рабочих клубной работой?», «Что должен делать рабочий клуб?» деп аталған зерттеу нәтижесінде клуб жұмысын басқару мазмұны, формалары анықталып, әдістемелік басшылыққа алынды.</w:t>
      </w:r>
    </w:p>
    <w:p w14:paraId="715C2E6B" w14:textId="77777777" w:rsidR="00502B63" w:rsidRPr="00502B63" w:rsidRDefault="00502B63" w:rsidP="00502B63">
      <w:pPr>
        <w:pStyle w:val="af7"/>
        <w:ind w:left="0" w:firstLine="360"/>
        <w:jc w:val="both"/>
        <w:rPr>
          <w:rFonts w:ascii="Times New Roman" w:hAnsi="Times New Roman"/>
          <w:szCs w:val="28"/>
          <w:lang w:val="kk-KZ"/>
        </w:rPr>
      </w:pPr>
      <w:r w:rsidRPr="00502B63">
        <w:rPr>
          <w:rFonts w:ascii="Times New Roman" w:hAnsi="Times New Roman"/>
          <w:szCs w:val="28"/>
          <w:lang w:val="kk-KZ"/>
        </w:rPr>
        <w:t xml:space="preserve">Одан кейінгі мәдени-ағарту және мәдени-тынығу жұмысының саласындағы ғылыми-зерттеу жұмысының жаңа қарқыны 60-жылдардан  басталды.  Бұл зерттеу жұмыстары мәдениетті ғылыми-зерттеу, өнер   мен  көркемөнерді зерттеу  институттары (Москва) және мәдениет институттары тарапынан атқарылды.  Солардың ішінде Л.Н.Коганның «Социологический аспект изучения культуры», А.Г.Левинсонның «Досуг населения и сеть учреждений культуры», </w:t>
      </w:r>
      <w:r w:rsidRPr="00502B63">
        <w:rPr>
          <w:rFonts w:ascii="Times New Roman" w:hAnsi="Times New Roman"/>
          <w:szCs w:val="28"/>
          <w:lang w:val="kk-KZ"/>
        </w:rPr>
        <w:lastRenderedPageBreak/>
        <w:t xml:space="preserve">«Методологические проблемы прогнозирования и управления в области художественной культуры», С.Н.Плотниковтің «Культурная политики как социологическая проблема»  атты  еңбектерінде кинематография, театр, кітап, телевидение музыка мәселелері кеңінен зерттеле бастады. </w:t>
      </w:r>
    </w:p>
    <w:p w14:paraId="786DB1E2" w14:textId="77777777" w:rsidR="00502B63" w:rsidRPr="00502B63" w:rsidRDefault="00502B63" w:rsidP="00502B63">
      <w:pPr>
        <w:pStyle w:val="af7"/>
        <w:ind w:left="0" w:firstLine="360"/>
        <w:jc w:val="both"/>
        <w:rPr>
          <w:rFonts w:ascii="Times New Roman" w:hAnsi="Times New Roman"/>
          <w:szCs w:val="28"/>
          <w:lang w:val="kk-KZ"/>
        </w:rPr>
      </w:pPr>
      <w:r w:rsidRPr="00502B63">
        <w:rPr>
          <w:rFonts w:ascii="Times New Roman" w:hAnsi="Times New Roman"/>
          <w:szCs w:val="28"/>
          <w:lang w:val="kk-KZ"/>
        </w:rPr>
        <w:t>Клуб ісі, мәдени-тынығу жұмысы саласындағы зерттеу жұмыстарын Ленинградтық (Сантк  - Петербург) және Мәскеулік ізденіс мектептері жүргізді. Ленинградтық зерттеу мектебі екі топқа бөлініп,  А.Г.Соломоник пен  Д.М.Генкин бастаған ғалымдар мәдени-тынығу жұмысының теориялық негіздері мен көркем-шығармашылық мәселелеріне басты назар аударса, Г.Г.Коровин, Г.Г.Стрельцов,  З.А.Петрова,  А.Д.Жарков  мәдени-тынығу жұмысы салаларын, оның ішінде көркем шығармашылық қызметін зерттеумен айналысты.</w:t>
      </w:r>
    </w:p>
    <w:p w14:paraId="234E246A" w14:textId="77777777" w:rsidR="00502B63" w:rsidRPr="00502B63" w:rsidRDefault="00502B63" w:rsidP="00502B63">
      <w:pPr>
        <w:pStyle w:val="af7"/>
        <w:ind w:left="0" w:firstLine="360"/>
        <w:jc w:val="both"/>
        <w:rPr>
          <w:rFonts w:ascii="Times New Roman" w:hAnsi="Times New Roman"/>
          <w:szCs w:val="28"/>
          <w:lang w:val="kk-KZ"/>
        </w:rPr>
      </w:pPr>
      <w:r w:rsidRPr="00502B63">
        <w:rPr>
          <w:rFonts w:ascii="Times New Roman" w:hAnsi="Times New Roman"/>
          <w:szCs w:val="28"/>
          <w:lang w:val="kk-KZ"/>
        </w:rPr>
        <w:t>Кеңес үкіметіне қарасты барлық Одақтас Республикалар мәдениет министрлігі жанындағы мәдени-тынығу қызметкерлерінің білімін жетілдіру  институтының бөлімі  клуб, кітапхана, мұражай, көркемөнер, саябақтардың жұмысын басқару, ұйымдастыру, мамандар біліктілігін анықтау, т.б. мәселелерді зерттеді.</w:t>
      </w:r>
    </w:p>
    <w:p w14:paraId="07D7ACFC" w14:textId="77777777" w:rsidR="00502B63" w:rsidRPr="00502B63" w:rsidRDefault="00502B63" w:rsidP="00502B63">
      <w:pPr>
        <w:pStyle w:val="af7"/>
        <w:ind w:left="0" w:firstLine="360"/>
        <w:jc w:val="both"/>
        <w:rPr>
          <w:rFonts w:ascii="Times New Roman" w:hAnsi="Times New Roman"/>
          <w:szCs w:val="28"/>
          <w:lang w:val="kk-KZ"/>
        </w:rPr>
      </w:pPr>
      <w:r w:rsidRPr="00502B63">
        <w:rPr>
          <w:rFonts w:ascii="Times New Roman" w:hAnsi="Times New Roman"/>
          <w:szCs w:val="28"/>
          <w:lang w:val="kk-KZ"/>
        </w:rPr>
        <w:t>Қазақстандық ғылыми - зерттеу жұмыстары нақты ғылыми тұрғыдан Ленинград және Москва мәдениет институттарының бекіткен тақырыптары аясында, мәдени-тынығу жұмысының тарихы, көркемөнер тарихы, фольклор, үгіт-насихат жұмысы, клубтар атқаратын тәрбие ісі, клуб аудиториясымен жұмыс жасау әдістері т.б.   өзекті  мәселелер  бойынша атқарылды.</w:t>
      </w:r>
    </w:p>
    <w:p w14:paraId="7813F50B" w14:textId="77777777" w:rsidR="00502B63" w:rsidRPr="00502B63" w:rsidRDefault="00502B63" w:rsidP="00502B63">
      <w:pPr>
        <w:pStyle w:val="af7"/>
        <w:ind w:left="0" w:firstLine="360"/>
        <w:jc w:val="both"/>
        <w:rPr>
          <w:rFonts w:ascii="Times New Roman" w:hAnsi="Times New Roman"/>
          <w:szCs w:val="28"/>
          <w:lang w:val="kk-KZ"/>
        </w:rPr>
      </w:pPr>
      <w:r w:rsidRPr="00502B63">
        <w:rPr>
          <w:rFonts w:ascii="Times New Roman" w:hAnsi="Times New Roman"/>
          <w:szCs w:val="28"/>
          <w:lang w:val="kk-KZ"/>
        </w:rPr>
        <w:t>Аталған жұмыстардың барлығы да марксистік-лениндік негіздемені ұстаным еткен СОКП саясатын жүзге асыруға арналған социологиялық-психологиялық жұмыстарға сүйеніп, мәдени-тынығу жұмысын басқару, әдістемесін жетілдіруге арналған ғылыми көзқарастарды жалғастырды.</w:t>
      </w:r>
    </w:p>
    <w:p w14:paraId="68D0F5B5" w14:textId="3BB0AC65" w:rsidR="00502B63" w:rsidRPr="007F62E5" w:rsidRDefault="00502B63" w:rsidP="007F62E5">
      <w:pPr>
        <w:pStyle w:val="af7"/>
        <w:ind w:left="0" w:firstLine="360"/>
        <w:jc w:val="both"/>
        <w:rPr>
          <w:rFonts w:ascii="Times New Roman" w:hAnsi="Times New Roman"/>
          <w:szCs w:val="28"/>
          <w:lang w:val="kk-KZ"/>
        </w:rPr>
      </w:pPr>
      <w:r w:rsidRPr="00502B63">
        <w:rPr>
          <w:rFonts w:ascii="Times New Roman" w:hAnsi="Times New Roman"/>
          <w:szCs w:val="28"/>
          <w:lang w:val="kk-KZ"/>
        </w:rPr>
        <w:t>Бүгінгі  қазақстандық ғалымдардың мәдени-тынығу жұмысын зерттеу мәселелері ұлттық мәдениет, қазақстандық патриотизм, мектептен тыс мекемелер  балалардың бос уақытын ұйымдастыру, халықтық өнерді дамыту тақырыптарын қамтиды.</w:t>
      </w:r>
    </w:p>
    <w:p w14:paraId="336F0010" w14:textId="77777777" w:rsidR="00502B63" w:rsidRPr="00502B63" w:rsidRDefault="00502B63" w:rsidP="00502B63">
      <w:pPr>
        <w:ind w:firstLine="360"/>
        <w:jc w:val="both"/>
        <w:rPr>
          <w:rFonts w:ascii="Times New Roman" w:hAnsi="Times New Roman" w:cs="Times New Roman"/>
          <w:b/>
          <w:sz w:val="28"/>
          <w:szCs w:val="28"/>
          <w:lang w:val="kk-KZ"/>
        </w:rPr>
      </w:pPr>
      <w:r w:rsidRPr="00502B63">
        <w:rPr>
          <w:rFonts w:ascii="Times New Roman" w:hAnsi="Times New Roman" w:cs="Times New Roman"/>
          <w:b/>
          <w:sz w:val="28"/>
          <w:szCs w:val="28"/>
          <w:lang w:val="kk-KZ"/>
        </w:rPr>
        <w:t>Бақылау сұрақтары</w:t>
      </w:r>
    </w:p>
    <w:p w14:paraId="44624173" w14:textId="77777777" w:rsidR="00502B63" w:rsidRPr="00502B63" w:rsidRDefault="00502B63" w:rsidP="00502B63">
      <w:pPr>
        <w:pStyle w:val="af7"/>
        <w:ind w:left="0" w:firstLine="360"/>
        <w:jc w:val="both"/>
        <w:rPr>
          <w:rFonts w:ascii="Times New Roman" w:hAnsi="Times New Roman"/>
          <w:szCs w:val="28"/>
          <w:lang w:val="kk-KZ"/>
        </w:rPr>
      </w:pPr>
      <w:r w:rsidRPr="00502B63">
        <w:rPr>
          <w:rFonts w:ascii="Times New Roman" w:hAnsi="Times New Roman"/>
          <w:szCs w:val="28"/>
          <w:lang w:val="kk-KZ"/>
        </w:rPr>
        <w:t xml:space="preserve"> 1.Главполитпросвет қандай зерттеу жұмыстарын атқарды?</w:t>
      </w:r>
    </w:p>
    <w:p w14:paraId="0875B83D" w14:textId="77777777" w:rsidR="00502B63" w:rsidRPr="00502B63" w:rsidRDefault="00502B63" w:rsidP="00502B63">
      <w:pPr>
        <w:pStyle w:val="af7"/>
        <w:ind w:left="0" w:firstLine="360"/>
        <w:jc w:val="both"/>
        <w:rPr>
          <w:rFonts w:ascii="Times New Roman" w:hAnsi="Times New Roman"/>
          <w:szCs w:val="28"/>
          <w:lang w:val="kk-KZ"/>
        </w:rPr>
      </w:pPr>
      <w:r w:rsidRPr="00502B63">
        <w:rPr>
          <w:rFonts w:ascii="Times New Roman" w:hAnsi="Times New Roman"/>
          <w:szCs w:val="28"/>
          <w:lang w:val="kk-KZ"/>
        </w:rPr>
        <w:t xml:space="preserve"> 2.Идеологиялық ұстанымдардың мәдени-тынығу жұмысын зерттеуге ықпалы</w:t>
      </w:r>
    </w:p>
    <w:p w14:paraId="079F76BB" w14:textId="0BB24078" w:rsidR="00502B63" w:rsidRPr="00502B63" w:rsidRDefault="00502B63" w:rsidP="00183BDE">
      <w:pPr>
        <w:pStyle w:val="af7"/>
        <w:ind w:left="0" w:firstLine="360"/>
        <w:jc w:val="both"/>
        <w:rPr>
          <w:rFonts w:ascii="Times New Roman" w:hAnsi="Times New Roman"/>
          <w:szCs w:val="28"/>
          <w:lang w:val="kk-KZ"/>
        </w:rPr>
      </w:pPr>
      <w:r w:rsidRPr="00502B63">
        <w:rPr>
          <w:rFonts w:ascii="Times New Roman" w:hAnsi="Times New Roman"/>
          <w:szCs w:val="28"/>
          <w:lang w:val="kk-KZ"/>
        </w:rPr>
        <w:t xml:space="preserve"> 3.Мәдени-тынығу жұмысын зерттеуде зерттеу мәселелерінің қандай салалары қалыптасты?</w:t>
      </w:r>
    </w:p>
    <w:p w14:paraId="0B9AA7E6" w14:textId="77777777" w:rsidR="00502B63" w:rsidRPr="00502B63" w:rsidRDefault="00502B63" w:rsidP="00502B63">
      <w:pPr>
        <w:pStyle w:val="af7"/>
        <w:ind w:firstLine="397"/>
        <w:rPr>
          <w:rFonts w:ascii="Times New Roman" w:hAnsi="Times New Roman"/>
          <w:b/>
          <w:szCs w:val="28"/>
          <w:lang w:val="kk-KZ"/>
        </w:rPr>
      </w:pPr>
      <w:r w:rsidRPr="00502B63">
        <w:rPr>
          <w:rFonts w:ascii="Times New Roman" w:hAnsi="Times New Roman"/>
          <w:b/>
          <w:szCs w:val="28"/>
          <w:lang w:val="kk-KZ"/>
        </w:rPr>
        <w:t>Ұсынылатын  әдебиеттер</w:t>
      </w:r>
    </w:p>
    <w:p w14:paraId="35A203DF" w14:textId="77777777" w:rsidR="00144245" w:rsidRDefault="00502B63">
      <w:pPr>
        <w:pStyle w:val="a4"/>
        <w:numPr>
          <w:ilvl w:val="0"/>
          <w:numId w:val="52"/>
        </w:numPr>
        <w:tabs>
          <w:tab w:val="left" w:pos="0"/>
        </w:tabs>
        <w:spacing w:after="0" w:line="240" w:lineRule="auto"/>
        <w:jc w:val="both"/>
        <w:rPr>
          <w:rFonts w:ascii="Times New Roman" w:hAnsi="Times New Roman" w:cs="Times New Roman"/>
          <w:sz w:val="28"/>
          <w:szCs w:val="28"/>
          <w:lang w:val="kk-KZ"/>
        </w:rPr>
      </w:pPr>
      <w:r w:rsidRPr="00144245">
        <w:rPr>
          <w:rFonts w:ascii="Times New Roman" w:hAnsi="Times New Roman" w:cs="Times New Roman"/>
          <w:sz w:val="28"/>
          <w:szCs w:val="28"/>
          <w:lang w:val="kk-KZ"/>
        </w:rPr>
        <w:t>Блинков И.А. Учет клубного опыта.- М.,Л.,1927.- Ч1.-136с., Ч ІІ. – 108с.</w:t>
      </w:r>
    </w:p>
    <w:p w14:paraId="5CD7F342" w14:textId="5C72A7F3" w:rsidR="00502B63" w:rsidRPr="00144245" w:rsidRDefault="00502B63">
      <w:pPr>
        <w:pStyle w:val="a4"/>
        <w:numPr>
          <w:ilvl w:val="0"/>
          <w:numId w:val="52"/>
        </w:numPr>
        <w:tabs>
          <w:tab w:val="left" w:pos="0"/>
        </w:tabs>
        <w:spacing w:after="0" w:line="240" w:lineRule="auto"/>
        <w:jc w:val="both"/>
        <w:rPr>
          <w:rFonts w:ascii="Times New Roman" w:hAnsi="Times New Roman" w:cs="Times New Roman"/>
          <w:sz w:val="28"/>
          <w:szCs w:val="28"/>
          <w:lang w:val="kk-KZ"/>
        </w:rPr>
      </w:pPr>
      <w:r w:rsidRPr="00144245">
        <w:rPr>
          <w:rFonts w:ascii="Times New Roman" w:hAnsi="Times New Roman" w:cs="Times New Roman"/>
          <w:sz w:val="28"/>
          <w:szCs w:val="28"/>
          <w:lang w:val="kk-KZ"/>
        </w:rPr>
        <w:lastRenderedPageBreak/>
        <w:t>Витебский Л. Формирующий эксперимент в развитии любительского движения.-М.: Советская Россия, 1989.-108с.</w:t>
      </w:r>
    </w:p>
    <w:p w14:paraId="639C2542" w14:textId="7F86A166" w:rsidR="00502B63" w:rsidRPr="00144245" w:rsidRDefault="00502B63">
      <w:pPr>
        <w:pStyle w:val="a4"/>
        <w:numPr>
          <w:ilvl w:val="0"/>
          <w:numId w:val="52"/>
        </w:numPr>
        <w:tabs>
          <w:tab w:val="left" w:pos="720"/>
        </w:tabs>
        <w:spacing w:after="0" w:line="240" w:lineRule="auto"/>
        <w:jc w:val="both"/>
        <w:rPr>
          <w:rFonts w:ascii="Times New Roman" w:hAnsi="Times New Roman" w:cs="Times New Roman"/>
          <w:sz w:val="28"/>
          <w:szCs w:val="28"/>
          <w:lang w:val="kk-KZ"/>
        </w:rPr>
      </w:pPr>
      <w:r w:rsidRPr="00144245">
        <w:rPr>
          <w:rFonts w:ascii="Times New Roman" w:hAnsi="Times New Roman" w:cs="Times New Roman"/>
          <w:sz w:val="28"/>
          <w:szCs w:val="28"/>
          <w:lang w:val="kk-KZ"/>
        </w:rPr>
        <w:t>Гинсбург Р. Как провести компанию по привлечению рабочих в члены клуба.- //Рабочий клуб, 1924.- № 1.- 17 – 19с.</w:t>
      </w:r>
    </w:p>
    <w:p w14:paraId="784E3F99" w14:textId="6CAFCD6F" w:rsidR="00502B63" w:rsidRPr="00144245" w:rsidRDefault="00502B63">
      <w:pPr>
        <w:pStyle w:val="a4"/>
        <w:numPr>
          <w:ilvl w:val="0"/>
          <w:numId w:val="52"/>
        </w:numPr>
        <w:tabs>
          <w:tab w:val="left" w:pos="720"/>
        </w:tabs>
        <w:spacing w:after="0" w:line="240" w:lineRule="auto"/>
        <w:jc w:val="both"/>
        <w:rPr>
          <w:rFonts w:ascii="Times New Roman" w:hAnsi="Times New Roman" w:cs="Times New Roman"/>
          <w:sz w:val="28"/>
          <w:szCs w:val="28"/>
          <w:lang w:val="kk-KZ"/>
        </w:rPr>
      </w:pPr>
      <w:r w:rsidRPr="00144245">
        <w:rPr>
          <w:rFonts w:ascii="Times New Roman" w:hAnsi="Times New Roman" w:cs="Times New Roman"/>
          <w:sz w:val="28"/>
          <w:szCs w:val="28"/>
          <w:lang w:val="kk-KZ"/>
        </w:rPr>
        <w:t>Гинсбург Р. Как работать с членами клуба.- //Рабочий клуб, 1924.- №2.- 20-25с.</w:t>
      </w:r>
    </w:p>
    <w:p w14:paraId="6CEABCA0" w14:textId="30BE8C6A" w:rsidR="00502B63" w:rsidRPr="00144245" w:rsidRDefault="00502B63">
      <w:pPr>
        <w:pStyle w:val="a4"/>
        <w:numPr>
          <w:ilvl w:val="0"/>
          <w:numId w:val="52"/>
        </w:numPr>
        <w:tabs>
          <w:tab w:val="left" w:pos="720"/>
        </w:tabs>
        <w:spacing w:after="0" w:line="240" w:lineRule="auto"/>
        <w:jc w:val="both"/>
        <w:rPr>
          <w:rFonts w:ascii="Times New Roman" w:hAnsi="Times New Roman" w:cs="Times New Roman"/>
          <w:sz w:val="28"/>
          <w:szCs w:val="28"/>
          <w:lang w:val="kk-KZ"/>
        </w:rPr>
      </w:pPr>
      <w:r w:rsidRPr="00144245">
        <w:rPr>
          <w:rFonts w:ascii="Times New Roman" w:hAnsi="Times New Roman" w:cs="Times New Roman"/>
          <w:sz w:val="28"/>
          <w:szCs w:val="28"/>
          <w:lang w:val="kk-KZ"/>
        </w:rPr>
        <w:t>Гулев Г. Взрослый рабочий в клубе. – Культурный фронт.- 1924.- №7.- 45-48с.</w:t>
      </w:r>
    </w:p>
    <w:p w14:paraId="045343A2" w14:textId="743ECC97" w:rsidR="00502B63" w:rsidRPr="00144245" w:rsidRDefault="00502B63">
      <w:pPr>
        <w:pStyle w:val="a4"/>
        <w:numPr>
          <w:ilvl w:val="0"/>
          <w:numId w:val="52"/>
        </w:numPr>
        <w:tabs>
          <w:tab w:val="left" w:pos="720"/>
        </w:tabs>
        <w:spacing w:after="0" w:line="240" w:lineRule="auto"/>
        <w:jc w:val="both"/>
        <w:rPr>
          <w:rFonts w:ascii="Times New Roman" w:hAnsi="Times New Roman" w:cs="Times New Roman"/>
          <w:sz w:val="28"/>
          <w:szCs w:val="28"/>
          <w:lang w:val="kk-KZ"/>
        </w:rPr>
      </w:pPr>
      <w:r w:rsidRPr="00144245">
        <w:rPr>
          <w:rFonts w:ascii="Times New Roman" w:hAnsi="Times New Roman" w:cs="Times New Roman"/>
          <w:sz w:val="28"/>
          <w:szCs w:val="28"/>
          <w:lang w:val="kk-KZ"/>
        </w:rPr>
        <w:t>Гурова Р.Г. Социологические проблемы воспитания. – М.: Педагогика, 1981.- 176с.</w:t>
      </w:r>
    </w:p>
    <w:p w14:paraId="1A6F75D8" w14:textId="59A00382" w:rsidR="00CF3A2C" w:rsidRPr="00144245" w:rsidRDefault="00502B63">
      <w:pPr>
        <w:pStyle w:val="a4"/>
        <w:numPr>
          <w:ilvl w:val="0"/>
          <w:numId w:val="52"/>
        </w:numPr>
        <w:tabs>
          <w:tab w:val="num" w:pos="0"/>
          <w:tab w:val="left" w:pos="720"/>
        </w:tabs>
        <w:spacing w:after="0" w:line="240" w:lineRule="auto"/>
        <w:jc w:val="both"/>
        <w:rPr>
          <w:rFonts w:ascii="Times New Roman" w:hAnsi="Times New Roman" w:cs="Times New Roman"/>
          <w:sz w:val="28"/>
          <w:szCs w:val="28"/>
          <w:lang w:val="kk-KZ"/>
        </w:rPr>
      </w:pPr>
      <w:r w:rsidRPr="00144245">
        <w:rPr>
          <w:rFonts w:ascii="Times New Roman" w:hAnsi="Times New Roman" w:cs="Times New Roman"/>
          <w:sz w:val="28"/>
          <w:szCs w:val="28"/>
          <w:lang w:val="kk-KZ"/>
        </w:rPr>
        <w:t>Петрова З.А. Методология и методика социологических исследований КДД. – М., 1991</w:t>
      </w:r>
    </w:p>
    <w:p w14:paraId="56E534A6" w14:textId="32219FB8" w:rsidR="00220097" w:rsidRDefault="00220097" w:rsidP="00FA1FF2">
      <w:pPr>
        <w:spacing w:after="0" w:line="240" w:lineRule="auto"/>
        <w:rPr>
          <w:rFonts w:ascii="Times New Roman" w:eastAsia="Times New Roman" w:hAnsi="Times New Roman" w:cs="Times New Roman"/>
          <w:b/>
          <w:sz w:val="28"/>
          <w:szCs w:val="28"/>
          <w:lang w:val="kk-KZ" w:eastAsia="ru-RU"/>
        </w:rPr>
      </w:pPr>
    </w:p>
    <w:p w14:paraId="4F02D0BF" w14:textId="4632D3C4" w:rsidR="00144245" w:rsidRPr="0000453D" w:rsidRDefault="00144245" w:rsidP="00144245">
      <w:pPr>
        <w:pStyle w:val="af7"/>
        <w:ind w:firstLine="397"/>
        <w:jc w:val="center"/>
        <w:rPr>
          <w:rFonts w:ascii="Times New Roman" w:hAnsi="Times New Roman"/>
          <w:bCs/>
          <w:szCs w:val="28"/>
          <w:lang w:val="kk-KZ"/>
        </w:rPr>
      </w:pPr>
      <w:r w:rsidRPr="007C2C8D">
        <w:rPr>
          <w:rFonts w:ascii="Times New Roman" w:hAnsi="Times New Roman"/>
          <w:szCs w:val="28"/>
          <w:lang w:val="kk-KZ"/>
        </w:rPr>
        <w:t xml:space="preserve">1.2. </w:t>
      </w:r>
      <w:r w:rsidR="0000453D" w:rsidRPr="007C2C8D">
        <w:rPr>
          <w:rFonts w:ascii="Times New Roman" w:hAnsi="Times New Roman"/>
          <w:szCs w:val="28"/>
          <w:lang w:val="kk-KZ"/>
        </w:rPr>
        <w:t>тақырып</w:t>
      </w:r>
      <w:r w:rsidR="0000453D" w:rsidRPr="0000453D">
        <w:rPr>
          <w:rFonts w:ascii="Times New Roman" w:hAnsi="Times New Roman"/>
          <w:b/>
          <w:bCs/>
          <w:szCs w:val="28"/>
          <w:lang w:val="kk-KZ"/>
        </w:rPr>
        <w:t xml:space="preserve">  </w:t>
      </w:r>
      <w:r w:rsidRPr="0000453D">
        <w:rPr>
          <w:rFonts w:ascii="Times New Roman" w:hAnsi="Times New Roman"/>
          <w:b/>
          <w:bCs/>
          <w:szCs w:val="28"/>
          <w:lang w:val="kk-KZ"/>
        </w:rPr>
        <w:t xml:space="preserve">Мәдениет пен  мәдени  - </w:t>
      </w:r>
      <w:r w:rsidR="00B923C7">
        <w:rPr>
          <w:rFonts w:ascii="Times New Roman" w:hAnsi="Times New Roman"/>
          <w:b/>
          <w:bCs/>
          <w:szCs w:val="28"/>
          <w:lang w:val="kk-KZ"/>
        </w:rPr>
        <w:t>қызмет саласын</w:t>
      </w:r>
      <w:r w:rsidRPr="0000453D">
        <w:rPr>
          <w:rFonts w:ascii="Times New Roman" w:hAnsi="Times New Roman"/>
          <w:b/>
          <w:bCs/>
          <w:szCs w:val="28"/>
          <w:lang w:val="kk-KZ"/>
        </w:rPr>
        <w:t xml:space="preserve">   зерттеу жұмысының бастаулары</w:t>
      </w:r>
    </w:p>
    <w:p w14:paraId="3A0F1A9C" w14:textId="77777777" w:rsidR="00144245" w:rsidRPr="0000453D" w:rsidRDefault="00144245" w:rsidP="00144245">
      <w:pPr>
        <w:pStyle w:val="af7"/>
        <w:ind w:firstLine="397"/>
        <w:jc w:val="both"/>
        <w:rPr>
          <w:rFonts w:ascii="Times New Roman" w:hAnsi="Times New Roman"/>
          <w:b/>
          <w:bCs/>
          <w:szCs w:val="28"/>
          <w:lang w:val="kk-KZ"/>
        </w:rPr>
      </w:pPr>
    </w:p>
    <w:p w14:paraId="707CA9BC"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Мәдени-тынығу жұмысы – бос уақыттағы қоғам, топ, ұжым, жеке тұлғаның  мәдени сұраныстарын өтеу арқылы  мәдени дамуын қамтамасыз ету үшін арнайы ұйымдастырылған   мәдени-шұғылданымпаздылық қызмет. Бұл қызметтің қалыптасуы мен дамуы әрқашан қоғамның тарихи-мәдени дамуымен ұштасып келген. Сол себептен қазақ жеріндегі мәдени  - тынығу  жұмысын зерттеу  бастауларының тарихи қалыптасуын білуіміз керек.</w:t>
      </w:r>
    </w:p>
    <w:p w14:paraId="7988940B"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Қазақ жерінде мемелекет құрылымы болмас бұрын бұл бастаулардың негізі қаланған. Елге, жерге, халқына, оның мәдени дамуына деген саяси, географиялық, діни қызығушылық байқатушылар оларға көне заманнан көз салып, танысып, өз пікірлерін күнделіктер, жолсапарлық жазбалар, мемуарлар, ғылыми есеп   түрінде жинақтар мен журналдарда жазып қалдырған. Осы жазбалардың ішінде біз үшін маңыздылары этно-графиялық және мәдени мәліметтер. Ондағы авторлар өз мемлекетінің  тапсырмасымен саяхаттап келіп,   қазақ жерінің адамдарының тұрмысы, шаруашылығы, әскери дайындығы, өмір салтын, өнері, тәрбие ісі, сырт келбеті, киімі, тағамы, ойын-сауығы туралы мәліметтерді  олармен  сұхбаттасу, байқау арқылы жинақтаған. Бұл мәліметтерге екі жақты көзқарас танытуға болады. Біріншісі біз үшін аса пайдалы жағы – сол көне кездегі ата-бабалар туралы ақпаратпен танысу мүмкіндігі мен көптеген мемлекеттерде қазақ халқы туралы сол зерттеушілер арқылы пікір қалыптастырылуында. Екінші жағы -  ол ақпараттарды жинақтаушы адамның қазақ туралы танымы мен сырт көзқарасының үстірт және өз мәдениеті тұрғысынан  салыстырылып, бейтаныс халықтың тілі мен өміріне немқұрайлылық, жақтырмаушылық, әсіресе </w:t>
      </w:r>
      <w:r w:rsidRPr="0000453D">
        <w:rPr>
          <w:rFonts w:ascii="Times New Roman" w:hAnsi="Times New Roman"/>
          <w:szCs w:val="28"/>
          <w:lang w:val="kk-KZ"/>
        </w:rPr>
        <w:lastRenderedPageBreak/>
        <w:t>сынаушылық байқатуында. Сол себептен көне жазбаларға қатаң талдау жасау қажет.</w:t>
      </w:r>
    </w:p>
    <w:p w14:paraId="07A468DA"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Батыс өркениетінің негізгі тұрағы болып саналатын көне Греция мен Рим мемлекеттерінің Тұран елімен қарым-қатынасының бір кезеңі Гомердің «Иллиада» поэмасында жазылған. Онда «Оның халқы шошақ бөрік киеді, бие сүтімен қоректенеді»,- деп  жазылған. «Одиссея» поэмасында  скифтердің массагет тайпасы Әмудария мен Сырдарияны мекендейтін халық деп аталған. Тарих атасы Геродот та (б.д.д. V ғ.) Сырдария мен Таврдың арғы  жағында тұратын скифтер, сақтардың жауынгерлік қабілеттері  жайлы,  олардың  киімдерін, қаруларын, тіпті денесін  де алтынмен    әшекейлейтінін жазып кеткен. </w:t>
      </w:r>
    </w:p>
    <w:p w14:paraId="49573A9A"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Тек соғыс жағдайындағы қақтығыстар емес, сауда-саттық байланыстардың дамуы арқасында  Византия империясының  назары  шығыстағы көшпелілерге қатты аударылады. Оған ықпал еткен монғолдардың көптеген елдерге   шапқыншылық  жасап,   оларды   өзіне бағындыруы болды. </w:t>
      </w:r>
    </w:p>
    <w:p w14:paraId="327003C2"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Мұндай халықтар өзіне назар аудартып,  олардың  географиялық жағдайы, өмір салты, өзгелерді бағындыруға негіз болатындай рухы туралы мәліметтер жинақтау Европа елдері  үшін саяси қажеттікке айналды. Монғолдарды, олардың тілімен айтқанда варварларды христиан дініне бағындырып, оларды  өздеріне қауіп төндіріп отырған ислам дініндегі мемлекеттерге қарсы күресте пайдалану үшін зерттеушілерді аттандыру қажет болды. </w:t>
      </w:r>
    </w:p>
    <w:p w14:paraId="0E4CECD7"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Плано Карпини мен Вильям де Рубрук ─  осындай алғашқы күрделі мәлімет жинаушылар. Олар ортағасырда тарихи-географиялық саладағы ең маңызды зерттеу жүргізушілер деп бағаланды.  Бұл  зерттеушілердің Қаратау, Талас, Шу, Алатау, Іле, Арасан өткелінен өтіп,  Лепсі  жерлеріндегі хандықтармен танысып,    олардың жері, суы, өсімдігі, жан-жануары туралы жинаған мәліметтері ішінде қаңлы, қыпшақ, найман, керей тайпаларының қарым-қатынасы, шаруашылығы, мәдениеті, діні туралы есебі европалықтар үшін  құндылығы жоғары тарихи ескерткіш деп танылды. </w:t>
      </w:r>
    </w:p>
    <w:p w14:paraId="3826B2E5"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Бұдан былай Орта Азия мен Қазақстан аймақтарына саудагерлер, миссионерлер, саяхатшылар, көршілес елдермен дипломатиялық қарым-қатынас орнатқанда арнайы келіп немесе Иран, Индия, Қытай елдеріне бара жатқанда географиялық, этнографиялық зерттеу жұмыстарымен шұғылданды. Сол кезде Европа мемлекеттерінде және Ресейде құрылған «Географиялық қоғам» шығаратын арнайы журналдарда олардың есебі жарияланып, талқыға түсіп, көптеген тілдерге аударылды  және жинақ болып  та жарық көріп отырды. Солардың бірі «Татария» деп аталатын жинақ. </w:t>
      </w:r>
    </w:p>
    <w:p w14:paraId="3FA9DD46"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lastRenderedPageBreak/>
        <w:t>ХҮІІІ ғасыр  мен  ХІХ ғасырдың бірінші жартысындағы  қазақ жеріндегі этнографиялық-географиялық зерттеулер ішінде құндылығымен дараланатын  ағылшын суретшісі Джон Кестельдің «Саяхат күнделігі» атты еңбегі назар аударады. Оның маңыздылығы  ─ сол кездегі қазақтардың бет бейнелерін, тұрмысын, киімін, Әбілхайыр ханның сарайы мен оның бәйбішесі Бопайдың киіз үйінің суреттелуінде. Ондағы хан қабылдауында атқарылған рәсімдер, сарай ішіндегі қабылдаудағы қонақтар орналасуы, әлеуметтік топтардың киім үлгілерінің ерекшеленуі бүгінгі қазақ мәдениеті тарихын зерттеушілер үшін бағалы мәлімет. Бұл еңбекте сонымен бірге,  Әбілхайыр  хан заманындағы батырлар мен сұлтандар туралы мағлұматтар, хан билігі, сұлтандар құзыры, халық соты т.б. туралы мәліметтер қамтылған.</w:t>
      </w:r>
    </w:p>
    <w:p w14:paraId="729A9759" w14:textId="77777777" w:rsidR="00144245" w:rsidRPr="0000453D" w:rsidRDefault="00144245" w:rsidP="00144245">
      <w:pPr>
        <w:pStyle w:val="af7"/>
        <w:ind w:left="0" w:firstLine="360"/>
        <w:jc w:val="both"/>
        <w:rPr>
          <w:rFonts w:ascii="Times New Roman" w:hAnsi="Times New Roman"/>
          <w:szCs w:val="28"/>
          <w:lang w:val="kk-KZ"/>
        </w:rPr>
      </w:pPr>
    </w:p>
    <w:p w14:paraId="2FAD3821" w14:textId="7A24C714" w:rsidR="00144245" w:rsidRPr="0000453D" w:rsidRDefault="00144245" w:rsidP="00144245">
      <w:pPr>
        <w:jc w:val="center"/>
        <w:rPr>
          <w:rFonts w:ascii="Times New Roman" w:hAnsi="Times New Roman" w:cs="Times New Roman"/>
          <w:sz w:val="28"/>
          <w:szCs w:val="28"/>
          <w:lang w:val="kk-KZ"/>
        </w:rPr>
      </w:pPr>
      <w:r w:rsidRPr="0000453D">
        <w:rPr>
          <w:rFonts w:ascii="Times New Roman" w:hAnsi="Times New Roman" w:cs="Times New Roman"/>
          <w:noProof/>
          <w:sz w:val="28"/>
          <w:szCs w:val="28"/>
          <w:lang w:val="kk-KZ"/>
        </w:rPr>
        <w:drawing>
          <wp:inline distT="0" distB="0" distL="0" distR="0" wp14:anchorId="09836245" wp14:editId="1605DE10">
            <wp:extent cx="3771900" cy="26479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b="3088"/>
                    <a:stretch>
                      <a:fillRect/>
                    </a:stretch>
                  </pic:blipFill>
                  <pic:spPr bwMode="auto">
                    <a:xfrm>
                      <a:off x="0" y="0"/>
                      <a:ext cx="3771900" cy="2647950"/>
                    </a:xfrm>
                    <a:prstGeom prst="rect">
                      <a:avLst/>
                    </a:prstGeom>
                    <a:noFill/>
                    <a:ln>
                      <a:noFill/>
                    </a:ln>
                  </pic:spPr>
                </pic:pic>
              </a:graphicData>
            </a:graphic>
          </wp:inline>
        </w:drawing>
      </w:r>
    </w:p>
    <w:p w14:paraId="234F1B23"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 Мұндай  европалық зерттеу жұмыстары ресейлік  шығыстану ізденістерімен қатар жүргізілді. Бұл кездегі еңбектер арасында қазақтар туралы этнографиялық мәліметтерінің, соның ішінде тәрбие ісі, өнер, жастар ойын-сауығы, атбегілік, ат спорт ойындары, қонақжайлық, салт-дәстүрлік  мәдениетті сипаттайтын материалдардың тиянақтылығын байқататын еңбек А.И.Левшиннің «Описание киргиз-казачьих или  киргиз-кайсацких орд и степей» (1832) деп аталады. </w:t>
      </w:r>
    </w:p>
    <w:p w14:paraId="2CD0DCB1"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Осындай еңбекті жазғандардың бірі ағылшын капитаны Д.Аббот  болды.  Екі томдық есепте Кіші жүз қазақтары туралы көптеген мәліметтер келтірілген. Ол Гурьев, Орал, Орынбор қалаларында болып, ондағы тұрғындарды қазақ деп атап, олардың «дөрекілеу қарапайымдылығын,  асқан қонақжайлығын, мейрімділігін, адалдығын, көршілерінің жарамсыз қылықтарынан ада» екендігін  сипаттайды.  Олардың жетістіктері ретінде салық мәселесін көрсетеді. </w:t>
      </w:r>
      <w:r w:rsidRPr="0000453D">
        <w:rPr>
          <w:rFonts w:ascii="Times New Roman" w:hAnsi="Times New Roman"/>
          <w:szCs w:val="28"/>
          <w:lang w:val="kk-KZ"/>
        </w:rPr>
        <w:lastRenderedPageBreak/>
        <w:t>Салықтың жалғыз ғана түрі соғыс жарияланғанда жасақтармен қамту болған көрінеді. Жасақтардың артықшылығы ретінде кеңес үкіметі түкке  жарамсыз деп тұяқ қалдырмастан қырып салған жылқыны  ─  тарпанды мақтаған. Оның мықтылығы, шыдамдылығы, кішілеу болса да қашыққа жүре алу бейімділігі авторды таң қалдырған. Осыған ұқсас Алатау, Ақтау, Қаратау, Мұзтау, Семей, Аягөз туралы материалдар  топтастырылған ағылшын суретші-саяхатшысы Томас Уитлам Аткинсон мен оның жұбайы жазған «Шығыс және Батыс Сібір» деп аталатын еңбегі 1970 жеке кітап болып Америкада басылып шығарылды. Автордың қазақ өмірінен келтірген суреттерінің этнографиялық-мәдени құндылығы зор.</w:t>
      </w:r>
    </w:p>
    <w:p w14:paraId="63AF3702"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 ХІХ ғасырдың бас кезінде тарих, этнография, тағы да басқа адам туралы ғылымдар дербес дами бастағаны  белгілі. Бұл жағдай зерттеушілерді  адамның өзіне назар аударуды, оның материалдық және рухани мәдениетімен жете танысуды талап етті. Осы тұрғыда неміс ғалымдары Отто Финш пен Альфред Бремнің «Батыс Сібірге саяхат» деген   еңбегі маңызды.  Онда қазақ халқының тарихы мен этнографиясы, экономикасы мен географиясы, жерасты құндылықтары мен олардың географиялық нүктелері, жер  өңдеу мен мал шаруашылығы, сот ісі мен әлеуметтік құрылым, әкімшілік басқару туралы жазылған. </w:t>
      </w:r>
    </w:p>
    <w:p w14:paraId="53DE3738" w14:textId="7B397DD1" w:rsidR="00144245" w:rsidRPr="0000453D" w:rsidRDefault="00144245" w:rsidP="00E92E1B">
      <w:pPr>
        <w:pStyle w:val="af7"/>
        <w:ind w:left="0"/>
        <w:jc w:val="center"/>
        <w:rPr>
          <w:rFonts w:ascii="Times New Roman" w:hAnsi="Times New Roman"/>
          <w:szCs w:val="28"/>
          <w:lang w:val="kk-KZ"/>
        </w:rPr>
      </w:pPr>
      <w:r w:rsidRPr="0000453D">
        <w:rPr>
          <w:rFonts w:ascii="Times New Roman" w:hAnsi="Times New Roman"/>
          <w:noProof/>
          <w:szCs w:val="28"/>
          <w:lang w:val="kk-KZ"/>
        </w:rPr>
        <w:drawing>
          <wp:inline distT="0" distB="0" distL="0" distR="0" wp14:anchorId="105D952F" wp14:editId="18F49D0B">
            <wp:extent cx="3886200" cy="2743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t="3893" r="5540" b="3204"/>
                    <a:stretch>
                      <a:fillRect/>
                    </a:stretch>
                  </pic:blipFill>
                  <pic:spPr bwMode="auto">
                    <a:xfrm>
                      <a:off x="0" y="0"/>
                      <a:ext cx="3886200" cy="2743200"/>
                    </a:xfrm>
                    <a:prstGeom prst="rect">
                      <a:avLst/>
                    </a:prstGeom>
                    <a:noFill/>
                    <a:ln>
                      <a:noFill/>
                    </a:ln>
                  </pic:spPr>
                </pic:pic>
              </a:graphicData>
            </a:graphic>
          </wp:inline>
        </w:drawing>
      </w:r>
    </w:p>
    <w:p w14:paraId="0EF943FA" w14:textId="77777777" w:rsidR="00144245" w:rsidRPr="0000453D" w:rsidRDefault="00144245" w:rsidP="00144245">
      <w:pPr>
        <w:pStyle w:val="af7"/>
        <w:ind w:left="0"/>
        <w:jc w:val="both"/>
        <w:rPr>
          <w:rFonts w:ascii="Times New Roman" w:hAnsi="Times New Roman"/>
          <w:szCs w:val="28"/>
          <w:lang w:val="kk-KZ"/>
        </w:rPr>
      </w:pPr>
    </w:p>
    <w:p w14:paraId="0BB17F20" w14:textId="2D9415DF" w:rsidR="00144245" w:rsidRPr="0000453D" w:rsidRDefault="00144245" w:rsidP="00E92E1B">
      <w:pPr>
        <w:jc w:val="center"/>
        <w:rPr>
          <w:rFonts w:ascii="Times New Roman" w:hAnsi="Times New Roman" w:cs="Times New Roman"/>
          <w:sz w:val="28"/>
          <w:szCs w:val="28"/>
          <w:lang w:val="kk-KZ"/>
        </w:rPr>
      </w:pPr>
      <w:r w:rsidRPr="0000453D">
        <w:rPr>
          <w:rFonts w:ascii="Times New Roman" w:hAnsi="Times New Roman" w:cs="Times New Roman"/>
          <w:noProof/>
          <w:sz w:val="28"/>
          <w:szCs w:val="28"/>
        </w:rPr>
        <w:lastRenderedPageBreak/>
        <w:drawing>
          <wp:inline distT="0" distB="0" distL="0" distR="0" wp14:anchorId="7130F4AD" wp14:editId="48CE4E06">
            <wp:extent cx="4000500" cy="2800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r="2831"/>
                    <a:stretch>
                      <a:fillRect/>
                    </a:stretch>
                  </pic:blipFill>
                  <pic:spPr bwMode="auto">
                    <a:xfrm>
                      <a:off x="0" y="0"/>
                      <a:ext cx="4000500" cy="2800350"/>
                    </a:xfrm>
                    <a:prstGeom prst="rect">
                      <a:avLst/>
                    </a:prstGeom>
                    <a:noFill/>
                    <a:ln>
                      <a:noFill/>
                    </a:ln>
                  </pic:spPr>
                </pic:pic>
              </a:graphicData>
            </a:graphic>
          </wp:inline>
        </w:drawing>
      </w:r>
    </w:p>
    <w:p w14:paraId="3366B608" w14:textId="77777777" w:rsidR="00144245" w:rsidRPr="0000453D" w:rsidRDefault="00144245" w:rsidP="00144245">
      <w:pPr>
        <w:ind w:firstLine="397"/>
        <w:rPr>
          <w:rFonts w:ascii="Times New Roman" w:hAnsi="Times New Roman" w:cs="Times New Roman"/>
          <w:sz w:val="28"/>
          <w:szCs w:val="28"/>
          <w:lang w:val="kk-KZ"/>
        </w:rPr>
      </w:pPr>
    </w:p>
    <w:p w14:paraId="06622EB8" w14:textId="7E6B5302" w:rsidR="00144245" w:rsidRPr="0000453D" w:rsidRDefault="00144245" w:rsidP="00E92E1B">
      <w:pPr>
        <w:jc w:val="center"/>
        <w:rPr>
          <w:rFonts w:ascii="Times New Roman" w:hAnsi="Times New Roman" w:cs="Times New Roman"/>
          <w:sz w:val="28"/>
          <w:szCs w:val="28"/>
          <w:lang w:val="kk-KZ"/>
        </w:rPr>
      </w:pPr>
      <w:r w:rsidRPr="0000453D">
        <w:rPr>
          <w:rFonts w:ascii="Times New Roman" w:hAnsi="Times New Roman" w:cs="Times New Roman"/>
          <w:noProof/>
          <w:sz w:val="28"/>
          <w:szCs w:val="28"/>
          <w:lang w:val="kk-KZ"/>
        </w:rPr>
        <w:drawing>
          <wp:inline distT="0" distB="0" distL="0" distR="0" wp14:anchorId="7E27916C" wp14:editId="45D102F5">
            <wp:extent cx="4000500" cy="25146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l="2724" t="4204" b="3809"/>
                    <a:stretch>
                      <a:fillRect/>
                    </a:stretch>
                  </pic:blipFill>
                  <pic:spPr bwMode="auto">
                    <a:xfrm>
                      <a:off x="0" y="0"/>
                      <a:ext cx="4000500" cy="2514600"/>
                    </a:xfrm>
                    <a:prstGeom prst="rect">
                      <a:avLst/>
                    </a:prstGeom>
                    <a:noFill/>
                    <a:ln>
                      <a:noFill/>
                    </a:ln>
                  </pic:spPr>
                </pic:pic>
              </a:graphicData>
            </a:graphic>
          </wp:inline>
        </w:drawing>
      </w:r>
    </w:p>
    <w:p w14:paraId="7FA70C33" w14:textId="77777777" w:rsidR="00144245" w:rsidRPr="0000453D" w:rsidRDefault="00144245" w:rsidP="00144245">
      <w:pPr>
        <w:ind w:firstLine="397"/>
        <w:rPr>
          <w:rFonts w:ascii="Times New Roman" w:hAnsi="Times New Roman" w:cs="Times New Roman"/>
          <w:sz w:val="28"/>
          <w:szCs w:val="28"/>
          <w:lang w:val="kk-KZ"/>
        </w:rPr>
      </w:pPr>
    </w:p>
    <w:p w14:paraId="468C0C0B"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Сонымен бірге қазақтар арасында кең тараған ойындар, музыкалық аспаптар, тұрғын үйлер, киім, тағам, салт-дәстүрлер мен ғаламдық және медициналық түсініктері жарияланған. Неміс ғылымында қазақ жерін, елін танып - білуге деген ықылас тоқтамады. Рихард Каруц 1903-1909 жылдары Маңғышлақ қазақтары мен түркмендері арасында жүргізген күрделі зерттеулері арқасында елеулі  еңбек жазды.  Ол жердегі қалалар мен тұрмыстық суреттемелер ретінде келтірілген еңбек «Среди киргизов и туркменов на Мангишлаке» деп аталады. Бұл жердегі үйлердің жергілікті Маңғышлақ тастарынан салынатынын айтады. Еңбекте түрлі аңыз - әңгімелер негізінде жергілікті ерекшелік – тастан қаланған  құрылымдардың бір  кездегі африкалық құрылымға ұқсастығын көрсетеді. Олар кезінде түрлі күрделі жиындар мен кеңестерде орындық есебінде қолданылғаны </w:t>
      </w:r>
      <w:r w:rsidRPr="0000453D">
        <w:rPr>
          <w:rFonts w:ascii="Times New Roman" w:hAnsi="Times New Roman"/>
          <w:szCs w:val="28"/>
          <w:lang w:val="kk-KZ"/>
        </w:rPr>
        <w:lastRenderedPageBreak/>
        <w:t xml:space="preserve">туралы пікір келтіріледі. Сонымен бірге, бұл тас шеңберлер жол сілтеуші, қорған болуы, киелі жердің бүркемесі болуы  немесе  керуендер демалатын орын болуы да мүмкін деген болжамға тоқталған. </w:t>
      </w:r>
    </w:p>
    <w:p w14:paraId="05B6E43B"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Қазақ киіз үйі туралы «Конструкция кибитки, в смысле практического разрешения задачи приспособления палатки к жизни номада – является настоящим произведением искусства»,- деп жазылған. Маңғыстаулықтардың шайға қымыз қосып ішетінін, ол шайдың жеміс дәмді, хош иісті болуы ерекше технологияға байланысты   екенін   көрсеткен.</w:t>
      </w:r>
    </w:p>
    <w:p w14:paraId="545E63EE"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Автор қазақтардың зор денсаулықта болуы  туралы пікірін нәсілдік организм ерекшелігінен деп таниды.  Оған қоса ықпал еткен табиғаттың қатаң жағдайында шаруашылықты игеру, ауа райының күрт қайшылықтарына шынығуды да қосады. Жұмыстың ең тиянақты жері қазақ тойы туралы бөлімі. Оның жеті сатысының барлығына да жете тоқталған.  </w:t>
      </w:r>
    </w:p>
    <w:p w14:paraId="442C79A7" w14:textId="77777777" w:rsidR="00144245" w:rsidRPr="0000453D" w:rsidRDefault="00144245" w:rsidP="00144245">
      <w:pPr>
        <w:pStyle w:val="afd"/>
        <w:tabs>
          <w:tab w:val="num" w:pos="360"/>
        </w:tabs>
        <w:spacing w:after="0"/>
        <w:ind w:firstLine="360"/>
        <w:jc w:val="both"/>
        <w:rPr>
          <w:sz w:val="28"/>
          <w:szCs w:val="28"/>
          <w:lang w:val="kk-KZ"/>
        </w:rPr>
      </w:pPr>
      <w:r w:rsidRPr="0000453D">
        <w:rPr>
          <w:sz w:val="28"/>
          <w:szCs w:val="28"/>
          <w:lang w:val="kk-KZ"/>
        </w:rPr>
        <w:t xml:space="preserve">Шетелдік зерттеулер ішінде біздер үшін аса қажет ақпарат қалдырған венгр ғалымы А.Вамбери. Оның </w:t>
      </w:r>
      <w:r w:rsidRPr="0000453D">
        <w:rPr>
          <w:b/>
          <w:sz w:val="28"/>
          <w:szCs w:val="28"/>
          <w:lang w:val="kk-KZ"/>
        </w:rPr>
        <w:t xml:space="preserve">  «</w:t>
      </w:r>
      <w:r w:rsidRPr="0000453D">
        <w:rPr>
          <w:sz w:val="28"/>
          <w:szCs w:val="28"/>
          <w:lang w:val="kk-KZ"/>
        </w:rPr>
        <w:t>Путешествие по Средней Азии»  (СПб,1865) және   «Очерки жизни нравов Востока» (СПб, 1877) еңбектерінде  Каспий теңізі жағалауынан Үнді мұхиты аралығында тойланатын Наурыз мерекесінің ұйымдастырылуы, қатынасушылардың әрекеттері, билік иесі тарапынан атқарылатын қызмет, наурыз сыйлығы, т.б. туралы деректер келтірілген.</w:t>
      </w:r>
    </w:p>
    <w:p w14:paraId="7943CD7D"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Р.Каруц еңбегінде алғаш рет қазақ оюларының түрлері мен мәні туралы мәліметтер жарияланған.  Бұл орайда В.В.Радловтың жинақтаған лингвистикалық еңбектерінің құндылығы бүгінгі тіл білімі мен әдебиеттанушылар үшін фундаменталдық еңбекке айналып отырғаны да жоғарыдағы еңбекте көрсетілген табандылық, тиянақтылық арқасында.</w:t>
      </w:r>
    </w:p>
    <w:p w14:paraId="392F1BBD"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 xml:space="preserve">Сонымен, қазақ жері Ресей  бодандығына айналғанға дейін жүргізілген зерттеу жұмыстарын төрт кезеңге бөлуге болады екен: </w:t>
      </w:r>
    </w:p>
    <w:p w14:paraId="5F47E7B7"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І – Қытай хроникалары мен б.д.д. ҮІ ғасырда «Авесста»  еңбектерінде «Түркс» аты пайда болады;</w:t>
      </w:r>
    </w:p>
    <w:p w14:paraId="64915150"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ІІ – «Түркіс» аты пайда болғаннан бастап монғол шапқыншылығына дейін (ХІІІғ.)</w:t>
      </w:r>
    </w:p>
    <w:p w14:paraId="35E9513D" w14:textId="77777777" w:rsidR="00144245" w:rsidRPr="0000453D" w:rsidRDefault="00144245" w:rsidP="00144245">
      <w:pPr>
        <w:pStyle w:val="af7"/>
        <w:ind w:left="0" w:firstLine="360"/>
        <w:jc w:val="both"/>
        <w:rPr>
          <w:rFonts w:ascii="Times New Roman" w:hAnsi="Times New Roman"/>
          <w:szCs w:val="28"/>
          <w:lang w:val="kk-KZ"/>
        </w:rPr>
      </w:pPr>
      <w:r w:rsidRPr="0000453D">
        <w:rPr>
          <w:rFonts w:ascii="Times New Roman" w:hAnsi="Times New Roman"/>
          <w:szCs w:val="28"/>
          <w:lang w:val="kk-KZ"/>
        </w:rPr>
        <w:t>ІІІ – монғол шапқыншылығынан кейін ХУІІ ғасырдың ортасынан орыс тәуелділігіне ене бастағанғаа дейін;</w:t>
      </w:r>
    </w:p>
    <w:p w14:paraId="3A6B08C9" w14:textId="05CF1A60" w:rsidR="00144245" w:rsidRPr="0000453D" w:rsidRDefault="00144245" w:rsidP="00EF4D89">
      <w:pPr>
        <w:pStyle w:val="af7"/>
        <w:ind w:left="0" w:firstLine="360"/>
        <w:jc w:val="both"/>
        <w:rPr>
          <w:rFonts w:ascii="Times New Roman" w:hAnsi="Times New Roman"/>
          <w:szCs w:val="28"/>
          <w:lang w:val="kk-KZ"/>
        </w:rPr>
      </w:pPr>
      <w:r w:rsidRPr="0000453D">
        <w:rPr>
          <w:rFonts w:ascii="Times New Roman" w:hAnsi="Times New Roman"/>
          <w:szCs w:val="28"/>
          <w:lang w:val="kk-KZ"/>
        </w:rPr>
        <w:t>ІУ – Ресеймен соғыстар, Орта Азияға Ресей  билігі орнағанға дейін (1917ж.)</w:t>
      </w:r>
    </w:p>
    <w:p w14:paraId="373CCB35" w14:textId="77777777" w:rsidR="00144245" w:rsidRPr="0000453D" w:rsidRDefault="00144245" w:rsidP="00144245">
      <w:pPr>
        <w:pStyle w:val="af7"/>
        <w:ind w:firstLine="397"/>
        <w:jc w:val="both"/>
        <w:rPr>
          <w:rFonts w:ascii="Times New Roman" w:hAnsi="Times New Roman"/>
          <w:b/>
          <w:szCs w:val="28"/>
          <w:lang w:val="kk-KZ"/>
        </w:rPr>
      </w:pPr>
      <w:r w:rsidRPr="0000453D">
        <w:rPr>
          <w:rFonts w:ascii="Times New Roman" w:hAnsi="Times New Roman"/>
          <w:b/>
          <w:szCs w:val="28"/>
          <w:lang w:val="kk-KZ"/>
        </w:rPr>
        <w:t>Бақылау сұрақтары</w:t>
      </w:r>
    </w:p>
    <w:p w14:paraId="324C6EF8" w14:textId="77777777" w:rsidR="00144245" w:rsidRPr="0000453D" w:rsidRDefault="00144245">
      <w:pPr>
        <w:pStyle w:val="af7"/>
        <w:numPr>
          <w:ilvl w:val="0"/>
          <w:numId w:val="53"/>
        </w:numPr>
        <w:tabs>
          <w:tab w:val="clear" w:pos="540"/>
          <w:tab w:val="left" w:pos="0"/>
        </w:tabs>
        <w:ind w:left="0" w:firstLine="397"/>
        <w:jc w:val="both"/>
        <w:rPr>
          <w:rFonts w:ascii="Times New Roman" w:hAnsi="Times New Roman"/>
          <w:szCs w:val="28"/>
          <w:lang w:val="kk-KZ"/>
        </w:rPr>
      </w:pPr>
      <w:r w:rsidRPr="0000453D">
        <w:rPr>
          <w:rFonts w:ascii="Times New Roman" w:hAnsi="Times New Roman"/>
          <w:szCs w:val="28"/>
          <w:lang w:val="kk-KZ"/>
        </w:rPr>
        <w:t>Қазақ өмірі туралы көне жұмыстардың қайсысын атай аласыз ?</w:t>
      </w:r>
    </w:p>
    <w:p w14:paraId="25B2F883" w14:textId="77777777" w:rsidR="001F531C" w:rsidRDefault="00144245" w:rsidP="001F531C">
      <w:pPr>
        <w:pStyle w:val="af7"/>
        <w:numPr>
          <w:ilvl w:val="0"/>
          <w:numId w:val="53"/>
        </w:numPr>
        <w:tabs>
          <w:tab w:val="clear" w:pos="540"/>
          <w:tab w:val="left" w:pos="0"/>
        </w:tabs>
        <w:ind w:left="0" w:firstLine="397"/>
        <w:jc w:val="both"/>
        <w:rPr>
          <w:rFonts w:ascii="Times New Roman" w:hAnsi="Times New Roman"/>
          <w:szCs w:val="28"/>
          <w:lang w:val="kk-KZ"/>
        </w:rPr>
      </w:pPr>
      <w:r w:rsidRPr="0000453D">
        <w:rPr>
          <w:rFonts w:ascii="Times New Roman" w:hAnsi="Times New Roman"/>
          <w:szCs w:val="28"/>
          <w:lang w:val="kk-KZ"/>
        </w:rPr>
        <w:t xml:space="preserve">Европа саяхатшылары, миссионерлері, дипломаттары қазақ елі </w:t>
      </w:r>
    </w:p>
    <w:p w14:paraId="3949FB35" w14:textId="02AC09EC" w:rsidR="00144245" w:rsidRPr="001F531C" w:rsidRDefault="001F531C" w:rsidP="001F531C">
      <w:pPr>
        <w:pStyle w:val="af7"/>
        <w:tabs>
          <w:tab w:val="left" w:pos="0"/>
        </w:tabs>
        <w:ind w:left="397" w:firstLine="0"/>
        <w:jc w:val="both"/>
        <w:rPr>
          <w:rFonts w:ascii="Times New Roman" w:hAnsi="Times New Roman"/>
          <w:szCs w:val="28"/>
          <w:lang w:val="kk-KZ"/>
        </w:rPr>
      </w:pPr>
      <w:r>
        <w:rPr>
          <w:rFonts w:ascii="Times New Roman" w:hAnsi="Times New Roman"/>
          <w:szCs w:val="28"/>
          <w:lang w:val="kk-KZ"/>
        </w:rPr>
        <w:t xml:space="preserve">     </w:t>
      </w:r>
      <w:r w:rsidR="00144245" w:rsidRPr="0000453D">
        <w:rPr>
          <w:rFonts w:ascii="Times New Roman" w:hAnsi="Times New Roman"/>
          <w:szCs w:val="28"/>
          <w:lang w:val="kk-KZ"/>
        </w:rPr>
        <w:t xml:space="preserve">мен </w:t>
      </w:r>
      <w:r w:rsidR="0099686B" w:rsidRPr="001F531C">
        <w:rPr>
          <w:rFonts w:ascii="Times New Roman" w:hAnsi="Times New Roman"/>
          <w:szCs w:val="28"/>
          <w:lang w:val="kk-KZ"/>
        </w:rPr>
        <w:t xml:space="preserve"> </w:t>
      </w:r>
      <w:r w:rsidR="00144245" w:rsidRPr="001F531C">
        <w:rPr>
          <w:rFonts w:ascii="Times New Roman" w:hAnsi="Times New Roman"/>
          <w:szCs w:val="28"/>
          <w:lang w:val="kk-KZ"/>
        </w:rPr>
        <w:t>жерін неге зерттеуге алған?</w:t>
      </w:r>
    </w:p>
    <w:p w14:paraId="1A33BCCD" w14:textId="77777777" w:rsidR="0099686B" w:rsidRDefault="00144245">
      <w:pPr>
        <w:pStyle w:val="af7"/>
        <w:numPr>
          <w:ilvl w:val="0"/>
          <w:numId w:val="53"/>
        </w:numPr>
        <w:tabs>
          <w:tab w:val="clear" w:pos="540"/>
          <w:tab w:val="left" w:pos="0"/>
        </w:tabs>
        <w:ind w:left="0" w:firstLine="397"/>
        <w:jc w:val="both"/>
        <w:rPr>
          <w:rFonts w:ascii="Times New Roman" w:hAnsi="Times New Roman"/>
          <w:szCs w:val="28"/>
          <w:lang w:val="kk-KZ"/>
        </w:rPr>
      </w:pPr>
      <w:r w:rsidRPr="0000453D">
        <w:rPr>
          <w:rFonts w:ascii="Times New Roman" w:hAnsi="Times New Roman"/>
          <w:szCs w:val="28"/>
          <w:lang w:val="kk-KZ"/>
        </w:rPr>
        <w:lastRenderedPageBreak/>
        <w:t xml:space="preserve">Қазақ этнографиясы мен мәдениеті туралы көне мәліметтерді </w:t>
      </w:r>
    </w:p>
    <w:p w14:paraId="656D44AA" w14:textId="1D05657F" w:rsidR="00144245" w:rsidRPr="001F531C" w:rsidRDefault="0099686B" w:rsidP="001F531C">
      <w:pPr>
        <w:pStyle w:val="af7"/>
        <w:tabs>
          <w:tab w:val="left" w:pos="0"/>
        </w:tabs>
        <w:ind w:left="397" w:firstLine="0"/>
        <w:jc w:val="both"/>
        <w:rPr>
          <w:rFonts w:ascii="Times New Roman" w:hAnsi="Times New Roman"/>
          <w:szCs w:val="28"/>
          <w:lang w:val="kk-KZ"/>
        </w:rPr>
      </w:pPr>
      <w:r>
        <w:rPr>
          <w:rFonts w:ascii="Times New Roman" w:hAnsi="Times New Roman"/>
          <w:szCs w:val="28"/>
          <w:lang w:val="kk-KZ"/>
        </w:rPr>
        <w:t xml:space="preserve">     </w:t>
      </w:r>
      <w:r w:rsidR="00144245" w:rsidRPr="0000453D">
        <w:rPr>
          <w:rFonts w:ascii="Times New Roman" w:hAnsi="Times New Roman"/>
          <w:szCs w:val="28"/>
          <w:lang w:val="kk-KZ"/>
        </w:rPr>
        <w:t>қалдырған авторлар кім?</w:t>
      </w:r>
      <w:r w:rsidR="00E92E1B">
        <w:rPr>
          <w:rFonts w:ascii="Times New Roman" w:hAnsi="Times New Roman"/>
          <w:i/>
          <w:szCs w:val="28"/>
          <w:lang w:val="kk-KZ"/>
        </w:rPr>
        <w:t xml:space="preserve">  </w:t>
      </w:r>
    </w:p>
    <w:p w14:paraId="2BF028B7" w14:textId="77777777" w:rsidR="00144245" w:rsidRPr="0000453D" w:rsidRDefault="00144245" w:rsidP="00144245">
      <w:pPr>
        <w:pStyle w:val="af7"/>
        <w:ind w:left="900"/>
        <w:rPr>
          <w:rFonts w:ascii="Times New Roman" w:hAnsi="Times New Roman"/>
          <w:b/>
          <w:szCs w:val="28"/>
          <w:lang w:val="kk-KZ"/>
        </w:rPr>
      </w:pPr>
      <w:r w:rsidRPr="0000453D">
        <w:rPr>
          <w:rFonts w:ascii="Times New Roman" w:hAnsi="Times New Roman"/>
          <w:b/>
          <w:szCs w:val="28"/>
          <w:lang w:val="kk-KZ"/>
        </w:rPr>
        <w:t>Ұсынылатын әдебиеттер</w:t>
      </w:r>
    </w:p>
    <w:p w14:paraId="54C3D0E8" w14:textId="77777777" w:rsidR="00E92E1B" w:rsidRDefault="00144245">
      <w:pPr>
        <w:pStyle w:val="af7"/>
        <w:numPr>
          <w:ilvl w:val="0"/>
          <w:numId w:val="54"/>
        </w:numPr>
        <w:tabs>
          <w:tab w:val="clear" w:pos="1440"/>
          <w:tab w:val="num" w:pos="0"/>
          <w:tab w:val="left" w:pos="540"/>
        </w:tabs>
        <w:ind w:left="0" w:firstLine="360"/>
        <w:rPr>
          <w:rFonts w:ascii="Times New Roman" w:hAnsi="Times New Roman"/>
          <w:szCs w:val="28"/>
          <w:lang w:val="kk-KZ"/>
        </w:rPr>
      </w:pPr>
      <w:r w:rsidRPr="0000453D">
        <w:rPr>
          <w:rFonts w:ascii="Times New Roman" w:hAnsi="Times New Roman"/>
          <w:szCs w:val="28"/>
          <w:lang w:val="kk-KZ"/>
        </w:rPr>
        <w:t xml:space="preserve">Есмағамбетов К.Л. Қазақстан батыс  европалық еңбектерінде. – </w:t>
      </w:r>
    </w:p>
    <w:p w14:paraId="3756D118" w14:textId="43B08C76" w:rsidR="00144245" w:rsidRPr="0000453D" w:rsidRDefault="00E92E1B" w:rsidP="00E92E1B">
      <w:pPr>
        <w:pStyle w:val="af7"/>
        <w:tabs>
          <w:tab w:val="left" w:pos="540"/>
        </w:tabs>
        <w:ind w:left="360" w:firstLine="0"/>
        <w:rPr>
          <w:rFonts w:ascii="Times New Roman" w:hAnsi="Times New Roman"/>
          <w:szCs w:val="28"/>
          <w:lang w:val="kk-KZ"/>
        </w:rPr>
      </w:pPr>
      <w:r>
        <w:rPr>
          <w:rFonts w:ascii="Times New Roman" w:hAnsi="Times New Roman"/>
          <w:szCs w:val="28"/>
          <w:lang w:val="kk-KZ"/>
        </w:rPr>
        <w:t xml:space="preserve">     </w:t>
      </w:r>
      <w:r w:rsidR="00144245" w:rsidRPr="0000453D">
        <w:rPr>
          <w:rFonts w:ascii="Times New Roman" w:hAnsi="Times New Roman"/>
          <w:szCs w:val="28"/>
          <w:lang w:val="kk-KZ"/>
        </w:rPr>
        <w:t>Алматы, 1979.</w:t>
      </w:r>
    </w:p>
    <w:p w14:paraId="18A04CAE" w14:textId="77777777" w:rsidR="00144245" w:rsidRPr="0000453D" w:rsidRDefault="00144245">
      <w:pPr>
        <w:pStyle w:val="af7"/>
        <w:numPr>
          <w:ilvl w:val="0"/>
          <w:numId w:val="54"/>
        </w:numPr>
        <w:tabs>
          <w:tab w:val="clear" w:pos="1440"/>
          <w:tab w:val="num" w:pos="0"/>
          <w:tab w:val="left" w:pos="540"/>
        </w:tabs>
        <w:ind w:left="0" w:firstLine="360"/>
        <w:rPr>
          <w:rFonts w:ascii="Times New Roman" w:hAnsi="Times New Roman"/>
          <w:szCs w:val="28"/>
          <w:lang w:val="kk-KZ"/>
        </w:rPr>
      </w:pPr>
      <w:r w:rsidRPr="0000453D">
        <w:rPr>
          <w:rFonts w:ascii="Times New Roman" w:hAnsi="Times New Roman"/>
          <w:szCs w:val="28"/>
          <w:lang w:val="kk-KZ"/>
        </w:rPr>
        <w:t>Қозыбаев М.  История и современность. – Алма-Ата, 1991.</w:t>
      </w:r>
    </w:p>
    <w:p w14:paraId="71184684" w14:textId="77777777" w:rsidR="00E92E1B" w:rsidRDefault="00144245">
      <w:pPr>
        <w:pStyle w:val="af7"/>
        <w:numPr>
          <w:ilvl w:val="0"/>
          <w:numId w:val="54"/>
        </w:numPr>
        <w:tabs>
          <w:tab w:val="clear" w:pos="1440"/>
          <w:tab w:val="num" w:pos="0"/>
          <w:tab w:val="left" w:pos="540"/>
        </w:tabs>
        <w:ind w:left="0" w:firstLine="360"/>
        <w:rPr>
          <w:rFonts w:ascii="Times New Roman" w:hAnsi="Times New Roman"/>
          <w:szCs w:val="28"/>
          <w:lang w:val="kk-KZ"/>
        </w:rPr>
      </w:pPr>
      <w:r w:rsidRPr="0000453D">
        <w:rPr>
          <w:rFonts w:ascii="Times New Roman" w:hAnsi="Times New Roman"/>
          <w:szCs w:val="28"/>
          <w:lang w:val="kk-KZ"/>
        </w:rPr>
        <w:t xml:space="preserve">Лунин Б.В. Средняя Азия в дореволюционном и советском </w:t>
      </w:r>
    </w:p>
    <w:p w14:paraId="58AA6336" w14:textId="54935BF0" w:rsidR="00144245" w:rsidRPr="0000453D" w:rsidRDefault="00E92E1B" w:rsidP="00E92E1B">
      <w:pPr>
        <w:pStyle w:val="af7"/>
        <w:tabs>
          <w:tab w:val="left" w:pos="540"/>
        </w:tabs>
        <w:ind w:left="360" w:firstLine="0"/>
        <w:rPr>
          <w:rFonts w:ascii="Times New Roman" w:hAnsi="Times New Roman"/>
          <w:szCs w:val="28"/>
          <w:lang w:val="kk-KZ"/>
        </w:rPr>
      </w:pPr>
      <w:r>
        <w:rPr>
          <w:rFonts w:ascii="Times New Roman" w:hAnsi="Times New Roman"/>
          <w:szCs w:val="28"/>
          <w:lang w:val="kk-KZ"/>
        </w:rPr>
        <w:t xml:space="preserve">       </w:t>
      </w:r>
      <w:r w:rsidR="00144245" w:rsidRPr="0000453D">
        <w:rPr>
          <w:rFonts w:ascii="Times New Roman" w:hAnsi="Times New Roman"/>
          <w:szCs w:val="28"/>
          <w:lang w:val="kk-KZ"/>
        </w:rPr>
        <w:t>востоковедении.- Ташкент, 1965.</w:t>
      </w:r>
    </w:p>
    <w:p w14:paraId="4EF92066" w14:textId="465CB8A1" w:rsidR="00220097" w:rsidRPr="0000453D" w:rsidRDefault="00220097" w:rsidP="00FA1FF2">
      <w:pPr>
        <w:spacing w:after="0" w:line="240" w:lineRule="auto"/>
        <w:rPr>
          <w:rFonts w:ascii="Times New Roman" w:eastAsia="Times New Roman" w:hAnsi="Times New Roman" w:cs="Times New Roman"/>
          <w:b/>
          <w:sz w:val="28"/>
          <w:szCs w:val="28"/>
          <w:lang w:val="kk-KZ" w:eastAsia="ru-RU"/>
        </w:rPr>
      </w:pPr>
    </w:p>
    <w:p w14:paraId="50661081" w14:textId="3327FA6F" w:rsidR="005E04A7" w:rsidRPr="00920140" w:rsidRDefault="005E04A7" w:rsidP="00920140">
      <w:pPr>
        <w:pStyle w:val="af7"/>
        <w:ind w:left="360" w:firstLine="397"/>
        <w:jc w:val="center"/>
        <w:rPr>
          <w:rFonts w:ascii="Times New Roman" w:hAnsi="Times New Roman"/>
          <w:b/>
          <w:bCs/>
          <w:szCs w:val="28"/>
          <w:lang w:val="kk-KZ"/>
        </w:rPr>
      </w:pPr>
      <w:r w:rsidRPr="001F531C">
        <w:rPr>
          <w:rFonts w:ascii="Times New Roman" w:hAnsi="Times New Roman"/>
          <w:szCs w:val="28"/>
          <w:lang w:val="kk-KZ"/>
        </w:rPr>
        <w:t>1.3.</w:t>
      </w:r>
      <w:r w:rsidR="00920140" w:rsidRPr="001F531C">
        <w:rPr>
          <w:rFonts w:ascii="Times New Roman" w:hAnsi="Times New Roman"/>
          <w:szCs w:val="28"/>
          <w:lang w:val="kk-KZ"/>
        </w:rPr>
        <w:t xml:space="preserve"> тақырып.</w:t>
      </w:r>
      <w:r w:rsidR="00920140" w:rsidRPr="00920140">
        <w:rPr>
          <w:rFonts w:ascii="Times New Roman" w:hAnsi="Times New Roman"/>
          <w:b/>
          <w:bCs/>
          <w:szCs w:val="28"/>
          <w:lang w:val="kk-KZ"/>
        </w:rPr>
        <w:t xml:space="preserve"> </w:t>
      </w:r>
      <w:r w:rsidRPr="00920140">
        <w:rPr>
          <w:rFonts w:ascii="Times New Roman" w:hAnsi="Times New Roman"/>
          <w:b/>
          <w:bCs/>
          <w:szCs w:val="28"/>
          <w:lang w:val="kk-KZ"/>
        </w:rPr>
        <w:t xml:space="preserve"> Бос уақытты зерттеу мектептері</w:t>
      </w:r>
    </w:p>
    <w:p w14:paraId="7693F75B" w14:textId="77777777" w:rsidR="005E04A7" w:rsidRPr="00920140" w:rsidRDefault="005E04A7" w:rsidP="00920140">
      <w:pPr>
        <w:pStyle w:val="af7"/>
        <w:ind w:left="360" w:firstLine="397"/>
        <w:jc w:val="center"/>
        <w:rPr>
          <w:rFonts w:ascii="Times New Roman" w:hAnsi="Times New Roman"/>
          <w:b/>
          <w:bCs/>
          <w:szCs w:val="28"/>
          <w:lang w:val="kk-KZ"/>
        </w:rPr>
      </w:pPr>
    </w:p>
    <w:p w14:paraId="25855DBD" w14:textId="77777777" w:rsidR="005E04A7" w:rsidRPr="00920140" w:rsidRDefault="005E04A7" w:rsidP="00920140">
      <w:pPr>
        <w:pStyle w:val="af7"/>
        <w:ind w:left="0" w:firstLine="360"/>
        <w:jc w:val="both"/>
        <w:rPr>
          <w:rFonts w:ascii="Times New Roman" w:hAnsi="Times New Roman"/>
          <w:szCs w:val="28"/>
          <w:lang w:val="kk-KZ"/>
        </w:rPr>
      </w:pPr>
      <w:r w:rsidRPr="00920140">
        <w:rPr>
          <w:rFonts w:ascii="Times New Roman" w:hAnsi="Times New Roman"/>
          <w:szCs w:val="28"/>
          <w:lang w:val="kk-KZ"/>
        </w:rPr>
        <w:t>Бос уақыттың маңыздылығы мен жеке тұлға арқылы мемлекет те, ұлт та даму үдерісінен қалыс болмайтынына көне заман ойшылдары назар аударған. Сократ пен Платон, Әл - Фараби мен Бирунилер өз кезіндегі адамның рухын дамыту арқылы әр ұлттың өрлеу дәрежесін арттыру мүмкіндіктері туралы ой-пікірлерін білдірген. Әр ғасырда, әр мемлекетте билік жасаушы қайраткерлер, ойшылдар, өнертанушылар адам рухын түзу туралы қалам тартқан.</w:t>
      </w:r>
    </w:p>
    <w:p w14:paraId="0869E2EC" w14:textId="77777777" w:rsidR="005E04A7" w:rsidRPr="00920140" w:rsidRDefault="005E04A7" w:rsidP="00920140">
      <w:pPr>
        <w:pStyle w:val="af7"/>
        <w:ind w:left="0" w:firstLine="360"/>
        <w:jc w:val="both"/>
        <w:rPr>
          <w:rFonts w:ascii="Times New Roman" w:hAnsi="Times New Roman"/>
          <w:szCs w:val="28"/>
          <w:lang w:val="kk-KZ"/>
        </w:rPr>
      </w:pPr>
      <w:r w:rsidRPr="00920140">
        <w:rPr>
          <w:rFonts w:ascii="Times New Roman" w:hAnsi="Times New Roman"/>
          <w:szCs w:val="28"/>
          <w:lang w:val="kk-KZ"/>
        </w:rPr>
        <w:t>Бос уақыттың жеке тұлға қалыптасуына ықпалын терең бағамдаған   шетелдік   ғалымдардың зерттеулері мол. Бос уақыттың әр түрлі аспектілерін зерттеп, талқылап, философия, әлеуметтану, мәдениеттану, педагогика теориясында оның алатын орнын айқындаған ғалымдар қатарында С.Н.Иконникова, Э.В.Соколов, Н.И.Иванов, Бестужев-Лада И.В., Фохт-Бабушкин Г.И., В.А.Ядов, А.Дюмазедье т.б. есімдерін атауға болады.</w:t>
      </w:r>
    </w:p>
    <w:p w14:paraId="6133213E" w14:textId="77777777" w:rsidR="005E04A7" w:rsidRPr="00920140" w:rsidRDefault="005E04A7" w:rsidP="00920140">
      <w:pPr>
        <w:pStyle w:val="af7"/>
        <w:ind w:left="0" w:firstLine="360"/>
        <w:jc w:val="both"/>
        <w:rPr>
          <w:rFonts w:ascii="Times New Roman" w:hAnsi="Times New Roman"/>
          <w:szCs w:val="28"/>
          <w:lang w:val="kk-KZ"/>
        </w:rPr>
      </w:pPr>
      <w:r w:rsidRPr="00920140">
        <w:rPr>
          <w:rFonts w:ascii="Times New Roman" w:hAnsi="Times New Roman"/>
          <w:szCs w:val="28"/>
          <w:lang w:val="kk-KZ"/>
        </w:rPr>
        <w:t>Аты аталған ғалымдар  бос уақытты мәдениеттану тұрғысынан зерттеп, оны басқару, ұйымдастыру тиімділігін, оның  жеке тұлға мен еңбек ұжымына, қоғамға келтірер пайдасы мен зияндығына назар аударды. Э.В.Соколов бос уақытты өткізудің Көне Грециялық және Римдік үлгілеріне талдау жасап, ол кездегі танымдық амалдарға адамзаттың құштар болғанын сипаттады. Бос уақытты өткізуде жеке тұлғаның қалауларына ықпал ету үшін тарихи-мәдени үлгілердің дамуын ескере отырып, мәдени құндылықтардың қазіргі адамның бос уақытында алар орнын белгіледі.</w:t>
      </w:r>
    </w:p>
    <w:p w14:paraId="018F397E" w14:textId="77777777" w:rsidR="005E04A7" w:rsidRPr="00920140" w:rsidRDefault="005E04A7" w:rsidP="00920140">
      <w:pPr>
        <w:pStyle w:val="af7"/>
        <w:ind w:left="0" w:firstLine="360"/>
        <w:jc w:val="both"/>
        <w:rPr>
          <w:rFonts w:ascii="Times New Roman" w:hAnsi="Times New Roman"/>
          <w:szCs w:val="28"/>
          <w:lang w:val="kk-KZ"/>
        </w:rPr>
      </w:pPr>
      <w:r w:rsidRPr="00920140">
        <w:rPr>
          <w:rFonts w:ascii="Times New Roman" w:hAnsi="Times New Roman"/>
          <w:szCs w:val="28"/>
          <w:lang w:val="kk-KZ"/>
        </w:rPr>
        <w:t xml:space="preserve"> С.Н. Иконникова бос уақыт құндылығының жас өспірімдер үшін ықпалын зерделеп, адамның физиологиялық дамуы мен рухани байлығының ұштасу мүмкіндіктерін жасөспірімдік шақпен байланыстырып, акселерацияның әсері бос уақыт мөлшері мен темпо-ритміне тәуелді екендігін көрсетеді. </w:t>
      </w:r>
    </w:p>
    <w:p w14:paraId="6E9D54D0" w14:textId="77777777" w:rsidR="005E04A7" w:rsidRPr="00920140" w:rsidRDefault="005E04A7" w:rsidP="00920140">
      <w:pPr>
        <w:pStyle w:val="af7"/>
        <w:ind w:left="0" w:firstLine="360"/>
        <w:jc w:val="both"/>
        <w:rPr>
          <w:rFonts w:ascii="Times New Roman" w:hAnsi="Times New Roman"/>
          <w:szCs w:val="28"/>
          <w:lang w:val="kk-KZ"/>
        </w:rPr>
      </w:pPr>
      <w:r w:rsidRPr="00920140">
        <w:rPr>
          <w:rFonts w:ascii="Times New Roman" w:hAnsi="Times New Roman"/>
          <w:szCs w:val="28"/>
          <w:lang w:val="kk-KZ"/>
        </w:rPr>
        <w:t xml:space="preserve"> Көркемөнердің  дамуы мен бос уақыттың байланысы,  көркемшығармашылықтың түрлері, мазмұны, жеке тұлғаның қалауы, мүмкіндіктері,   көркемшығармашылықты дамытуға мемлекет тарапынан жасалатын мәдени жағдайлар туралы  мәселелер  өнерді </w:t>
      </w:r>
      <w:r w:rsidRPr="00920140">
        <w:rPr>
          <w:rFonts w:ascii="Times New Roman" w:hAnsi="Times New Roman"/>
          <w:szCs w:val="28"/>
          <w:lang w:val="kk-KZ"/>
        </w:rPr>
        <w:lastRenderedPageBreak/>
        <w:t>ғылыми зерттеу - институтын басқарған Г.И.Фохт-Бабушкиннің  жұмыстарында  қамтылды.</w:t>
      </w:r>
    </w:p>
    <w:p w14:paraId="31AD7753" w14:textId="546019EA" w:rsidR="005E04A7" w:rsidRPr="00EF4D89" w:rsidRDefault="005E04A7" w:rsidP="00EF4D89">
      <w:pPr>
        <w:pStyle w:val="af7"/>
        <w:ind w:left="0" w:firstLine="360"/>
        <w:jc w:val="both"/>
        <w:rPr>
          <w:rFonts w:ascii="Times New Roman" w:hAnsi="Times New Roman"/>
          <w:szCs w:val="28"/>
          <w:lang w:val="kk-KZ"/>
        </w:rPr>
      </w:pPr>
      <w:r w:rsidRPr="00920140">
        <w:rPr>
          <w:rFonts w:ascii="Times New Roman" w:hAnsi="Times New Roman"/>
          <w:szCs w:val="28"/>
          <w:lang w:val="kk-KZ"/>
        </w:rPr>
        <w:t>Бос уақыт мөлшері, құрылымы, әлеуметтік топтардың бос уақытты пайдалануы арқылы топталуы, соған орай оны тиімді ұйымдастыру мүмкіндіктеріне назар аударған ғалымдар: П.Сорокин,  Г.Пименов, Г.Неценко, А.Гордон, Г.Клопов т.б.</w:t>
      </w:r>
    </w:p>
    <w:p w14:paraId="66C76765" w14:textId="77777777" w:rsidR="005E04A7" w:rsidRPr="00920140" w:rsidRDefault="005E04A7" w:rsidP="00920140">
      <w:pPr>
        <w:spacing w:after="0" w:line="240" w:lineRule="auto"/>
        <w:ind w:firstLine="397"/>
        <w:jc w:val="both"/>
        <w:rPr>
          <w:rFonts w:ascii="Times New Roman" w:hAnsi="Times New Roman" w:cs="Times New Roman"/>
          <w:b/>
          <w:sz w:val="28"/>
          <w:szCs w:val="28"/>
          <w:lang w:val="kk-KZ"/>
        </w:rPr>
      </w:pPr>
      <w:r w:rsidRPr="00920140">
        <w:rPr>
          <w:rFonts w:ascii="Times New Roman" w:hAnsi="Times New Roman" w:cs="Times New Roman"/>
          <w:b/>
          <w:sz w:val="28"/>
          <w:szCs w:val="28"/>
          <w:lang w:val="kk-KZ"/>
        </w:rPr>
        <w:t>Бақылау  сұрақтары</w:t>
      </w:r>
    </w:p>
    <w:p w14:paraId="0AD66908" w14:textId="77777777" w:rsidR="005E04A7" w:rsidRPr="00920140" w:rsidRDefault="005E04A7">
      <w:pPr>
        <w:pStyle w:val="af7"/>
        <w:numPr>
          <w:ilvl w:val="0"/>
          <w:numId w:val="55"/>
        </w:numPr>
        <w:tabs>
          <w:tab w:val="clear" w:pos="1183"/>
          <w:tab w:val="num" w:pos="0"/>
          <w:tab w:val="left" w:pos="540"/>
        </w:tabs>
        <w:ind w:left="0" w:firstLine="360"/>
        <w:jc w:val="both"/>
        <w:rPr>
          <w:rFonts w:ascii="Times New Roman" w:hAnsi="Times New Roman"/>
          <w:szCs w:val="28"/>
          <w:lang w:val="kk-KZ"/>
        </w:rPr>
      </w:pPr>
      <w:r w:rsidRPr="00920140">
        <w:rPr>
          <w:rFonts w:ascii="Times New Roman" w:hAnsi="Times New Roman"/>
          <w:szCs w:val="28"/>
          <w:lang w:val="kk-KZ"/>
        </w:rPr>
        <w:t>Бос уақытты зерттеу жұмысы қалай қалыптасты?</w:t>
      </w:r>
    </w:p>
    <w:p w14:paraId="5E881B7D" w14:textId="77777777" w:rsidR="005E04A7" w:rsidRPr="00920140" w:rsidRDefault="005E04A7">
      <w:pPr>
        <w:pStyle w:val="af7"/>
        <w:numPr>
          <w:ilvl w:val="0"/>
          <w:numId w:val="55"/>
        </w:numPr>
        <w:tabs>
          <w:tab w:val="clear" w:pos="1183"/>
          <w:tab w:val="num" w:pos="0"/>
          <w:tab w:val="left" w:pos="540"/>
        </w:tabs>
        <w:ind w:left="0" w:firstLine="360"/>
        <w:jc w:val="both"/>
        <w:rPr>
          <w:rFonts w:ascii="Times New Roman" w:hAnsi="Times New Roman"/>
          <w:szCs w:val="28"/>
          <w:lang w:val="kk-KZ"/>
        </w:rPr>
      </w:pPr>
      <w:r w:rsidRPr="00920140">
        <w:rPr>
          <w:rFonts w:ascii="Times New Roman" w:hAnsi="Times New Roman"/>
          <w:szCs w:val="28"/>
          <w:lang w:val="kk-KZ"/>
        </w:rPr>
        <w:t>Бос уақытты зерттеудің философиялық және мәдениеттанулық мектептерінің атқарған жұмысы қандай?</w:t>
      </w:r>
    </w:p>
    <w:p w14:paraId="26938478" w14:textId="77777777" w:rsidR="005E04A7" w:rsidRPr="00920140" w:rsidRDefault="005E04A7">
      <w:pPr>
        <w:pStyle w:val="af7"/>
        <w:numPr>
          <w:ilvl w:val="0"/>
          <w:numId w:val="55"/>
        </w:numPr>
        <w:tabs>
          <w:tab w:val="clear" w:pos="1183"/>
          <w:tab w:val="num" w:pos="0"/>
          <w:tab w:val="left" w:pos="540"/>
        </w:tabs>
        <w:ind w:left="0" w:firstLine="360"/>
        <w:jc w:val="both"/>
        <w:rPr>
          <w:rFonts w:ascii="Times New Roman" w:hAnsi="Times New Roman"/>
          <w:szCs w:val="28"/>
          <w:lang w:val="kk-KZ"/>
        </w:rPr>
      </w:pPr>
      <w:r w:rsidRPr="00920140">
        <w:rPr>
          <w:rFonts w:ascii="Times New Roman" w:hAnsi="Times New Roman"/>
          <w:szCs w:val="28"/>
          <w:lang w:val="kk-KZ"/>
        </w:rPr>
        <w:t>Көркемөнер мен бос уақыттың байланыс белгілері қандай?</w:t>
      </w:r>
    </w:p>
    <w:p w14:paraId="044DC551" w14:textId="77777777" w:rsidR="005E04A7" w:rsidRPr="00920140" w:rsidRDefault="005E04A7" w:rsidP="00920140">
      <w:pPr>
        <w:pStyle w:val="af7"/>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3697601C" w14:textId="77777777" w:rsidR="005E04A7" w:rsidRPr="00920140" w:rsidRDefault="005E04A7" w:rsidP="00920140">
      <w:pPr>
        <w:spacing w:after="0" w:line="240" w:lineRule="auto"/>
        <w:ind w:firstLine="360"/>
        <w:jc w:val="both"/>
        <w:rPr>
          <w:rFonts w:ascii="Times New Roman" w:hAnsi="Times New Roman" w:cs="Times New Roman"/>
          <w:sz w:val="28"/>
          <w:szCs w:val="28"/>
          <w:lang w:val="kk-KZ"/>
        </w:rPr>
      </w:pPr>
      <w:r w:rsidRPr="00920140">
        <w:rPr>
          <w:rFonts w:ascii="Times New Roman" w:hAnsi="Times New Roman" w:cs="Times New Roman"/>
          <w:sz w:val="28"/>
          <w:szCs w:val="28"/>
          <w:lang w:val="kk-KZ"/>
        </w:rPr>
        <w:t>1.Давыдов А.А. Обьем выборки. Социологические исследования. – 1988.- №6.- 83-89с.</w:t>
      </w:r>
    </w:p>
    <w:p w14:paraId="684EE80A" w14:textId="77777777" w:rsidR="005E04A7" w:rsidRPr="00920140" w:rsidRDefault="005E04A7" w:rsidP="00920140">
      <w:pPr>
        <w:spacing w:after="0" w:line="240" w:lineRule="auto"/>
        <w:ind w:firstLine="360"/>
        <w:jc w:val="both"/>
        <w:rPr>
          <w:rFonts w:ascii="Times New Roman" w:hAnsi="Times New Roman" w:cs="Times New Roman"/>
          <w:sz w:val="28"/>
          <w:szCs w:val="28"/>
          <w:lang w:val="kk-KZ"/>
        </w:rPr>
      </w:pPr>
      <w:r w:rsidRPr="00920140">
        <w:rPr>
          <w:rFonts w:ascii="Times New Roman" w:hAnsi="Times New Roman" w:cs="Times New Roman"/>
          <w:sz w:val="28"/>
          <w:szCs w:val="28"/>
          <w:lang w:val="kk-KZ"/>
        </w:rPr>
        <w:t>2.Здравомыслов А.Г. Методология и процедура социологических исследований. – М.:Мысль, 1969.-205с.</w:t>
      </w:r>
    </w:p>
    <w:p w14:paraId="3628A79E" w14:textId="77777777" w:rsidR="005E04A7" w:rsidRPr="00920140" w:rsidRDefault="005E04A7" w:rsidP="00920140">
      <w:pPr>
        <w:spacing w:after="0" w:line="240" w:lineRule="auto"/>
        <w:ind w:firstLine="360"/>
        <w:jc w:val="both"/>
        <w:rPr>
          <w:rFonts w:ascii="Times New Roman" w:hAnsi="Times New Roman" w:cs="Times New Roman"/>
          <w:sz w:val="28"/>
          <w:szCs w:val="28"/>
          <w:lang w:val="kk-KZ"/>
        </w:rPr>
      </w:pPr>
      <w:r w:rsidRPr="00920140">
        <w:rPr>
          <w:rFonts w:ascii="Times New Roman" w:hAnsi="Times New Roman" w:cs="Times New Roman"/>
          <w:sz w:val="28"/>
          <w:szCs w:val="28"/>
          <w:lang w:val="kk-KZ"/>
        </w:rPr>
        <w:t>3. Иванов В.Н. Социология сегодня. – М.:Наука, 1989.- 175с.</w:t>
      </w:r>
    </w:p>
    <w:p w14:paraId="50B32606" w14:textId="77777777" w:rsidR="005E04A7" w:rsidRPr="00920140" w:rsidRDefault="005E04A7" w:rsidP="00920140">
      <w:pPr>
        <w:spacing w:after="0" w:line="240" w:lineRule="auto"/>
        <w:ind w:firstLine="360"/>
        <w:jc w:val="both"/>
        <w:rPr>
          <w:rFonts w:ascii="Times New Roman" w:hAnsi="Times New Roman" w:cs="Times New Roman"/>
          <w:sz w:val="28"/>
          <w:szCs w:val="28"/>
          <w:lang w:val="kk-KZ"/>
        </w:rPr>
      </w:pPr>
      <w:r w:rsidRPr="00920140">
        <w:rPr>
          <w:rFonts w:ascii="Times New Roman" w:hAnsi="Times New Roman" w:cs="Times New Roman"/>
          <w:sz w:val="28"/>
          <w:szCs w:val="28"/>
          <w:lang w:val="kk-KZ"/>
        </w:rPr>
        <w:t>4.Иконникова С.Н. Социология молодежи и проблемы  коммунистического воспитания. Л.: ЛГИК, 1988.- 77с.</w:t>
      </w:r>
    </w:p>
    <w:p w14:paraId="03C694EB" w14:textId="77777777" w:rsidR="005E04A7" w:rsidRPr="00920140" w:rsidRDefault="005E04A7" w:rsidP="00920140">
      <w:pPr>
        <w:spacing w:after="0" w:line="240" w:lineRule="auto"/>
        <w:ind w:firstLine="360"/>
        <w:jc w:val="both"/>
        <w:rPr>
          <w:rFonts w:ascii="Times New Roman" w:hAnsi="Times New Roman" w:cs="Times New Roman"/>
          <w:sz w:val="28"/>
          <w:szCs w:val="28"/>
          <w:lang w:val="kk-KZ"/>
        </w:rPr>
      </w:pPr>
      <w:r w:rsidRPr="00920140">
        <w:rPr>
          <w:rFonts w:ascii="Times New Roman" w:hAnsi="Times New Roman" w:cs="Times New Roman"/>
          <w:sz w:val="28"/>
          <w:szCs w:val="28"/>
          <w:lang w:val="kk-KZ"/>
        </w:rPr>
        <w:t>5. Ионкус А.П. Методы социологических исследований культурно-просветительной работы. – М.: ВНМЦ НТ и КПР. – 1981.- 33с.</w:t>
      </w:r>
    </w:p>
    <w:p w14:paraId="744B9B96" w14:textId="77777777" w:rsidR="005E04A7" w:rsidRPr="00920140" w:rsidRDefault="005E04A7" w:rsidP="00920140">
      <w:pPr>
        <w:spacing w:after="0" w:line="240" w:lineRule="auto"/>
        <w:ind w:firstLine="360"/>
        <w:jc w:val="both"/>
        <w:rPr>
          <w:rFonts w:ascii="Times New Roman" w:hAnsi="Times New Roman" w:cs="Times New Roman"/>
          <w:sz w:val="28"/>
          <w:szCs w:val="28"/>
          <w:lang w:val="kk-KZ"/>
        </w:rPr>
      </w:pPr>
      <w:r w:rsidRPr="00920140">
        <w:rPr>
          <w:rFonts w:ascii="Times New Roman" w:hAnsi="Times New Roman" w:cs="Times New Roman"/>
          <w:sz w:val="28"/>
          <w:szCs w:val="28"/>
          <w:lang w:val="kk-KZ"/>
        </w:rPr>
        <w:t>6.Изучение интересов и запросов массы. //Рабочий клуб,1926.- 189.- 3-9с.</w:t>
      </w:r>
    </w:p>
    <w:p w14:paraId="139CCDBE" w14:textId="77777777" w:rsidR="005E04A7" w:rsidRPr="00920140" w:rsidRDefault="005E04A7" w:rsidP="00920140">
      <w:pPr>
        <w:spacing w:after="0" w:line="240" w:lineRule="auto"/>
        <w:ind w:firstLine="360"/>
        <w:jc w:val="both"/>
        <w:rPr>
          <w:rFonts w:ascii="Times New Roman" w:hAnsi="Times New Roman" w:cs="Times New Roman"/>
          <w:sz w:val="28"/>
          <w:szCs w:val="28"/>
          <w:lang w:val="kk-KZ"/>
        </w:rPr>
      </w:pPr>
      <w:r w:rsidRPr="00920140">
        <w:rPr>
          <w:rFonts w:ascii="Times New Roman" w:hAnsi="Times New Roman" w:cs="Times New Roman"/>
          <w:sz w:val="28"/>
          <w:szCs w:val="28"/>
          <w:lang w:val="kk-KZ"/>
        </w:rPr>
        <w:t>7. Методологические и методические вопросы изучения бюджета времени. – М.: АН СССР, 1980.- 222с.</w:t>
      </w:r>
    </w:p>
    <w:p w14:paraId="018DBC6E" w14:textId="77777777" w:rsidR="005E04A7" w:rsidRPr="00525351" w:rsidRDefault="005E04A7" w:rsidP="005E04A7">
      <w:pPr>
        <w:tabs>
          <w:tab w:val="left" w:pos="1500"/>
        </w:tabs>
        <w:ind w:firstLine="360"/>
        <w:jc w:val="both"/>
        <w:rPr>
          <w:b/>
          <w:lang w:val="kk-KZ"/>
        </w:rPr>
      </w:pPr>
      <w:r w:rsidRPr="00525351">
        <w:rPr>
          <w:lang w:val="kk-KZ"/>
        </w:rPr>
        <w:tab/>
      </w:r>
    </w:p>
    <w:p w14:paraId="35828999" w14:textId="75338BB8" w:rsidR="005E04A7" w:rsidRPr="007F5047" w:rsidRDefault="005E04A7" w:rsidP="007F5047">
      <w:pPr>
        <w:pStyle w:val="af7"/>
        <w:ind w:left="0"/>
        <w:jc w:val="center"/>
        <w:rPr>
          <w:rFonts w:ascii="Times New Roman" w:hAnsi="Times New Roman"/>
          <w:b/>
          <w:bCs/>
          <w:szCs w:val="28"/>
          <w:lang w:val="kk-KZ"/>
        </w:rPr>
      </w:pPr>
      <w:r w:rsidRPr="00EF4D89">
        <w:rPr>
          <w:rFonts w:ascii="Times New Roman" w:hAnsi="Times New Roman"/>
          <w:szCs w:val="28"/>
          <w:lang w:val="kk-KZ"/>
        </w:rPr>
        <w:t>1.4.</w:t>
      </w:r>
      <w:r w:rsidR="007F5047" w:rsidRPr="00EF4D89">
        <w:rPr>
          <w:rFonts w:ascii="Times New Roman" w:hAnsi="Times New Roman"/>
          <w:szCs w:val="28"/>
          <w:lang w:val="kk-KZ"/>
        </w:rPr>
        <w:t>тақырып</w:t>
      </w:r>
      <w:r w:rsidR="00EF4D89">
        <w:rPr>
          <w:rFonts w:ascii="Times New Roman" w:hAnsi="Times New Roman"/>
          <w:b/>
          <w:bCs/>
          <w:szCs w:val="28"/>
          <w:lang w:val="kk-KZ"/>
        </w:rPr>
        <w:t>.</w:t>
      </w:r>
      <w:r w:rsidR="007F5047" w:rsidRPr="007F5047">
        <w:rPr>
          <w:rFonts w:ascii="Times New Roman" w:hAnsi="Times New Roman"/>
          <w:b/>
          <w:bCs/>
          <w:szCs w:val="28"/>
          <w:lang w:val="kk-KZ"/>
        </w:rPr>
        <w:t xml:space="preserve"> </w:t>
      </w:r>
      <w:r w:rsidRPr="007F5047">
        <w:rPr>
          <w:rFonts w:ascii="Times New Roman" w:hAnsi="Times New Roman"/>
          <w:b/>
          <w:bCs/>
          <w:szCs w:val="28"/>
          <w:lang w:val="kk-KZ"/>
        </w:rPr>
        <w:t xml:space="preserve"> Мәдени-тынығу жұмысы ─ ғылыми-зерттеу </w:t>
      </w:r>
    </w:p>
    <w:p w14:paraId="6BE590EA" w14:textId="77777777" w:rsidR="005E04A7" w:rsidRPr="007F5047" w:rsidRDefault="005E04A7" w:rsidP="007F5047">
      <w:pPr>
        <w:pStyle w:val="af7"/>
        <w:ind w:left="0"/>
        <w:jc w:val="center"/>
        <w:rPr>
          <w:rFonts w:ascii="Times New Roman" w:hAnsi="Times New Roman"/>
          <w:b/>
          <w:bCs/>
          <w:szCs w:val="28"/>
          <w:lang w:val="kk-KZ"/>
        </w:rPr>
      </w:pPr>
      <w:r w:rsidRPr="007F5047">
        <w:rPr>
          <w:rFonts w:ascii="Times New Roman" w:hAnsi="Times New Roman"/>
          <w:b/>
          <w:bCs/>
          <w:szCs w:val="28"/>
          <w:lang w:val="kk-KZ"/>
        </w:rPr>
        <w:t>объектісі ретінде</w:t>
      </w:r>
    </w:p>
    <w:p w14:paraId="60F5609C" w14:textId="77777777" w:rsidR="005E04A7" w:rsidRPr="007F5047" w:rsidRDefault="005E04A7" w:rsidP="007F5047">
      <w:pPr>
        <w:pStyle w:val="af7"/>
        <w:ind w:left="703" w:firstLine="397"/>
        <w:jc w:val="both"/>
        <w:rPr>
          <w:rFonts w:ascii="Times New Roman" w:hAnsi="Times New Roman"/>
          <w:szCs w:val="28"/>
          <w:lang w:val="kk-KZ"/>
        </w:rPr>
      </w:pPr>
    </w:p>
    <w:p w14:paraId="40882766" w14:textId="77777777" w:rsidR="005E04A7" w:rsidRPr="007F5047" w:rsidRDefault="005E04A7" w:rsidP="007F5047">
      <w:pPr>
        <w:pStyle w:val="af7"/>
        <w:ind w:left="0" w:firstLine="360"/>
        <w:jc w:val="both"/>
        <w:rPr>
          <w:rFonts w:ascii="Times New Roman" w:hAnsi="Times New Roman"/>
          <w:szCs w:val="28"/>
          <w:lang w:val="kk-KZ"/>
        </w:rPr>
      </w:pPr>
      <w:r w:rsidRPr="007F5047">
        <w:rPr>
          <w:rFonts w:ascii="Times New Roman" w:hAnsi="Times New Roman"/>
          <w:szCs w:val="28"/>
          <w:lang w:val="kk-KZ"/>
        </w:rPr>
        <w:tab/>
        <w:t xml:space="preserve">Мәдени-тынығу жұмысының тарихи-мәдени қалыптасуы барысында атқарған қызметтерін тиімді ұйымдастыру мақсатында ізденіс жұмыстарын  ғылыми тұрғыдан ұйымдастырылған түрде институттар мен мамандар тарапынан қарапайым жұмыс нәтижесін арттыруды көздеген байқау, салыстыру, тәжірибе қорытындылау сияқты қызметтер атқарылып отырды. Зерттеу объектісіне айналу үшін бұл объект ғылыми проблема жинақталған орта есебінде танылып, мәдени мекеменің қызметі нәтижелілігіне кедергі келтіретіндей болуы тиіс. Ондай проблемалар қоғам дамуына ықпал ететін, соның ішінде мәдениет пен рухани өмір жеке тұлғаның құндылығына айналуына кедергі келтіретін сырты факторларға байланысты туындайды. Мысалы, жұмыссыздық, саяси тұрақсыздық, экономикалық дағдарыс, табиғат апаттары,   т.с.с. адамның жеке тұлға ретінде дамуына, рухани қажеттіліктерін өтеуге мүмкіндіктер </w:t>
      </w:r>
      <w:r w:rsidRPr="007F5047">
        <w:rPr>
          <w:rFonts w:ascii="Times New Roman" w:hAnsi="Times New Roman"/>
          <w:szCs w:val="28"/>
          <w:lang w:val="kk-KZ"/>
        </w:rPr>
        <w:lastRenderedPageBreak/>
        <w:t xml:space="preserve">шектелгенде туындайтын объективті проблемалар. Ал субъективті факторлар мәдени құндылықтарды тұтынушылар және мәдени қызметті ұсынушылар өмірінде пайда болады. Біріншілері өз мәдени қалауларын анықтай алмай немесе өз қалауы бойынша мәдени қызмет өтейтін, араласа алатын, айналысатын орта таба алмаса, ал қызметкерлер тарапынан кәсіби осалдық байқалған жағдайда (жаңашылдыққа ұмтылмау, қарым-қатынас жасай алмау, клубқа келушілердің қызығушылығын ескермеу, басқару, шығармашылық әдістерін меңгермеу, т.с.с.)  да мәдени-тынығу қызметінде зерттеу проблемасы   пайда  болады. </w:t>
      </w:r>
    </w:p>
    <w:p w14:paraId="425C4F05" w14:textId="77777777" w:rsidR="005E04A7" w:rsidRPr="007F5047" w:rsidRDefault="005E04A7" w:rsidP="007F5047">
      <w:pPr>
        <w:pStyle w:val="af7"/>
        <w:ind w:left="0" w:firstLine="360"/>
        <w:jc w:val="both"/>
        <w:rPr>
          <w:rFonts w:ascii="Times New Roman" w:hAnsi="Times New Roman"/>
          <w:szCs w:val="28"/>
          <w:lang w:val="kk-KZ"/>
        </w:rPr>
      </w:pPr>
      <w:r w:rsidRPr="007F5047">
        <w:rPr>
          <w:rFonts w:ascii="Times New Roman" w:hAnsi="Times New Roman"/>
          <w:szCs w:val="28"/>
          <w:lang w:val="kk-KZ"/>
        </w:rPr>
        <w:tab/>
        <w:t>Аталған факторлар ішінде зерттеу объектісі ретінде мәдени-тынығу ісінде субъект болып танылатын клуб аудиториясы жатады. Мәдени-тынығу жұмысы ерекшелігінің бірі объект пен субъект арақатынасына байланысты. Ол мәдени-тынығу жұмысының негізгі принципі еркіндіктен туындайды. Клуб аудиториясы көптеген көрсеткіштерімен сипатталып дараланады. Олар жас ерекшеліктері, әлеуметтік жағдайы, қызметі, жұмыс және бос уақытының мөлшері, әуесқой қызығушылығы, рухани деңгейі, отбасылық дәрежесі т.с.с. Осы көптеген көрсеткіштер клуб жұмысының түріне, мазмұнына, іс-шаралардың өткізілу уақытына т.б. әсер етеді. Бірақ осылардың арасында клуб жұмысы үшін аса маңыздысы ─ аудиторияның рухани деңгейі мен рухани сұранысы.  Оларды зерттеп анықтау арқылы әр мәдени мекеме өзінің жұмысын жоспарлы түрде ұйымдастыра алады. Сонымен бірге аудитория сұранысы негізінде ұйымдастырылған іс-шаралардың қатынасушылары да тұрақты бола алады. Ол дегеніміз мәдениет  қызметкерлерінің  де мәдени ықпал ету мүмкіндіктері тұрақты түрде болмақ   деген  сөз. Сұраныстарды анықтау мүмкіндіктері тек арнайы зерттеу жұмыстары нәтижесінде атқарылады: байқау, анкеталау, интервью жүргізу, әңгіме.</w:t>
      </w:r>
    </w:p>
    <w:p w14:paraId="6A5039EC" w14:textId="77777777" w:rsidR="005E04A7" w:rsidRPr="007F5047" w:rsidRDefault="005E04A7" w:rsidP="007F5047">
      <w:pPr>
        <w:pStyle w:val="af7"/>
        <w:ind w:left="0" w:firstLine="360"/>
        <w:jc w:val="both"/>
        <w:rPr>
          <w:rFonts w:ascii="Times New Roman" w:hAnsi="Times New Roman"/>
          <w:szCs w:val="28"/>
          <w:lang w:val="kk-KZ"/>
        </w:rPr>
      </w:pPr>
      <w:r w:rsidRPr="007F5047">
        <w:rPr>
          <w:rFonts w:ascii="Times New Roman" w:hAnsi="Times New Roman"/>
          <w:szCs w:val="28"/>
          <w:lang w:val="kk-KZ"/>
        </w:rPr>
        <w:t xml:space="preserve">Клубқа келуші адам өз еркімен рухани сұранысын өтеуге, қалауына лайықты қарым-қатынас орнатуға келеді. Сол себептен  клубтағы қарым-қатынасы өз сұранысын қанағаттандыруға бағытталғандықтан,   оның  әрекет түрін, мазмұнын, ол әрекеттегі өзінің орнын таңдауға да құқысы бар. Театр ұжымында ол роль алып, актер шеберлігін игерсе, қуыршақ театрында ол қуыршақ жасап,  ұстазынан үйренеді. Бұл орайда ол педагогикалық объект ─  үйренуші. Сонымен бірге осы жұмыстары арқасында ол тек мәдени тұтынушы ғана емес мәдени әрекетке ықпал етуші тұлғаға да айна алады: спектакльде ойнайтын актер, ойыншық жасайтын шебер, ән орындаушы өнерпаз ретінде басқаларға рухани азық береді. Бірақ бұл педагогикалық үдерістің бірқалыпты дамымайтыны белгілі. Барлық әуесқойлық ұжымдар жоғары нәтижеге жетіп отыр деп айтуға болмайды. Өнер ұжымдарындағы әуесқойлық қызмет тек </w:t>
      </w:r>
      <w:r w:rsidRPr="007F5047">
        <w:rPr>
          <w:rFonts w:ascii="Times New Roman" w:hAnsi="Times New Roman"/>
          <w:szCs w:val="28"/>
          <w:lang w:val="kk-KZ"/>
        </w:rPr>
        <w:lastRenderedPageBreak/>
        <w:t xml:space="preserve">орындаушылықпен шектелу тәжірибесі кең тарап отыр. Оның себебі, қатынасушылармен педагогикалық объект ретінде оқу-тәрбие жұмысы ұйымдастырылмауында. Олардың шығармашылық қабілетін, жеке тұлғалық қасиеттерін дамыту,  танымдық мүмкіндіктерін арттыру, т.б. тәрбиелік істерді ұйымдастыру, шығармашылық әдістерді қолдану арқылы өнерпаздардың қарым-қатынас мәдениетін арттыру, сахналық шеберлігін қалыптастыру, ұлттық дүниетанымына ықпал етіп, патриоттық тәрбие беру сияқты зерттеу жұмыстары қалыс келеді.    </w:t>
      </w:r>
    </w:p>
    <w:p w14:paraId="22CAFB09" w14:textId="77777777" w:rsidR="005E04A7" w:rsidRPr="007F5047" w:rsidRDefault="005E04A7" w:rsidP="007F5047">
      <w:pPr>
        <w:pStyle w:val="af7"/>
        <w:ind w:left="0" w:firstLine="360"/>
        <w:jc w:val="both"/>
        <w:rPr>
          <w:rFonts w:ascii="Times New Roman" w:hAnsi="Times New Roman"/>
          <w:szCs w:val="28"/>
          <w:lang w:val="kk-KZ"/>
        </w:rPr>
      </w:pPr>
      <w:r w:rsidRPr="007F5047">
        <w:rPr>
          <w:rFonts w:ascii="Times New Roman" w:hAnsi="Times New Roman"/>
          <w:szCs w:val="28"/>
          <w:lang w:val="kk-KZ"/>
        </w:rPr>
        <w:t>Мәдени-тынығу жұмысының нәтижелілігі мекеме қызметіне де тікелей  байланысты. Мекеменің атқаратын басқарушылық қызметі,  әдістемелік жұмыстары, қызметкерлер арасындағы іскерлік қарым-қатынас деңгейі, мамандардың кәсіби шеберлігі, нарықтық заманға байланысты адамдардың ақпараттық-мәдени сұраныстары т.б. қызметтерді жетілдіру – педагогикалық-психологиялық ізденіс жұмыстарын талап етеді. Мысалы, нарықтық қарым-қатынас көп балалы отбасының ересектерін, жалғызбасты отбасы иесін, төменгі категория жұмысшыларын, жалақысы аз қызметкерлерді, бизнес басшыларын жұмыс уақытын сегіз сағаттан асыруға мәжбүр етті. Сондықтан олардың бос уақыт мөлшері көпбалалы, оның ішінде нәрестелі ананың бос уақытымен теңестіру жағдайына әкелді. Сол себептен мәдени ошақтар  қызметі бұл факторды ескермеген жағдайда рухани сұраныстарды өтеу түнгі клубтар құзырына ауысады. Сонымен, мәдени мекеме қызметінің уақыты, түрлері, мазмұны, әдістері – бәрі зерттеу объектісі болуы мүмкін екен.</w:t>
      </w:r>
    </w:p>
    <w:p w14:paraId="600D5C1D" w14:textId="77777777" w:rsidR="005E04A7" w:rsidRPr="007F5047" w:rsidRDefault="005E04A7" w:rsidP="007F5047">
      <w:pPr>
        <w:pStyle w:val="af7"/>
        <w:ind w:left="0" w:firstLine="360"/>
        <w:jc w:val="both"/>
        <w:rPr>
          <w:rFonts w:ascii="Times New Roman" w:hAnsi="Times New Roman"/>
          <w:szCs w:val="28"/>
          <w:lang w:val="kk-KZ"/>
        </w:rPr>
      </w:pPr>
      <w:r w:rsidRPr="007F5047">
        <w:rPr>
          <w:rFonts w:ascii="Times New Roman" w:hAnsi="Times New Roman"/>
          <w:szCs w:val="28"/>
          <w:lang w:val="kk-KZ"/>
        </w:rPr>
        <w:t>Бүгінгі таңда мәдени мекемелері,  мәдени-тынығу жұмысының объектісі мен субъектілерін зерттеумен  қатар атқарылатын қызмет салалары да зерттеу объктісі болып саналады. Мәдениет мәселелері бір уақытта бір деңгейде өрбімейді. Ол қоғамдағы мәдени-әлеуметтік, саяси-әлеуметтік жағдайлармен қатар, әлемдік мәдени даму мәселелерімен де етене байланысты. Мысалы, әлемдегі экологиялық проблемалар мәдени қызмет арқылы өз шешуін тауып, халықтың  экомәдениетін арттыруға ықпал ету мақсатында оқушылар арасында, отбасылық тәрбие ісінде, мектептен тыс мекемелердің атқаратын қызметі тұрғысында, экобірлестіктердегі педагогикалық қызметтерді зерттеу жұмысын жүргізуге болады. Ал егемдікке ие болған Қазақстанның «Мәдени мұра» мемлекеттік бағдарламасын түзуі саяси мәселе ретінде қарастырылып отыр. Мәдениеттің өткені мен бүгінгісі, халықтың ұлттық мәдени танымын қалыптастыру, жаңғырту, қазақ дүниетанымын білу, ұлттық өнердің өміршеңдігін қарастыру, оның тәрбиелік мүмкіндігін жетілдіру, т.с.с. зерттеу мәселелері ізденіс жұмысының тақырыбына айналып отыр.</w:t>
      </w:r>
    </w:p>
    <w:p w14:paraId="6AA8299A" w14:textId="5584108C" w:rsidR="005E04A7" w:rsidRPr="007F5047" w:rsidRDefault="005E04A7" w:rsidP="00EF4D89">
      <w:pPr>
        <w:pStyle w:val="af7"/>
        <w:ind w:left="0" w:firstLine="360"/>
        <w:jc w:val="both"/>
        <w:rPr>
          <w:rFonts w:ascii="Times New Roman" w:hAnsi="Times New Roman"/>
          <w:szCs w:val="28"/>
          <w:lang w:val="kk-KZ"/>
        </w:rPr>
      </w:pPr>
      <w:r w:rsidRPr="007F5047">
        <w:rPr>
          <w:rFonts w:ascii="Times New Roman" w:hAnsi="Times New Roman"/>
          <w:szCs w:val="28"/>
          <w:lang w:val="kk-KZ"/>
        </w:rPr>
        <w:lastRenderedPageBreak/>
        <w:t xml:space="preserve">Мәдени-тынығу жұмысының маңызды салалары ретінде – басқару, педагогикалық әрекетті түзу, жеке тұлғаның мәдениеттілігін арттыру, шығармашылық қабілеттерін қалыптастыру, кәсіби шеберлікті қалыптастыру мен жетілдіру, т.с.с. танылып отыр. Нақты мәселелері келесі тақырыпта толық қарастырылмақ. </w:t>
      </w:r>
    </w:p>
    <w:p w14:paraId="5050F600" w14:textId="77777777" w:rsidR="005E04A7" w:rsidRPr="007F5047" w:rsidRDefault="005E04A7" w:rsidP="007F5047">
      <w:pPr>
        <w:pStyle w:val="af7"/>
        <w:ind w:firstLine="397"/>
        <w:jc w:val="both"/>
        <w:rPr>
          <w:rFonts w:ascii="Times New Roman" w:hAnsi="Times New Roman"/>
          <w:b/>
          <w:szCs w:val="28"/>
          <w:lang w:val="kk-KZ"/>
        </w:rPr>
      </w:pPr>
      <w:r w:rsidRPr="007F5047">
        <w:rPr>
          <w:rFonts w:ascii="Times New Roman" w:hAnsi="Times New Roman"/>
          <w:b/>
          <w:szCs w:val="28"/>
          <w:lang w:val="kk-KZ"/>
        </w:rPr>
        <w:t>Бақылау сұрақтары</w:t>
      </w:r>
    </w:p>
    <w:p w14:paraId="4CFA3DE8" w14:textId="77777777" w:rsidR="005E04A7" w:rsidRPr="007F5047" w:rsidRDefault="005E04A7" w:rsidP="007F5047">
      <w:pPr>
        <w:pStyle w:val="af7"/>
        <w:ind w:left="0" w:firstLine="397"/>
        <w:jc w:val="both"/>
        <w:rPr>
          <w:rFonts w:ascii="Times New Roman" w:hAnsi="Times New Roman"/>
          <w:szCs w:val="28"/>
          <w:lang w:val="kk-KZ"/>
        </w:rPr>
      </w:pPr>
      <w:r w:rsidRPr="007F5047">
        <w:rPr>
          <w:rFonts w:ascii="Times New Roman" w:hAnsi="Times New Roman"/>
          <w:szCs w:val="28"/>
          <w:lang w:val="kk-KZ"/>
        </w:rPr>
        <w:t>1.Мәдени-тынығу қызметі неліктен зерттеу объктісі бола алады ?</w:t>
      </w:r>
    </w:p>
    <w:p w14:paraId="11502E5B" w14:textId="77777777" w:rsidR="00EF4D89" w:rsidRDefault="005E04A7" w:rsidP="007F5047">
      <w:pPr>
        <w:pStyle w:val="af7"/>
        <w:ind w:left="0" w:firstLine="397"/>
        <w:jc w:val="both"/>
        <w:rPr>
          <w:rFonts w:ascii="Times New Roman" w:hAnsi="Times New Roman"/>
          <w:szCs w:val="28"/>
          <w:lang w:val="kk-KZ"/>
        </w:rPr>
      </w:pPr>
      <w:r w:rsidRPr="007F5047">
        <w:rPr>
          <w:rFonts w:ascii="Times New Roman" w:hAnsi="Times New Roman"/>
          <w:szCs w:val="28"/>
          <w:lang w:val="kk-KZ"/>
        </w:rPr>
        <w:t xml:space="preserve">2. Зерттеу объектісі ретінде клуб аудиториясына қандай сипаттама </w:t>
      </w:r>
    </w:p>
    <w:p w14:paraId="3725DA4E" w14:textId="6B3D674C" w:rsidR="005E04A7" w:rsidRDefault="00EF4D89" w:rsidP="007F5047">
      <w:pPr>
        <w:pStyle w:val="af7"/>
        <w:ind w:left="0" w:firstLine="397"/>
        <w:jc w:val="both"/>
        <w:rPr>
          <w:rFonts w:ascii="Times New Roman" w:hAnsi="Times New Roman"/>
          <w:szCs w:val="28"/>
          <w:lang w:val="kk-KZ"/>
        </w:rPr>
      </w:pPr>
      <w:r>
        <w:rPr>
          <w:rFonts w:ascii="Times New Roman" w:hAnsi="Times New Roman"/>
          <w:szCs w:val="28"/>
          <w:lang w:val="kk-KZ"/>
        </w:rPr>
        <w:t xml:space="preserve">      </w:t>
      </w:r>
      <w:r w:rsidR="005E04A7" w:rsidRPr="007F5047">
        <w:rPr>
          <w:rFonts w:ascii="Times New Roman" w:hAnsi="Times New Roman"/>
          <w:szCs w:val="28"/>
          <w:lang w:val="kk-KZ"/>
        </w:rPr>
        <w:t xml:space="preserve">бересіз </w:t>
      </w:r>
    </w:p>
    <w:p w14:paraId="7092E3D9" w14:textId="38F22C63" w:rsidR="00EF4D89" w:rsidRDefault="00EF4D89" w:rsidP="00EF4D89">
      <w:pPr>
        <w:pStyle w:val="af7"/>
        <w:ind w:left="0" w:firstLine="397"/>
        <w:jc w:val="both"/>
        <w:rPr>
          <w:rFonts w:ascii="Times New Roman" w:hAnsi="Times New Roman"/>
          <w:szCs w:val="28"/>
          <w:lang w:val="kk-KZ"/>
        </w:rPr>
      </w:pPr>
      <w:r>
        <w:rPr>
          <w:rFonts w:ascii="Times New Roman" w:hAnsi="Times New Roman"/>
          <w:szCs w:val="28"/>
          <w:lang w:val="kk-KZ"/>
        </w:rPr>
        <w:t>3.</w:t>
      </w:r>
      <w:r w:rsidR="005E04A7" w:rsidRPr="007F5047">
        <w:rPr>
          <w:rFonts w:ascii="Times New Roman" w:hAnsi="Times New Roman"/>
          <w:szCs w:val="28"/>
          <w:lang w:val="kk-KZ"/>
        </w:rPr>
        <w:t xml:space="preserve">Мәдени-тынығу жұмысының салалары қалайша зерттеу </w:t>
      </w:r>
    </w:p>
    <w:p w14:paraId="780AAB38" w14:textId="123F2122" w:rsidR="005E04A7" w:rsidRPr="007F5047" w:rsidRDefault="00EF4D89" w:rsidP="00B27D2A">
      <w:pPr>
        <w:pStyle w:val="af7"/>
        <w:jc w:val="both"/>
        <w:rPr>
          <w:rFonts w:ascii="Times New Roman" w:hAnsi="Times New Roman"/>
          <w:szCs w:val="28"/>
          <w:lang w:val="kk-KZ"/>
        </w:rPr>
      </w:pPr>
      <w:r>
        <w:rPr>
          <w:rFonts w:ascii="Times New Roman" w:hAnsi="Times New Roman"/>
          <w:szCs w:val="28"/>
          <w:lang w:val="kk-KZ"/>
        </w:rPr>
        <w:t xml:space="preserve">         </w:t>
      </w:r>
      <w:r w:rsidR="005E04A7" w:rsidRPr="007F5047">
        <w:rPr>
          <w:rFonts w:ascii="Times New Roman" w:hAnsi="Times New Roman"/>
          <w:szCs w:val="28"/>
          <w:lang w:val="kk-KZ"/>
        </w:rPr>
        <w:t>объектісіне айнала алады ?</w:t>
      </w:r>
    </w:p>
    <w:p w14:paraId="4C578B1D" w14:textId="77777777" w:rsidR="005E04A7" w:rsidRPr="007F5047" w:rsidRDefault="005E04A7" w:rsidP="007F5047">
      <w:pPr>
        <w:pStyle w:val="af7"/>
        <w:ind w:firstLine="397"/>
        <w:rPr>
          <w:rFonts w:ascii="Times New Roman" w:hAnsi="Times New Roman"/>
          <w:b/>
          <w:szCs w:val="28"/>
          <w:lang w:val="kk-KZ"/>
        </w:rPr>
      </w:pPr>
      <w:r w:rsidRPr="007F5047">
        <w:rPr>
          <w:rFonts w:ascii="Times New Roman" w:hAnsi="Times New Roman"/>
          <w:b/>
          <w:szCs w:val="28"/>
          <w:lang w:val="kk-KZ"/>
        </w:rPr>
        <w:t>Ұсынылатын  әдебиеттер</w:t>
      </w:r>
    </w:p>
    <w:p w14:paraId="5580B678" w14:textId="77777777" w:rsidR="005E04A7" w:rsidRPr="007F5047" w:rsidRDefault="005E04A7">
      <w:pPr>
        <w:numPr>
          <w:ilvl w:val="0"/>
          <w:numId w:val="87"/>
        </w:numPr>
        <w:tabs>
          <w:tab w:val="clear" w:pos="720"/>
          <w:tab w:val="left" w:pos="0"/>
          <w:tab w:val="num" w:pos="360"/>
        </w:tabs>
        <w:spacing w:after="0" w:line="240" w:lineRule="auto"/>
        <w:ind w:left="360"/>
        <w:rPr>
          <w:rFonts w:ascii="Times New Roman" w:hAnsi="Times New Roman" w:cs="Times New Roman"/>
          <w:sz w:val="28"/>
          <w:szCs w:val="28"/>
          <w:lang w:val="sr-Cyrl-CS"/>
        </w:rPr>
      </w:pPr>
      <w:r w:rsidRPr="007F5047">
        <w:rPr>
          <w:rFonts w:ascii="Times New Roman" w:hAnsi="Times New Roman" w:cs="Times New Roman"/>
          <w:sz w:val="28"/>
          <w:szCs w:val="28"/>
          <w:lang w:val="sr-Cyrl-CS"/>
        </w:rPr>
        <w:t>Аитов Н.А., Биекенов К.У. Социология: Учебник, - Алматы: Қазақ, 2002.-293 с.</w:t>
      </w:r>
    </w:p>
    <w:p w14:paraId="45E4F8C1" w14:textId="77777777" w:rsidR="005E04A7" w:rsidRPr="007F5047" w:rsidRDefault="005E04A7">
      <w:pPr>
        <w:pStyle w:val="af7"/>
        <w:numPr>
          <w:ilvl w:val="0"/>
          <w:numId w:val="87"/>
        </w:numPr>
        <w:tabs>
          <w:tab w:val="clear" w:pos="720"/>
          <w:tab w:val="left" w:pos="0"/>
          <w:tab w:val="num" w:pos="360"/>
        </w:tabs>
        <w:ind w:left="360"/>
        <w:jc w:val="both"/>
        <w:rPr>
          <w:rFonts w:ascii="Times New Roman" w:hAnsi="Times New Roman"/>
          <w:szCs w:val="28"/>
          <w:lang w:val="kk-KZ"/>
        </w:rPr>
      </w:pPr>
      <w:r w:rsidRPr="007F5047">
        <w:rPr>
          <w:rFonts w:ascii="Times New Roman" w:hAnsi="Times New Roman"/>
          <w:szCs w:val="28"/>
          <w:lang w:val="kk-KZ"/>
        </w:rPr>
        <w:t>Аяғанов Г., Тажин Н.  Социология негіздері. – Алматы,2001.</w:t>
      </w:r>
    </w:p>
    <w:p w14:paraId="7C27D1D0" w14:textId="77777777" w:rsidR="005E04A7" w:rsidRPr="007F5047" w:rsidRDefault="005E04A7">
      <w:pPr>
        <w:pStyle w:val="af7"/>
        <w:numPr>
          <w:ilvl w:val="0"/>
          <w:numId w:val="87"/>
        </w:numPr>
        <w:tabs>
          <w:tab w:val="clear" w:pos="720"/>
          <w:tab w:val="left" w:pos="0"/>
          <w:tab w:val="num" w:pos="360"/>
        </w:tabs>
        <w:ind w:left="360"/>
        <w:jc w:val="both"/>
        <w:rPr>
          <w:rFonts w:ascii="Times New Roman" w:hAnsi="Times New Roman"/>
          <w:szCs w:val="28"/>
          <w:lang w:val="sr-Cyrl-CS"/>
        </w:rPr>
      </w:pPr>
      <w:r w:rsidRPr="007F5047">
        <w:rPr>
          <w:rFonts w:ascii="Times New Roman" w:hAnsi="Times New Roman"/>
          <w:szCs w:val="28"/>
          <w:lang w:val="sr-Cyrl-CS"/>
        </w:rPr>
        <w:t>Жарков А.Д. и др. КДР: теория,  практика и методика научного исследования.-М.:МГИК, 1994.-112 с.</w:t>
      </w:r>
    </w:p>
    <w:p w14:paraId="1EA90044" w14:textId="77777777" w:rsidR="005E04A7" w:rsidRPr="007F5047" w:rsidRDefault="005E04A7">
      <w:pPr>
        <w:pStyle w:val="af7"/>
        <w:numPr>
          <w:ilvl w:val="0"/>
          <w:numId w:val="87"/>
        </w:numPr>
        <w:tabs>
          <w:tab w:val="clear" w:pos="720"/>
          <w:tab w:val="left" w:pos="0"/>
          <w:tab w:val="num" w:pos="360"/>
        </w:tabs>
        <w:ind w:left="360"/>
        <w:jc w:val="both"/>
        <w:rPr>
          <w:rFonts w:ascii="Times New Roman" w:hAnsi="Times New Roman"/>
          <w:szCs w:val="28"/>
          <w:lang w:val="sr-Cyrl-CS"/>
        </w:rPr>
      </w:pPr>
      <w:r w:rsidRPr="007F5047">
        <w:rPr>
          <w:rFonts w:ascii="Times New Roman" w:hAnsi="Times New Roman"/>
          <w:szCs w:val="28"/>
          <w:lang w:val="kk-KZ"/>
        </w:rPr>
        <w:t>Как провести социологическое исследование. – М.: Политиздат, 1985.</w:t>
      </w:r>
    </w:p>
    <w:p w14:paraId="547BF32A" w14:textId="77777777" w:rsidR="005E04A7" w:rsidRPr="007F5047" w:rsidRDefault="005E04A7">
      <w:pPr>
        <w:numPr>
          <w:ilvl w:val="0"/>
          <w:numId w:val="87"/>
        </w:numPr>
        <w:tabs>
          <w:tab w:val="clear" w:pos="720"/>
          <w:tab w:val="num" w:pos="360"/>
        </w:tabs>
        <w:spacing w:after="0" w:line="240" w:lineRule="auto"/>
        <w:ind w:left="360"/>
        <w:rPr>
          <w:rFonts w:ascii="Times New Roman" w:hAnsi="Times New Roman" w:cs="Times New Roman"/>
          <w:sz w:val="28"/>
          <w:szCs w:val="28"/>
          <w:lang w:val="sr-Cyrl-CS"/>
        </w:rPr>
      </w:pPr>
      <w:r w:rsidRPr="007F5047">
        <w:rPr>
          <w:rFonts w:ascii="Times New Roman" w:hAnsi="Times New Roman" w:cs="Times New Roman"/>
          <w:sz w:val="28"/>
          <w:szCs w:val="28"/>
          <w:lang w:val="sr-Cyrl-CS"/>
        </w:rPr>
        <w:t>Камалова Н.К. Мәдени-шұғылданымпаздылық қызметін социологиялық зерттеу әдістері: Оқу құралы. - Ш.:ШПИК, 1992.-104 с.</w:t>
      </w:r>
    </w:p>
    <w:p w14:paraId="322C7085" w14:textId="77777777" w:rsidR="005E04A7" w:rsidRPr="007F5047" w:rsidRDefault="005E04A7">
      <w:pPr>
        <w:numPr>
          <w:ilvl w:val="0"/>
          <w:numId w:val="87"/>
        </w:numPr>
        <w:tabs>
          <w:tab w:val="clear" w:pos="720"/>
          <w:tab w:val="num" w:pos="360"/>
        </w:tabs>
        <w:spacing w:after="0" w:line="240" w:lineRule="auto"/>
        <w:ind w:left="360"/>
        <w:jc w:val="both"/>
        <w:rPr>
          <w:rFonts w:ascii="Times New Roman" w:hAnsi="Times New Roman" w:cs="Times New Roman"/>
          <w:sz w:val="28"/>
          <w:szCs w:val="28"/>
          <w:lang w:val="kk-KZ"/>
        </w:rPr>
      </w:pPr>
      <w:r w:rsidRPr="007F5047">
        <w:rPr>
          <w:rFonts w:ascii="Times New Roman" w:hAnsi="Times New Roman" w:cs="Times New Roman"/>
          <w:sz w:val="28"/>
          <w:szCs w:val="28"/>
          <w:lang w:val="kk-KZ"/>
        </w:rPr>
        <w:t>Количественные методы в социологии.(А. Г. Аганбегян ред. – М.: Наука, 1966, - 353с.</w:t>
      </w:r>
    </w:p>
    <w:p w14:paraId="6DE5651F" w14:textId="77777777" w:rsidR="005E04A7" w:rsidRPr="007F5047" w:rsidRDefault="005E04A7">
      <w:pPr>
        <w:numPr>
          <w:ilvl w:val="0"/>
          <w:numId w:val="87"/>
        </w:numPr>
        <w:tabs>
          <w:tab w:val="clear" w:pos="720"/>
          <w:tab w:val="num" w:pos="360"/>
        </w:tabs>
        <w:spacing w:after="0" w:line="240" w:lineRule="auto"/>
        <w:ind w:left="360"/>
        <w:jc w:val="both"/>
        <w:rPr>
          <w:rFonts w:ascii="Times New Roman" w:hAnsi="Times New Roman" w:cs="Times New Roman"/>
          <w:sz w:val="28"/>
          <w:szCs w:val="28"/>
          <w:lang w:val="kk-KZ"/>
        </w:rPr>
      </w:pPr>
      <w:r w:rsidRPr="007F5047">
        <w:rPr>
          <w:rFonts w:ascii="Times New Roman" w:hAnsi="Times New Roman" w:cs="Times New Roman"/>
          <w:sz w:val="28"/>
          <w:szCs w:val="28"/>
          <w:lang w:val="kk-KZ"/>
        </w:rPr>
        <w:t>Краткий словарь по социологии. ( Д.М. Гевишиани ред. М.: Политиздат, 1988.- 479с.</w:t>
      </w:r>
    </w:p>
    <w:p w14:paraId="1465490E" w14:textId="77777777" w:rsidR="005E04A7" w:rsidRPr="007F5047" w:rsidRDefault="005E04A7">
      <w:pPr>
        <w:numPr>
          <w:ilvl w:val="0"/>
          <w:numId w:val="87"/>
        </w:numPr>
        <w:tabs>
          <w:tab w:val="clear" w:pos="720"/>
          <w:tab w:val="num" w:pos="360"/>
        </w:tabs>
        <w:spacing w:after="0" w:line="240" w:lineRule="auto"/>
        <w:ind w:left="360"/>
        <w:jc w:val="both"/>
        <w:rPr>
          <w:rFonts w:ascii="Times New Roman" w:hAnsi="Times New Roman" w:cs="Times New Roman"/>
          <w:sz w:val="28"/>
          <w:szCs w:val="28"/>
          <w:lang w:val="kk-KZ"/>
        </w:rPr>
      </w:pPr>
      <w:r w:rsidRPr="007F5047">
        <w:rPr>
          <w:rFonts w:ascii="Times New Roman" w:hAnsi="Times New Roman" w:cs="Times New Roman"/>
          <w:sz w:val="28"/>
          <w:szCs w:val="28"/>
          <w:lang w:val="kk-KZ"/>
        </w:rPr>
        <w:t>Лекции по методике конкретных социальных исследований. (Г.М.Андреева ред. – М.:МГУ, 1972.- 202с.</w:t>
      </w:r>
    </w:p>
    <w:p w14:paraId="0CB05C0E" w14:textId="77777777" w:rsidR="005E04A7" w:rsidRPr="007F5047" w:rsidRDefault="005E04A7">
      <w:pPr>
        <w:numPr>
          <w:ilvl w:val="0"/>
          <w:numId w:val="87"/>
        </w:numPr>
        <w:tabs>
          <w:tab w:val="clear" w:pos="720"/>
          <w:tab w:val="num" w:pos="360"/>
        </w:tabs>
        <w:spacing w:after="0" w:line="240" w:lineRule="auto"/>
        <w:ind w:left="360"/>
        <w:jc w:val="both"/>
        <w:rPr>
          <w:rFonts w:ascii="Times New Roman" w:hAnsi="Times New Roman" w:cs="Times New Roman"/>
          <w:sz w:val="28"/>
          <w:szCs w:val="28"/>
          <w:lang w:val="kk-KZ"/>
        </w:rPr>
      </w:pPr>
      <w:r w:rsidRPr="007F5047">
        <w:rPr>
          <w:rFonts w:ascii="Times New Roman" w:hAnsi="Times New Roman" w:cs="Times New Roman"/>
          <w:sz w:val="28"/>
          <w:szCs w:val="28"/>
          <w:lang w:val="kk-KZ"/>
        </w:rPr>
        <w:t>Лосенков В.А. Социальная информация в жизни городского населения. М.:Наука, 1983.- 102с.</w:t>
      </w:r>
    </w:p>
    <w:p w14:paraId="64C840E0" w14:textId="77777777" w:rsidR="005E04A7" w:rsidRPr="007F5047" w:rsidRDefault="005E04A7">
      <w:pPr>
        <w:numPr>
          <w:ilvl w:val="0"/>
          <w:numId w:val="87"/>
        </w:numPr>
        <w:tabs>
          <w:tab w:val="clear" w:pos="720"/>
          <w:tab w:val="num" w:pos="360"/>
        </w:tabs>
        <w:spacing w:after="0" w:line="240" w:lineRule="auto"/>
        <w:ind w:left="360"/>
        <w:jc w:val="both"/>
        <w:rPr>
          <w:rFonts w:ascii="Times New Roman" w:hAnsi="Times New Roman" w:cs="Times New Roman"/>
          <w:sz w:val="28"/>
          <w:szCs w:val="28"/>
          <w:lang w:val="kk-KZ"/>
        </w:rPr>
      </w:pPr>
      <w:r w:rsidRPr="007F5047">
        <w:rPr>
          <w:rFonts w:ascii="Times New Roman" w:hAnsi="Times New Roman" w:cs="Times New Roman"/>
          <w:sz w:val="28"/>
          <w:szCs w:val="28"/>
          <w:lang w:val="kk-KZ"/>
        </w:rPr>
        <w:t>Петрова З.А. Методология и методика социологических исследований культурно – досуговой деятельности. М.: МГКИ, 1990.- 158с.</w:t>
      </w:r>
    </w:p>
    <w:p w14:paraId="716DCFA0" w14:textId="77777777" w:rsidR="005E04A7" w:rsidRPr="007F5047" w:rsidRDefault="005E04A7">
      <w:pPr>
        <w:pStyle w:val="23"/>
        <w:numPr>
          <w:ilvl w:val="0"/>
          <w:numId w:val="87"/>
        </w:numPr>
        <w:tabs>
          <w:tab w:val="clear" w:pos="720"/>
          <w:tab w:val="num" w:pos="360"/>
        </w:tabs>
        <w:spacing w:after="0" w:line="240" w:lineRule="auto"/>
        <w:ind w:left="360"/>
        <w:rPr>
          <w:sz w:val="28"/>
          <w:szCs w:val="28"/>
        </w:rPr>
      </w:pPr>
      <w:r w:rsidRPr="007F5047">
        <w:rPr>
          <w:sz w:val="28"/>
          <w:szCs w:val="28"/>
        </w:rPr>
        <w:t xml:space="preserve">Социология: </w:t>
      </w:r>
      <w:proofErr w:type="spellStart"/>
      <w:proofErr w:type="gramStart"/>
      <w:r w:rsidRPr="007F5047">
        <w:rPr>
          <w:sz w:val="28"/>
          <w:szCs w:val="28"/>
        </w:rPr>
        <w:t>Уч.пособие</w:t>
      </w:r>
      <w:proofErr w:type="spellEnd"/>
      <w:proofErr w:type="gramEnd"/>
      <w:r w:rsidRPr="007F5047">
        <w:rPr>
          <w:sz w:val="28"/>
          <w:szCs w:val="28"/>
        </w:rPr>
        <w:t xml:space="preserve"> / под ред. </w:t>
      </w:r>
      <w:proofErr w:type="spellStart"/>
      <w:r w:rsidRPr="007F5047">
        <w:rPr>
          <w:sz w:val="28"/>
          <w:szCs w:val="28"/>
        </w:rPr>
        <w:t>К.Г.Губайдуллиной</w:t>
      </w:r>
      <w:proofErr w:type="spellEnd"/>
      <w:r w:rsidRPr="007F5047">
        <w:rPr>
          <w:sz w:val="28"/>
          <w:szCs w:val="28"/>
        </w:rPr>
        <w:t xml:space="preserve"> – А.:Санат,1997.-192с.</w:t>
      </w:r>
    </w:p>
    <w:p w14:paraId="1CC32FCD" w14:textId="77777777" w:rsidR="005E04A7" w:rsidRPr="007F5047" w:rsidRDefault="005E04A7" w:rsidP="007F5047">
      <w:pPr>
        <w:tabs>
          <w:tab w:val="num" w:pos="360"/>
        </w:tabs>
        <w:spacing w:after="0" w:line="240" w:lineRule="auto"/>
        <w:ind w:left="360" w:hanging="360"/>
        <w:rPr>
          <w:rFonts w:ascii="Times New Roman" w:hAnsi="Times New Roman" w:cs="Times New Roman"/>
          <w:sz w:val="28"/>
          <w:szCs w:val="28"/>
          <w:lang w:val="sr-Cyrl-CS"/>
        </w:rPr>
      </w:pPr>
    </w:p>
    <w:p w14:paraId="070D9CEC" w14:textId="357DAF48" w:rsidR="005E04A7" w:rsidRPr="00DA7C21" w:rsidRDefault="005E04A7" w:rsidP="005E04A7">
      <w:pPr>
        <w:pStyle w:val="af7"/>
        <w:ind w:firstLine="397"/>
        <w:jc w:val="center"/>
        <w:rPr>
          <w:rFonts w:ascii="Times New Roman" w:hAnsi="Times New Roman"/>
          <w:b/>
          <w:bCs/>
          <w:szCs w:val="28"/>
          <w:lang w:val="kk-KZ"/>
        </w:rPr>
      </w:pPr>
      <w:r w:rsidRPr="00047430">
        <w:rPr>
          <w:rFonts w:ascii="Times New Roman" w:hAnsi="Times New Roman"/>
          <w:szCs w:val="28"/>
          <w:lang w:val="kk-KZ"/>
        </w:rPr>
        <w:t xml:space="preserve">1.5. </w:t>
      </w:r>
      <w:r w:rsidR="00DA7C21" w:rsidRPr="00047430">
        <w:rPr>
          <w:rFonts w:ascii="Times New Roman" w:hAnsi="Times New Roman"/>
          <w:szCs w:val="28"/>
          <w:lang w:val="kk-KZ"/>
        </w:rPr>
        <w:t>тақырып.</w:t>
      </w:r>
      <w:r w:rsidR="00DA7C21" w:rsidRPr="00DA7C21">
        <w:rPr>
          <w:rFonts w:ascii="Times New Roman" w:hAnsi="Times New Roman"/>
          <w:b/>
          <w:bCs/>
          <w:szCs w:val="28"/>
          <w:lang w:val="kk-KZ"/>
        </w:rPr>
        <w:t xml:space="preserve"> </w:t>
      </w:r>
      <w:r w:rsidRPr="00DA7C21">
        <w:rPr>
          <w:rFonts w:ascii="Times New Roman" w:hAnsi="Times New Roman"/>
          <w:b/>
          <w:bCs/>
          <w:szCs w:val="28"/>
          <w:lang w:val="kk-KZ"/>
        </w:rPr>
        <w:t>Мәдени-тынығу жұмысының зерттеу салалары</w:t>
      </w:r>
    </w:p>
    <w:p w14:paraId="3049CE38" w14:textId="77777777" w:rsidR="005E04A7" w:rsidRPr="00525351" w:rsidRDefault="005E04A7" w:rsidP="005E04A7">
      <w:pPr>
        <w:pStyle w:val="af7"/>
        <w:ind w:firstLine="397"/>
        <w:jc w:val="center"/>
        <w:rPr>
          <w:bCs/>
          <w:sz w:val="22"/>
          <w:szCs w:val="22"/>
          <w:lang w:val="kk-KZ"/>
        </w:rPr>
      </w:pPr>
    </w:p>
    <w:p w14:paraId="1A7914EF" w14:textId="77777777" w:rsidR="005E04A7" w:rsidRPr="00047430" w:rsidRDefault="005E04A7" w:rsidP="005E04A7">
      <w:pPr>
        <w:pStyle w:val="af7"/>
        <w:ind w:left="0" w:firstLine="360"/>
        <w:jc w:val="both"/>
        <w:rPr>
          <w:rFonts w:ascii="Times New Roman" w:hAnsi="Times New Roman"/>
          <w:szCs w:val="28"/>
          <w:lang w:val="kk-KZ"/>
        </w:rPr>
      </w:pPr>
      <w:r w:rsidRPr="00047430">
        <w:rPr>
          <w:rFonts w:ascii="Times New Roman" w:hAnsi="Times New Roman"/>
          <w:szCs w:val="28"/>
          <w:lang w:val="kk-KZ"/>
        </w:rPr>
        <w:t xml:space="preserve">Мәдени-тынығу жұмысы  аудиториясын зерттеу – осы саладағы ізденіс жұмысының негізгісі болып табылады. Ол жұмыс екі тұрғыдан қарастырылуы мүмкін. Біріншіден, әлеуметтік топталуы негізінде адамдардың мәдени қажеттіліктерін өтеуі, рухани сұранысын </w:t>
      </w:r>
      <w:r w:rsidRPr="00047430">
        <w:rPr>
          <w:rFonts w:ascii="Times New Roman" w:hAnsi="Times New Roman"/>
          <w:szCs w:val="28"/>
          <w:lang w:val="kk-KZ"/>
        </w:rPr>
        <w:lastRenderedPageBreak/>
        <w:t>қанағаттандыруы, жеке тұлға есебінде рухани дамуы т.б. мәселелері нақты зерттеу тақырыбы бола алады. Жасөспірімдер демалысын ұйымдастыру, оларды шығармашылыққа баулу, мектептен тыс жұмыс барысындағы тәрбие ісіне қатысты   Г.Н.Фролова, Г.И.Акнаева, А.Ерошенковтар зерттеу жұмыстарына жетекшілік етіп, ғылыми мектептер қалыптастырған.</w:t>
      </w:r>
    </w:p>
    <w:p w14:paraId="3224DF74" w14:textId="77777777" w:rsidR="005E04A7" w:rsidRPr="00047430" w:rsidRDefault="005E04A7" w:rsidP="005E04A7">
      <w:pPr>
        <w:pStyle w:val="af7"/>
        <w:ind w:left="0" w:firstLine="360"/>
        <w:jc w:val="both"/>
        <w:rPr>
          <w:rFonts w:ascii="Times New Roman" w:hAnsi="Times New Roman"/>
          <w:szCs w:val="28"/>
          <w:lang w:val="kk-KZ"/>
        </w:rPr>
      </w:pPr>
      <w:r w:rsidRPr="00047430">
        <w:rPr>
          <w:rFonts w:ascii="Times New Roman" w:hAnsi="Times New Roman"/>
          <w:szCs w:val="28"/>
          <w:lang w:val="kk-KZ"/>
        </w:rPr>
        <w:t>Жастардың бос уақытындағы мәдени әрекеттері арқылы олардың кәсіби бағдарына ықпал ету амалдары, бірлестіктер аясында   қарым-қатынас мәдениетін қалыптастыру, студент жастардың кәсіби шеберлігін дамытуға әсер ету, әскери борышын өтейтін жастар тәрбиесі, жастар тәрбиесінде акселерацияға байланысты педагогикалық-психологиялық проблемаларды шешуге арналған зерттеулер, құқық бұзудың алдын алуға   мәдени-тынығу жұмысының қосар үлесі, т.с.с. тақырыптар Москва, Санкт-Петербург мәдениет институттары тарапынан жан-жақты зерттеліп келген    өзекті   мәселелер.</w:t>
      </w:r>
    </w:p>
    <w:p w14:paraId="4B9D3BAF" w14:textId="77777777" w:rsidR="005E04A7" w:rsidRPr="00047430" w:rsidRDefault="005E04A7" w:rsidP="005E04A7">
      <w:pPr>
        <w:pStyle w:val="af7"/>
        <w:ind w:left="0" w:firstLine="360"/>
        <w:jc w:val="both"/>
        <w:rPr>
          <w:rFonts w:ascii="Times New Roman" w:hAnsi="Times New Roman"/>
          <w:szCs w:val="28"/>
          <w:lang w:val="kk-KZ"/>
        </w:rPr>
      </w:pPr>
      <w:r w:rsidRPr="00047430">
        <w:rPr>
          <w:rFonts w:ascii="Times New Roman" w:hAnsi="Times New Roman"/>
          <w:szCs w:val="28"/>
          <w:lang w:val="kk-KZ"/>
        </w:rPr>
        <w:t>Жасөспірімдер мен жастардың бос уақытындағы  тәрбие ісінің патриоттық, имандылық, адамгершілік, эстетикалық, еңбекке баулу, экологиялық, шығармашылық, т.с.с. сан-саласына бағытталған ізденіс жұмыстары да орынды.</w:t>
      </w:r>
    </w:p>
    <w:p w14:paraId="6A077A8B" w14:textId="77777777" w:rsidR="005E04A7" w:rsidRPr="00047430" w:rsidRDefault="005E04A7" w:rsidP="005E04A7">
      <w:pPr>
        <w:pStyle w:val="af7"/>
        <w:ind w:left="0" w:firstLine="360"/>
        <w:jc w:val="both"/>
        <w:rPr>
          <w:rFonts w:ascii="Times New Roman" w:hAnsi="Times New Roman"/>
          <w:szCs w:val="28"/>
          <w:lang w:val="kk-KZ"/>
        </w:rPr>
      </w:pPr>
      <w:r w:rsidRPr="00047430">
        <w:rPr>
          <w:rFonts w:ascii="Times New Roman" w:hAnsi="Times New Roman"/>
          <w:szCs w:val="28"/>
          <w:lang w:val="kk-KZ"/>
        </w:rPr>
        <w:t xml:space="preserve">Арнайы мәдени-тынығу жұмысын ұйымдастыруды талап ететін әлеуметтік топ – қариялар. Олардың өмір тәжірибесі, еңбек ортасында қалыптасқан мәдени қалыбы, өмір сүру қалыбы, танымы, қызығушылығы, мәдени әрекеттерді қабылдау мүмкіндіктері – бәрі жан-жақты ескеруді талап ететін жағдаяттар. Ол ерекшеліктердің туындау факторларын  ескере отырып, олардың қалауына орай   мәдени қызмет көрсету жолдарын   анықтауды  зерттеу объектісі ретінде таңдап, өз нәтижелерін ұсынған ғалымдар бар.  </w:t>
      </w:r>
    </w:p>
    <w:p w14:paraId="3BF51BC2" w14:textId="77777777" w:rsidR="005E04A7" w:rsidRPr="00047430" w:rsidRDefault="005E04A7" w:rsidP="005E04A7">
      <w:pPr>
        <w:pStyle w:val="af7"/>
        <w:ind w:left="0" w:firstLine="360"/>
        <w:jc w:val="both"/>
        <w:rPr>
          <w:rFonts w:ascii="Times New Roman" w:hAnsi="Times New Roman"/>
          <w:szCs w:val="28"/>
          <w:lang w:val="kk-KZ"/>
        </w:rPr>
      </w:pPr>
      <w:r w:rsidRPr="00047430">
        <w:rPr>
          <w:rFonts w:ascii="Times New Roman" w:hAnsi="Times New Roman"/>
          <w:szCs w:val="28"/>
          <w:lang w:val="kk-KZ"/>
        </w:rPr>
        <w:t>Ал екінші бағыты ─ сол аудиторияның тікелей қатынасумен өтетін іс-шаралардың адамның рухани баюына, жеке сұраныс пен қоғамдық қажеттілікті өтеуде атқаратын қызметін жетілдіруге бағытталған ізденіс жұмыстары.</w:t>
      </w:r>
    </w:p>
    <w:p w14:paraId="4536C595" w14:textId="77777777" w:rsidR="005E04A7" w:rsidRPr="00047430" w:rsidRDefault="005E04A7" w:rsidP="005E04A7">
      <w:pPr>
        <w:pStyle w:val="af7"/>
        <w:ind w:left="0" w:firstLine="360"/>
        <w:jc w:val="both"/>
        <w:rPr>
          <w:rFonts w:ascii="Times New Roman" w:hAnsi="Times New Roman"/>
          <w:szCs w:val="28"/>
          <w:lang w:val="kk-KZ"/>
        </w:rPr>
      </w:pPr>
      <w:r w:rsidRPr="00047430">
        <w:rPr>
          <w:rFonts w:ascii="Times New Roman" w:hAnsi="Times New Roman"/>
          <w:szCs w:val="28"/>
          <w:lang w:val="kk-KZ"/>
        </w:rPr>
        <w:t>Мәдени-тынығу жұмысында қолданылатын іс-шара қалыптарын ұйымдастыру, оның әдістемелік ерекшеліктері, олардың аудиторияға ықпалы, жеке тұлға мәдениеттілігіне әсері, іс-шаралардың танымдық, мінез-құлықтық т.б. әсерлері дараланып зерттелуі арқылы мерекелердің, ойын-сауықтардың тәрбиелік жағдайларын жетілдіруге көптеген диссертациялық жұмыстар арналған. Бұқаралық мәдени-тынығу жұмысы да дара зерттеу нысанына айналды.  Мысалы, Д.М.Генкин қалыптастырған ғылыми мектеп мерекелердің ұлттық ерекшеліктерін, тарихын, ұйымдастырылуын, мерекенің тәрбиелік мүмкіндіктерін зерттеу объектісі етіп таңдап,  жан-жақты қарастырып келеді.</w:t>
      </w:r>
    </w:p>
    <w:p w14:paraId="6146B261" w14:textId="77777777" w:rsidR="005E04A7" w:rsidRPr="00047430" w:rsidRDefault="005E04A7" w:rsidP="005E04A7">
      <w:pPr>
        <w:pStyle w:val="af7"/>
        <w:ind w:left="0" w:firstLine="360"/>
        <w:jc w:val="both"/>
        <w:rPr>
          <w:rFonts w:ascii="Times New Roman" w:hAnsi="Times New Roman"/>
          <w:szCs w:val="28"/>
          <w:lang w:val="kk-KZ"/>
        </w:rPr>
      </w:pPr>
      <w:r w:rsidRPr="00047430">
        <w:rPr>
          <w:rFonts w:ascii="Times New Roman" w:hAnsi="Times New Roman"/>
          <w:szCs w:val="28"/>
          <w:lang w:val="kk-KZ"/>
        </w:rPr>
        <w:lastRenderedPageBreak/>
        <w:t>Ойын ─ мәдениеттің бастауы. Ойынсыз тіршілікте атқарылатын әрекет кемде - кем. Мәдени-тынығу жұмысында ойынның алар орны ерекше. Ойын – дара мәдени-тынығу әрекеті ретінде, тәрбиелік мүмкіндіктері, жеке тұлға қалыптасуына ықпалы, кәсіп таңдауға әсері педагогикалық-психологиялық мәселе болып таңдалып, зерттеу объектісі ретінде кең тұрғыда қарастырылған құбылыс. Ал ойынның   мәдени-тынығу қызметінің әдісі, құрамдас бөлігі ретіндегі педагогикалық мүмкіндіктері, іс-шараның әдісі, әсірелеу құралы, жеке – дара ойын-сауық қалыбы ретіндегі  маңыздылығы   да   зерттеу нысаны ретінде таңдалып келеді.</w:t>
      </w:r>
    </w:p>
    <w:p w14:paraId="663017F6" w14:textId="12688BEB" w:rsidR="005E04A7" w:rsidRPr="00047430" w:rsidRDefault="005E04A7" w:rsidP="000526F4">
      <w:pPr>
        <w:pStyle w:val="af7"/>
        <w:ind w:left="0" w:firstLine="360"/>
        <w:jc w:val="both"/>
        <w:rPr>
          <w:rFonts w:ascii="Times New Roman" w:hAnsi="Times New Roman"/>
          <w:szCs w:val="28"/>
          <w:lang w:val="kk-KZ"/>
        </w:rPr>
      </w:pPr>
      <w:r w:rsidRPr="00047430">
        <w:rPr>
          <w:rFonts w:ascii="Times New Roman" w:hAnsi="Times New Roman"/>
          <w:szCs w:val="28"/>
          <w:lang w:val="kk-KZ"/>
        </w:rPr>
        <w:t xml:space="preserve">Мәдени-тынығу жұмысында әуесқойлық әрекет негізгі атқарылатын күнделікті жұмыстар қатарына жатады. Оларға адамдар жинау, қызықтыра білу, басқару мен тәрбие ісін жетілдіру, оған қатынасушылардың әр түрлі қабілеттерін жетілдіру, бірлестіктердегі оқу-тәрбие ісінің жеке тұлға қалыптастыруына ықпалы туралы зерттеу жұмыстары арнайы объект ретінде ғалымдар Н.И.Смирнова, Ф.А.Соломоник, А.Н.Марков, Т.И.Михайлова, А.Г.Сокольский мен олардың шәкірттері тарапынан зерттеліп келеді. </w:t>
      </w:r>
    </w:p>
    <w:p w14:paraId="5E141474" w14:textId="77777777" w:rsidR="005E04A7" w:rsidRPr="00047430" w:rsidRDefault="005E04A7" w:rsidP="005E04A7">
      <w:pPr>
        <w:pStyle w:val="af7"/>
        <w:ind w:firstLine="397"/>
        <w:jc w:val="both"/>
        <w:rPr>
          <w:rFonts w:ascii="Times New Roman" w:hAnsi="Times New Roman"/>
          <w:b/>
          <w:szCs w:val="28"/>
          <w:lang w:val="kk-KZ"/>
        </w:rPr>
      </w:pPr>
      <w:r w:rsidRPr="00047430">
        <w:rPr>
          <w:rFonts w:ascii="Times New Roman" w:hAnsi="Times New Roman"/>
          <w:b/>
          <w:szCs w:val="28"/>
          <w:lang w:val="kk-KZ"/>
        </w:rPr>
        <w:t>Бақылау сұрақтары</w:t>
      </w:r>
    </w:p>
    <w:p w14:paraId="705BB79F" w14:textId="77777777" w:rsidR="000526F4" w:rsidRDefault="005E04A7">
      <w:pPr>
        <w:pStyle w:val="af7"/>
        <w:numPr>
          <w:ilvl w:val="1"/>
          <w:numId w:val="56"/>
        </w:numPr>
        <w:tabs>
          <w:tab w:val="clear" w:pos="1363"/>
          <w:tab w:val="num" w:pos="0"/>
          <w:tab w:val="left" w:pos="360"/>
          <w:tab w:val="left" w:pos="540"/>
        </w:tabs>
        <w:ind w:left="0" w:firstLine="360"/>
        <w:jc w:val="both"/>
        <w:rPr>
          <w:rFonts w:ascii="Times New Roman" w:hAnsi="Times New Roman"/>
          <w:szCs w:val="28"/>
          <w:lang w:val="kk-KZ"/>
        </w:rPr>
      </w:pPr>
      <w:r w:rsidRPr="00047430">
        <w:rPr>
          <w:rFonts w:ascii="Times New Roman" w:hAnsi="Times New Roman"/>
          <w:szCs w:val="28"/>
          <w:lang w:val="kk-KZ"/>
        </w:rPr>
        <w:t xml:space="preserve">Мәдени-тынығу жұмысы  аудиториясына қандай сипаттама </w:t>
      </w:r>
    </w:p>
    <w:p w14:paraId="4361890C" w14:textId="66418345" w:rsidR="005E04A7" w:rsidRPr="00047430" w:rsidRDefault="000526F4" w:rsidP="000526F4">
      <w:pPr>
        <w:pStyle w:val="af7"/>
        <w:tabs>
          <w:tab w:val="left" w:pos="360"/>
          <w:tab w:val="left" w:pos="540"/>
        </w:tabs>
        <w:ind w:left="360" w:firstLine="0"/>
        <w:jc w:val="both"/>
        <w:rPr>
          <w:rFonts w:ascii="Times New Roman" w:hAnsi="Times New Roman"/>
          <w:szCs w:val="28"/>
          <w:lang w:val="kk-KZ"/>
        </w:rPr>
      </w:pPr>
      <w:r>
        <w:rPr>
          <w:rFonts w:ascii="Times New Roman" w:hAnsi="Times New Roman"/>
          <w:szCs w:val="28"/>
          <w:lang w:val="kk-KZ"/>
        </w:rPr>
        <w:t xml:space="preserve">     </w:t>
      </w:r>
      <w:r w:rsidR="005E04A7" w:rsidRPr="00047430">
        <w:rPr>
          <w:rFonts w:ascii="Times New Roman" w:hAnsi="Times New Roman"/>
          <w:szCs w:val="28"/>
          <w:lang w:val="kk-KZ"/>
        </w:rPr>
        <w:t>бересіз?</w:t>
      </w:r>
    </w:p>
    <w:p w14:paraId="0FD36236" w14:textId="77777777" w:rsidR="005E04A7" w:rsidRPr="00047430" w:rsidRDefault="005E04A7">
      <w:pPr>
        <w:pStyle w:val="af7"/>
        <w:numPr>
          <w:ilvl w:val="1"/>
          <w:numId w:val="56"/>
        </w:numPr>
        <w:tabs>
          <w:tab w:val="clear" w:pos="1363"/>
          <w:tab w:val="num" w:pos="0"/>
          <w:tab w:val="left" w:pos="360"/>
          <w:tab w:val="left" w:pos="540"/>
        </w:tabs>
        <w:ind w:left="0" w:firstLine="360"/>
        <w:jc w:val="both"/>
        <w:rPr>
          <w:rFonts w:ascii="Times New Roman" w:hAnsi="Times New Roman"/>
          <w:szCs w:val="28"/>
          <w:lang w:val="kk-KZ"/>
        </w:rPr>
      </w:pPr>
      <w:r w:rsidRPr="00047430">
        <w:rPr>
          <w:rFonts w:ascii="Times New Roman" w:hAnsi="Times New Roman"/>
          <w:szCs w:val="28"/>
          <w:lang w:val="kk-KZ"/>
        </w:rPr>
        <w:t>Клуб аудиториясы топтауға қандай негіздемелер ұсынасыз?</w:t>
      </w:r>
    </w:p>
    <w:p w14:paraId="4DA29EBD" w14:textId="77777777" w:rsidR="000526F4" w:rsidRDefault="005E04A7">
      <w:pPr>
        <w:pStyle w:val="af7"/>
        <w:numPr>
          <w:ilvl w:val="1"/>
          <w:numId w:val="56"/>
        </w:numPr>
        <w:tabs>
          <w:tab w:val="clear" w:pos="1363"/>
          <w:tab w:val="num" w:pos="0"/>
          <w:tab w:val="left" w:pos="360"/>
          <w:tab w:val="left" w:pos="540"/>
        </w:tabs>
        <w:ind w:left="0" w:firstLine="360"/>
        <w:jc w:val="both"/>
        <w:rPr>
          <w:rFonts w:ascii="Times New Roman" w:hAnsi="Times New Roman"/>
          <w:szCs w:val="28"/>
          <w:lang w:val="kk-KZ"/>
        </w:rPr>
      </w:pPr>
      <w:r w:rsidRPr="00047430">
        <w:rPr>
          <w:rFonts w:ascii="Times New Roman" w:hAnsi="Times New Roman"/>
          <w:szCs w:val="28"/>
          <w:lang w:val="kk-KZ"/>
        </w:rPr>
        <w:t xml:space="preserve">Мәдени-тынығу жұмысының қандай бағыттары зерттеу </w:t>
      </w:r>
    </w:p>
    <w:p w14:paraId="3B6B64B8" w14:textId="1CAF942D" w:rsidR="005E04A7" w:rsidRPr="00047430" w:rsidRDefault="000526F4" w:rsidP="000526F4">
      <w:pPr>
        <w:pStyle w:val="af7"/>
        <w:tabs>
          <w:tab w:val="left" w:pos="360"/>
          <w:tab w:val="left" w:pos="540"/>
        </w:tabs>
        <w:ind w:left="360" w:firstLine="0"/>
        <w:jc w:val="both"/>
        <w:rPr>
          <w:rFonts w:ascii="Times New Roman" w:hAnsi="Times New Roman"/>
          <w:szCs w:val="28"/>
          <w:lang w:val="kk-KZ"/>
        </w:rPr>
      </w:pPr>
      <w:r>
        <w:rPr>
          <w:rFonts w:ascii="Times New Roman" w:hAnsi="Times New Roman"/>
          <w:szCs w:val="28"/>
          <w:lang w:val="kk-KZ"/>
        </w:rPr>
        <w:t xml:space="preserve">      </w:t>
      </w:r>
      <w:r w:rsidR="005E04A7" w:rsidRPr="00047430">
        <w:rPr>
          <w:rFonts w:ascii="Times New Roman" w:hAnsi="Times New Roman"/>
          <w:szCs w:val="28"/>
          <w:lang w:val="kk-KZ"/>
        </w:rPr>
        <w:t>саласына айналған?</w:t>
      </w:r>
    </w:p>
    <w:p w14:paraId="6AD05B65" w14:textId="77777777" w:rsidR="000526F4" w:rsidRDefault="005E04A7">
      <w:pPr>
        <w:pStyle w:val="af7"/>
        <w:numPr>
          <w:ilvl w:val="1"/>
          <w:numId w:val="56"/>
        </w:numPr>
        <w:tabs>
          <w:tab w:val="clear" w:pos="1363"/>
          <w:tab w:val="num" w:pos="0"/>
          <w:tab w:val="left" w:pos="360"/>
          <w:tab w:val="left" w:pos="540"/>
        </w:tabs>
        <w:ind w:left="0" w:firstLine="360"/>
        <w:jc w:val="both"/>
        <w:rPr>
          <w:rFonts w:ascii="Times New Roman" w:hAnsi="Times New Roman"/>
          <w:szCs w:val="28"/>
          <w:lang w:val="kk-KZ"/>
        </w:rPr>
      </w:pPr>
      <w:r w:rsidRPr="00047430">
        <w:rPr>
          <w:rFonts w:ascii="Times New Roman" w:hAnsi="Times New Roman"/>
          <w:szCs w:val="28"/>
          <w:lang w:val="kk-KZ"/>
        </w:rPr>
        <w:t xml:space="preserve">Мәдени-тынығу жұмысын зерттеуде қалыптасқан мектептердің </w:t>
      </w:r>
    </w:p>
    <w:p w14:paraId="04519345" w14:textId="1C2029EE" w:rsidR="005E04A7" w:rsidRPr="00047430" w:rsidRDefault="000526F4" w:rsidP="00AB12CE">
      <w:pPr>
        <w:pStyle w:val="af7"/>
        <w:tabs>
          <w:tab w:val="left" w:pos="360"/>
          <w:tab w:val="left" w:pos="540"/>
        </w:tabs>
        <w:ind w:left="360" w:firstLine="0"/>
        <w:jc w:val="both"/>
        <w:rPr>
          <w:rFonts w:ascii="Times New Roman" w:hAnsi="Times New Roman"/>
          <w:szCs w:val="28"/>
          <w:lang w:val="kk-KZ"/>
        </w:rPr>
      </w:pPr>
      <w:r>
        <w:rPr>
          <w:rFonts w:ascii="Times New Roman" w:hAnsi="Times New Roman"/>
          <w:szCs w:val="28"/>
          <w:lang w:val="kk-KZ"/>
        </w:rPr>
        <w:t xml:space="preserve">     </w:t>
      </w:r>
      <w:r w:rsidR="005E04A7" w:rsidRPr="00047430">
        <w:rPr>
          <w:rFonts w:ascii="Times New Roman" w:hAnsi="Times New Roman"/>
          <w:szCs w:val="28"/>
          <w:lang w:val="kk-KZ"/>
        </w:rPr>
        <w:t>атқарған жұмыстарына сипаттама беріңіз</w:t>
      </w:r>
    </w:p>
    <w:p w14:paraId="488B640E" w14:textId="77777777" w:rsidR="005E04A7" w:rsidRPr="00047430" w:rsidRDefault="005E04A7" w:rsidP="005E04A7">
      <w:pPr>
        <w:pStyle w:val="af7"/>
        <w:ind w:left="703" w:firstLine="5"/>
        <w:rPr>
          <w:rFonts w:ascii="Times New Roman" w:hAnsi="Times New Roman"/>
          <w:b/>
          <w:szCs w:val="28"/>
          <w:lang w:val="kk-KZ"/>
        </w:rPr>
      </w:pPr>
      <w:r w:rsidRPr="00047430">
        <w:rPr>
          <w:rFonts w:ascii="Times New Roman" w:hAnsi="Times New Roman"/>
          <w:b/>
          <w:szCs w:val="28"/>
          <w:lang w:val="kk-KZ"/>
        </w:rPr>
        <w:t>Ұсынылатын  әдебиеттер</w:t>
      </w:r>
    </w:p>
    <w:p w14:paraId="268A4A73" w14:textId="14C51AF9" w:rsidR="005E04A7" w:rsidRPr="00047430" w:rsidRDefault="00AB12CE" w:rsidP="00AB12CE">
      <w:pPr>
        <w:pStyle w:val="af7"/>
        <w:ind w:left="180" w:firstLine="0"/>
        <w:jc w:val="both"/>
        <w:rPr>
          <w:rFonts w:ascii="Times New Roman" w:hAnsi="Times New Roman"/>
          <w:bCs/>
          <w:szCs w:val="28"/>
          <w:lang w:val="kk-KZ"/>
        </w:rPr>
      </w:pPr>
      <w:r>
        <w:rPr>
          <w:rFonts w:ascii="Times New Roman" w:hAnsi="Times New Roman"/>
          <w:szCs w:val="28"/>
          <w:lang w:val="kk-KZ"/>
        </w:rPr>
        <w:t>1.</w:t>
      </w:r>
      <w:r w:rsidR="005E04A7" w:rsidRPr="00047430">
        <w:rPr>
          <w:rFonts w:ascii="Times New Roman" w:hAnsi="Times New Roman"/>
          <w:szCs w:val="28"/>
          <w:lang w:val="kk-KZ"/>
        </w:rPr>
        <w:t>Смирнова Е.И. Теория и методика организации самодеятельного творчества. – М.: Просвещение, 1983.</w:t>
      </w:r>
    </w:p>
    <w:p w14:paraId="2256DDB1" w14:textId="244226A9" w:rsidR="005E04A7" w:rsidRPr="00047430" w:rsidRDefault="00AB12CE" w:rsidP="00AB12CE">
      <w:pPr>
        <w:spacing w:after="0" w:line="240" w:lineRule="auto"/>
        <w:ind w:left="180"/>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5E04A7" w:rsidRPr="00047430">
        <w:rPr>
          <w:rFonts w:ascii="Times New Roman" w:hAnsi="Times New Roman" w:cs="Times New Roman"/>
          <w:sz w:val="28"/>
          <w:szCs w:val="28"/>
          <w:lang w:val="kk-KZ"/>
        </w:rPr>
        <w:t>Методологические проблемы исследования истории культуры. – Л.: ЛГИК, 1982.- 166с.</w:t>
      </w:r>
    </w:p>
    <w:p w14:paraId="7983A6D0" w14:textId="1311DAFA" w:rsidR="005E04A7" w:rsidRPr="00047430" w:rsidRDefault="004F3864" w:rsidP="00AB12CE">
      <w:pPr>
        <w:spacing w:after="0" w:line="240" w:lineRule="auto"/>
        <w:ind w:left="180"/>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AB12CE">
        <w:rPr>
          <w:rFonts w:ascii="Times New Roman" w:hAnsi="Times New Roman" w:cs="Times New Roman"/>
          <w:sz w:val="28"/>
          <w:szCs w:val="28"/>
          <w:lang w:val="kk-KZ"/>
        </w:rPr>
        <w:t>.</w:t>
      </w:r>
      <w:r w:rsidR="005E04A7" w:rsidRPr="00047430">
        <w:rPr>
          <w:rFonts w:ascii="Times New Roman" w:hAnsi="Times New Roman" w:cs="Times New Roman"/>
          <w:sz w:val="28"/>
          <w:szCs w:val="28"/>
          <w:lang w:val="kk-KZ"/>
        </w:rPr>
        <w:t>Генкин Д.М. Массовые праздники. – М.:Просвещение, 1975.</w:t>
      </w:r>
    </w:p>
    <w:p w14:paraId="4AA37FC2" w14:textId="3E88DE7E" w:rsidR="005E04A7" w:rsidRPr="00047430" w:rsidRDefault="004F3864" w:rsidP="00AB12CE">
      <w:pPr>
        <w:spacing w:after="0" w:line="240" w:lineRule="auto"/>
        <w:ind w:left="180"/>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AB12CE">
        <w:rPr>
          <w:rFonts w:ascii="Times New Roman" w:hAnsi="Times New Roman" w:cs="Times New Roman"/>
          <w:sz w:val="28"/>
          <w:szCs w:val="28"/>
          <w:lang w:val="kk-KZ"/>
        </w:rPr>
        <w:t>.</w:t>
      </w:r>
      <w:r w:rsidR="005E04A7" w:rsidRPr="00047430">
        <w:rPr>
          <w:rFonts w:ascii="Times New Roman" w:hAnsi="Times New Roman" w:cs="Times New Roman"/>
          <w:sz w:val="28"/>
          <w:szCs w:val="28"/>
          <w:lang w:val="kk-KZ"/>
        </w:rPr>
        <w:t>Организация и методика клубной работы. – М.:Просвещение, 1987.</w:t>
      </w:r>
    </w:p>
    <w:p w14:paraId="7D691B9A" w14:textId="1B98F212" w:rsidR="005E04A7" w:rsidRDefault="005E04A7" w:rsidP="005E04A7">
      <w:pPr>
        <w:pStyle w:val="af7"/>
        <w:ind w:firstLine="397"/>
        <w:jc w:val="both"/>
        <w:rPr>
          <w:sz w:val="22"/>
          <w:szCs w:val="22"/>
          <w:lang w:val="kk-KZ"/>
        </w:rPr>
      </w:pPr>
    </w:p>
    <w:p w14:paraId="51B14AAC" w14:textId="77777777" w:rsidR="00E16003" w:rsidRPr="00525351" w:rsidRDefault="00E16003" w:rsidP="00996BB3">
      <w:pPr>
        <w:pStyle w:val="af7"/>
        <w:ind w:left="0" w:firstLine="0"/>
        <w:jc w:val="both"/>
        <w:rPr>
          <w:sz w:val="22"/>
          <w:szCs w:val="22"/>
          <w:lang w:val="kk-KZ"/>
        </w:rPr>
      </w:pPr>
    </w:p>
    <w:p w14:paraId="4454D2E3" w14:textId="25E28450" w:rsidR="005E04A7" w:rsidRPr="00E16003" w:rsidRDefault="005E04A7" w:rsidP="005E04A7">
      <w:pPr>
        <w:pStyle w:val="af7"/>
        <w:ind w:firstLine="397"/>
        <w:jc w:val="center"/>
        <w:rPr>
          <w:b/>
          <w:bCs/>
          <w:szCs w:val="28"/>
          <w:lang w:val="kk-KZ"/>
        </w:rPr>
      </w:pPr>
      <w:r w:rsidRPr="00E16003">
        <w:rPr>
          <w:szCs w:val="28"/>
          <w:lang w:val="kk-KZ"/>
        </w:rPr>
        <w:t xml:space="preserve">1.6. </w:t>
      </w:r>
      <w:r w:rsidR="00E16003" w:rsidRPr="00E16003">
        <w:rPr>
          <w:szCs w:val="28"/>
          <w:lang w:val="kk-KZ"/>
        </w:rPr>
        <w:t>тақырып.</w:t>
      </w:r>
      <w:r w:rsidRPr="00E16003">
        <w:rPr>
          <w:b/>
          <w:bCs/>
          <w:szCs w:val="28"/>
          <w:lang w:val="kk-KZ"/>
        </w:rPr>
        <w:t xml:space="preserve"> Ғылыми зерттеу бағдарламасы</w:t>
      </w:r>
    </w:p>
    <w:p w14:paraId="052B36B2" w14:textId="77777777" w:rsidR="005E04A7" w:rsidRPr="00525351" w:rsidRDefault="005E04A7" w:rsidP="005E04A7">
      <w:pPr>
        <w:pStyle w:val="af7"/>
        <w:ind w:firstLine="397"/>
        <w:jc w:val="center"/>
        <w:rPr>
          <w:sz w:val="22"/>
          <w:szCs w:val="22"/>
          <w:lang w:val="kk-KZ"/>
        </w:rPr>
      </w:pPr>
    </w:p>
    <w:p w14:paraId="65DDF12D" w14:textId="77777777" w:rsidR="005E04A7" w:rsidRPr="00853B47" w:rsidRDefault="005E04A7" w:rsidP="00853B47">
      <w:pPr>
        <w:spacing w:after="0" w:line="240" w:lineRule="auto"/>
        <w:ind w:firstLine="397"/>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 xml:space="preserve">Өмірде атқарылатын әрбір күрделі жұмыс сияқты зерттеу жұмысы да арнаулы жоспармен жүргізіледі. Ол жоспар бағдарлама деп аталады. Қарапайым жоспардан зерттеу бағдарламсының айырмашылығы – ол ресми құжат болып саналып, кез - келген жұмысқа емес, тек зерттелуге тиісті мәселеге арналады. Онда жұмыстың мақсаты, негізгі көзқарас, ғылыми болжамдар, зерттеу </w:t>
      </w:r>
      <w:r w:rsidRPr="00853B47">
        <w:rPr>
          <w:rFonts w:ascii="Times New Roman" w:hAnsi="Times New Roman" w:cs="Times New Roman"/>
          <w:sz w:val="28"/>
          <w:szCs w:val="28"/>
          <w:lang w:val="kk-KZ"/>
        </w:rPr>
        <w:lastRenderedPageBreak/>
        <w:t>жұмысының тәсілдері негізделіп, зерттеуді жүргізу жолдары сипатталады.</w:t>
      </w:r>
    </w:p>
    <w:p w14:paraId="0E7A3320" w14:textId="77777777" w:rsidR="005E04A7" w:rsidRPr="00853B47" w:rsidRDefault="005E04A7" w:rsidP="00853B47">
      <w:pPr>
        <w:spacing w:after="0" w:line="240" w:lineRule="auto"/>
        <w:ind w:firstLine="397"/>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 xml:space="preserve">Зерттеу бағдарламасын құрастыру зерттелетін мәселенің бүгінгі кезеңге, мәдени–тынығу қызметіне қажеттілігін, маңыздылығын дәлелдеуден, негіздеуден басталады.  Әр қоғамның ілгерілеуі мен дамуы  рухани өмірінің жетіліп, қоғам мүшелерінің жан-жақты мәдениеттілігіне байланысты екені белгілі. Сол себептен жеке тұлға мен отбасы, еңбек ұжымы мен әлеуметтік бірлестіктердегі адамдар тәрбиесіне қояр талаптар мемлекеттік ұстаным ретінде белгіленеді.  Олар деректі құжаттарда анықталып,   болмаса халық кеңесінде, мамандар жиналысында белгіленуі мүмкін. </w:t>
      </w:r>
    </w:p>
    <w:p w14:paraId="01081C0F" w14:textId="77777777" w:rsidR="005E04A7" w:rsidRPr="00853B47" w:rsidRDefault="005E04A7" w:rsidP="00853B47">
      <w:pPr>
        <w:spacing w:after="0" w:line="240" w:lineRule="auto"/>
        <w:ind w:firstLine="397"/>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Зерттеу жұмысының нәтижесі ғылыми еңбек, ғылыми есеп болып саналады. Онда  ғылыми бағдарлама, алға қойылған мақсат, істелген жұмыс барысы,  зерттеу нәтижесі және әдістемелік нұсқау жазылады.</w:t>
      </w:r>
    </w:p>
    <w:p w14:paraId="2F291F3A" w14:textId="77777777" w:rsidR="005E04A7" w:rsidRPr="00853B47" w:rsidRDefault="005E04A7" w:rsidP="00853B47">
      <w:pPr>
        <w:spacing w:after="0" w:line="240" w:lineRule="auto"/>
        <w:ind w:firstLine="397"/>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Зерттеу бағдарламасы екі бөлімнен тұрады. І-бөлім методологиялық деп аталып, онда зерттеу тақырыбының заманауи маңыздылығын дәлелдейтін деректер келтіріледі. Тақырып  бойынша жүргізілген ізденіс жұмыстары мен олардың түйініне мән беріледі, ғылыми ұстанымы көрсетіледі. Ғылыми еңбектерге шолудан кейін автор өз ғылыми жолын белгілейді. Зерттеу мәселесіндегі қарама-қайшылық, зерттеу мақсаты, зерттеу міндеттері, зерттеу нысаны, зерттеу заты, ғылыми болжамдар белгіленеді.</w:t>
      </w:r>
    </w:p>
    <w:p w14:paraId="579FBB41" w14:textId="77777777" w:rsidR="005E04A7" w:rsidRPr="00853B47" w:rsidRDefault="005E04A7" w:rsidP="00853B47">
      <w:pPr>
        <w:spacing w:after="0" w:line="240" w:lineRule="auto"/>
        <w:ind w:left="4248" w:firstLine="708"/>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1- сызба</w:t>
      </w:r>
    </w:p>
    <w:p w14:paraId="25DF8106" w14:textId="77777777" w:rsidR="005E04A7" w:rsidRPr="00853B47" w:rsidRDefault="005E04A7" w:rsidP="00853B47">
      <w:pPr>
        <w:spacing w:after="0" w:line="240" w:lineRule="auto"/>
        <w:ind w:firstLine="397"/>
        <w:jc w:val="both"/>
        <w:rPr>
          <w:rFonts w:ascii="Times New Roman" w:hAnsi="Times New Roman" w:cs="Times New Roman"/>
          <w:b/>
          <w:sz w:val="28"/>
          <w:szCs w:val="28"/>
          <w:lang w:val="kk-KZ"/>
        </w:rPr>
      </w:pPr>
      <w:r w:rsidRPr="00853B47">
        <w:rPr>
          <w:rFonts w:ascii="Times New Roman" w:hAnsi="Times New Roman" w:cs="Times New Roman"/>
          <w:b/>
          <w:sz w:val="28"/>
          <w:szCs w:val="28"/>
          <w:lang w:val="kk-KZ"/>
        </w:rPr>
        <w:t>Қолданбалы социологиялық зерттеу бағдарламасының методологиялық бөлімінің құрамы</w:t>
      </w:r>
    </w:p>
    <w:p w14:paraId="0A657B3B" w14:textId="77777777" w:rsidR="005E04A7" w:rsidRPr="00853B47" w:rsidRDefault="00000000" w:rsidP="00853B47">
      <w:pPr>
        <w:spacing w:after="0" w:line="240" w:lineRule="auto"/>
        <w:ind w:firstLine="397"/>
        <w:jc w:val="both"/>
        <w:rPr>
          <w:rFonts w:ascii="Times New Roman" w:hAnsi="Times New Roman" w:cs="Times New Roman"/>
          <w:sz w:val="28"/>
          <w:szCs w:val="28"/>
          <w:lang w:val="kk-KZ"/>
        </w:rPr>
      </w:pPr>
      <w:r>
        <w:rPr>
          <w:rFonts w:ascii="Times New Roman" w:hAnsi="Times New Roman" w:cs="Times New Roman"/>
          <w:sz w:val="28"/>
          <w:szCs w:val="28"/>
          <w:lang w:val="kk-KZ"/>
        </w:rPr>
      </w:r>
      <w:r>
        <w:rPr>
          <w:rFonts w:ascii="Times New Roman" w:hAnsi="Times New Roman" w:cs="Times New Roman"/>
          <w:sz w:val="28"/>
          <w:szCs w:val="28"/>
          <w:lang w:val="kk-KZ"/>
        </w:rPr>
        <w:pict w14:anchorId="73527EF6">
          <v:group id="_x0000_s2144" editas="canvas" style="width:459pt;height:189pt;mso-position-horizontal-relative:char;mso-position-vertical-relative:line" coordorigin="2204,8421" coordsize="7200,2927">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45" type="#_x0000_t75" style="position:absolute;left:2204;top:8421;width:7200;height:2927" o:preferrelative="f">
              <v:fill o:detectmouseclick="t"/>
              <v:path o:extrusionok="t" o:connecttype="none"/>
            </v:shape>
            <v:rect id="_x0000_s2146" style="position:absolute;left:2204;top:8421;width:1271;height:836">
              <v:textbox style="mso-next-textbox:#_x0000_s2146">
                <w:txbxContent>
                  <w:p w14:paraId="3EDD939C" w14:textId="77777777" w:rsidR="005E04A7" w:rsidRPr="001A0644" w:rsidRDefault="005E04A7" w:rsidP="005E04A7">
                    <w:pPr>
                      <w:rPr>
                        <w:sz w:val="18"/>
                        <w:szCs w:val="18"/>
                        <w:lang w:val="kk-KZ"/>
                      </w:rPr>
                    </w:pPr>
                    <w:r w:rsidRPr="001A0644">
                      <w:rPr>
                        <w:sz w:val="18"/>
                        <w:szCs w:val="18"/>
                        <w:lang w:val="kk-KZ"/>
                      </w:rPr>
                      <w:t xml:space="preserve">Зерттеу нысаны </w:t>
                    </w:r>
                  </w:p>
                </w:txbxContent>
              </v:textbox>
            </v:rect>
            <v:rect id="_x0000_s2147" style="position:absolute;left:2345;top:8839;width:988;height:418">
              <v:textbox style="mso-next-textbox:#_x0000_s2147">
                <w:txbxContent>
                  <w:p w14:paraId="5574A568" w14:textId="77777777" w:rsidR="005E04A7" w:rsidRPr="001A0644" w:rsidRDefault="005E04A7" w:rsidP="005E04A7">
                    <w:pPr>
                      <w:rPr>
                        <w:sz w:val="18"/>
                        <w:szCs w:val="18"/>
                        <w:lang w:val="kk-KZ"/>
                      </w:rPr>
                    </w:pPr>
                    <w:r w:rsidRPr="001A0644">
                      <w:rPr>
                        <w:sz w:val="18"/>
                        <w:szCs w:val="18"/>
                        <w:lang w:val="kk-KZ"/>
                      </w:rPr>
                      <w:t xml:space="preserve">Зерттелетін мәселе </w:t>
                    </w:r>
                  </w:p>
                </w:txbxContent>
              </v:textbox>
            </v:rect>
            <v:rect id="_x0000_s2148" style="position:absolute;left:2204;top:9396;width:1129;height:418">
              <v:textbox style="mso-next-textbox:#_x0000_s2148">
                <w:txbxContent>
                  <w:p w14:paraId="76FA6989" w14:textId="77777777" w:rsidR="005E04A7" w:rsidRPr="001A0644" w:rsidRDefault="005E04A7" w:rsidP="005E04A7">
                    <w:pPr>
                      <w:rPr>
                        <w:sz w:val="18"/>
                        <w:szCs w:val="18"/>
                        <w:lang w:val="kk-KZ"/>
                      </w:rPr>
                    </w:pPr>
                    <w:r>
                      <w:rPr>
                        <w:sz w:val="28"/>
                        <w:szCs w:val="28"/>
                        <w:lang w:val="kk-KZ"/>
                      </w:rPr>
                      <w:t xml:space="preserve"> </w:t>
                    </w:r>
                    <w:r w:rsidRPr="001A0644">
                      <w:rPr>
                        <w:sz w:val="18"/>
                        <w:szCs w:val="18"/>
                        <w:lang w:val="kk-KZ"/>
                      </w:rPr>
                      <w:t xml:space="preserve">Қарама-қайшылық </w:t>
                    </w:r>
                  </w:p>
                </w:txbxContent>
              </v:textbox>
            </v:rect>
            <v:rect id="_x0000_s2149" style="position:absolute;left:2204;top:9954;width:1129;height:419">
              <v:textbox style="mso-next-textbox:#_x0000_s2149">
                <w:txbxContent>
                  <w:p w14:paraId="7FAF960A" w14:textId="77777777" w:rsidR="005E04A7" w:rsidRPr="001A0644" w:rsidRDefault="005E04A7" w:rsidP="005E04A7">
                    <w:pPr>
                      <w:jc w:val="center"/>
                      <w:rPr>
                        <w:sz w:val="18"/>
                        <w:szCs w:val="18"/>
                        <w:lang w:val="kk-KZ"/>
                      </w:rPr>
                    </w:pPr>
                    <w:r w:rsidRPr="001A0644">
                      <w:rPr>
                        <w:sz w:val="18"/>
                        <w:szCs w:val="18"/>
                        <w:lang w:val="kk-KZ"/>
                      </w:rPr>
                      <w:t>Зерттеу мақсаты</w:t>
                    </w:r>
                  </w:p>
                </w:txbxContent>
              </v:textbox>
            </v:rect>
            <v:rect id="_x0000_s2150" style="position:absolute;left:2204;top:10511;width:1129;height:418">
              <v:textbox style="mso-next-textbox:#_x0000_s2150">
                <w:txbxContent>
                  <w:p w14:paraId="0E1C05C8" w14:textId="77777777" w:rsidR="005E04A7" w:rsidRPr="001A0644" w:rsidRDefault="005E04A7" w:rsidP="005E04A7">
                    <w:pPr>
                      <w:jc w:val="center"/>
                      <w:rPr>
                        <w:sz w:val="18"/>
                        <w:szCs w:val="18"/>
                        <w:lang w:val="kk-KZ"/>
                      </w:rPr>
                    </w:pPr>
                    <w:r w:rsidRPr="001A0644">
                      <w:rPr>
                        <w:sz w:val="18"/>
                        <w:szCs w:val="18"/>
                        <w:lang w:val="kk-KZ"/>
                      </w:rPr>
                      <w:t>Зерттеу міндеттері</w:t>
                    </w:r>
                  </w:p>
                </w:txbxContent>
              </v:textbox>
            </v:rect>
            <v:rect id="_x0000_s2151" style="position:absolute;left:3757;top:8839;width:988;height:2508">
              <v:textbox style="mso-next-textbox:#_x0000_s2151">
                <w:txbxContent>
                  <w:p w14:paraId="64167EC7" w14:textId="77777777" w:rsidR="005E04A7" w:rsidRDefault="005E04A7" w:rsidP="005E04A7">
                    <w:pPr>
                      <w:rPr>
                        <w:sz w:val="28"/>
                        <w:szCs w:val="28"/>
                        <w:lang w:val="kk-KZ"/>
                      </w:rPr>
                    </w:pPr>
                  </w:p>
                  <w:p w14:paraId="4E0A902D" w14:textId="77777777" w:rsidR="005E04A7" w:rsidRPr="003C41A6" w:rsidRDefault="005E04A7" w:rsidP="005E04A7">
                    <w:pPr>
                      <w:rPr>
                        <w:sz w:val="18"/>
                        <w:szCs w:val="18"/>
                        <w:lang w:val="kk-KZ"/>
                      </w:rPr>
                    </w:pPr>
                  </w:p>
                  <w:p w14:paraId="064A002B" w14:textId="77777777" w:rsidR="005E04A7" w:rsidRDefault="005E04A7" w:rsidP="005E04A7">
                    <w:pPr>
                      <w:jc w:val="center"/>
                      <w:rPr>
                        <w:sz w:val="18"/>
                        <w:szCs w:val="18"/>
                        <w:lang w:val="kk-KZ"/>
                      </w:rPr>
                    </w:pPr>
                    <w:r w:rsidRPr="003C41A6">
                      <w:rPr>
                        <w:sz w:val="18"/>
                        <w:szCs w:val="18"/>
                        <w:lang w:val="kk-KZ"/>
                      </w:rPr>
                      <w:t>Зерттеу</w:t>
                    </w:r>
                  </w:p>
                  <w:p w14:paraId="5FF521B9" w14:textId="77777777" w:rsidR="005E04A7" w:rsidRPr="003C41A6" w:rsidRDefault="005E04A7" w:rsidP="005E04A7">
                    <w:pPr>
                      <w:jc w:val="center"/>
                      <w:rPr>
                        <w:sz w:val="18"/>
                        <w:szCs w:val="18"/>
                        <w:lang w:val="kk-KZ"/>
                      </w:rPr>
                    </w:pPr>
                    <w:r w:rsidRPr="003C41A6">
                      <w:rPr>
                        <w:sz w:val="18"/>
                        <w:szCs w:val="18"/>
                        <w:lang w:val="kk-KZ"/>
                      </w:rPr>
                      <w:t xml:space="preserve"> болжам-</w:t>
                    </w:r>
                  </w:p>
                  <w:p w14:paraId="5A1BA793" w14:textId="77777777" w:rsidR="005E04A7" w:rsidRPr="003C41A6" w:rsidRDefault="005E04A7" w:rsidP="005E04A7">
                    <w:pPr>
                      <w:jc w:val="center"/>
                      <w:rPr>
                        <w:sz w:val="18"/>
                        <w:szCs w:val="18"/>
                        <w:lang w:val="kk-KZ"/>
                      </w:rPr>
                    </w:pPr>
                    <w:r w:rsidRPr="003C41A6">
                      <w:rPr>
                        <w:sz w:val="18"/>
                        <w:szCs w:val="18"/>
                        <w:lang w:val="kk-KZ"/>
                      </w:rPr>
                      <w:t>дары</w:t>
                    </w:r>
                  </w:p>
                </w:txbxContent>
              </v:textbox>
            </v:rect>
            <v:rect id="_x0000_s2152" style="position:absolute;left:5028;top:8700;width:1411;height:696">
              <v:textbox style="mso-next-textbox:#_x0000_s2152">
                <w:txbxContent>
                  <w:p w14:paraId="71F8856C" w14:textId="77777777" w:rsidR="005E04A7" w:rsidRPr="00784276" w:rsidRDefault="005E04A7" w:rsidP="005E04A7">
                    <w:pPr>
                      <w:jc w:val="center"/>
                      <w:rPr>
                        <w:sz w:val="18"/>
                        <w:szCs w:val="18"/>
                        <w:lang w:val="kk-KZ"/>
                      </w:rPr>
                    </w:pPr>
                    <w:r w:rsidRPr="00784276">
                      <w:rPr>
                        <w:sz w:val="18"/>
                        <w:szCs w:val="18"/>
                        <w:lang w:val="kk-KZ"/>
                      </w:rPr>
                      <w:t>Зерттеу жұмысының жоспары</w:t>
                    </w:r>
                  </w:p>
                </w:txbxContent>
              </v:textbox>
            </v:rect>
            <v:rect id="_x0000_s2153" style="position:absolute;left:5028;top:9675;width:1411;height:558">
              <v:textbox style="mso-next-textbox:#_x0000_s2153">
                <w:txbxContent>
                  <w:p w14:paraId="76BECB93" w14:textId="77777777" w:rsidR="005E04A7" w:rsidRPr="00784276" w:rsidRDefault="005E04A7" w:rsidP="005E04A7">
                    <w:pPr>
                      <w:jc w:val="center"/>
                      <w:rPr>
                        <w:sz w:val="18"/>
                        <w:szCs w:val="18"/>
                        <w:lang w:val="kk-KZ"/>
                      </w:rPr>
                    </w:pPr>
                    <w:r w:rsidRPr="00784276">
                      <w:rPr>
                        <w:sz w:val="18"/>
                        <w:szCs w:val="18"/>
                        <w:lang w:val="kk-KZ"/>
                      </w:rPr>
                      <w:t>Зерттеу әдістері</w:t>
                    </w:r>
                  </w:p>
                </w:txbxContent>
              </v:textbox>
            </v:rect>
            <v:rect id="_x0000_s2154" style="position:absolute;left:2204;top:11069;width:1129;height:279">
              <v:textbox style="mso-next-textbox:#_x0000_s2154">
                <w:txbxContent>
                  <w:p w14:paraId="36859AC7" w14:textId="77777777" w:rsidR="005E04A7" w:rsidRPr="003C41A6" w:rsidRDefault="005E04A7" w:rsidP="005E04A7">
                    <w:pPr>
                      <w:jc w:val="center"/>
                      <w:rPr>
                        <w:sz w:val="18"/>
                        <w:szCs w:val="18"/>
                        <w:lang w:val="kk-KZ"/>
                      </w:rPr>
                    </w:pPr>
                    <w:r w:rsidRPr="003C41A6">
                      <w:rPr>
                        <w:sz w:val="18"/>
                        <w:szCs w:val="18"/>
                        <w:lang w:val="kk-KZ"/>
                      </w:rPr>
                      <w:t>Зерттеу заты</w:t>
                    </w:r>
                  </w:p>
                </w:txbxContent>
              </v:textbox>
            </v:rect>
            <v:rect id="_x0000_s2155" style="position:absolute;left:4886;top:10511;width:1449;height:760">
              <v:textbox style="mso-next-textbox:#_x0000_s2155">
                <w:txbxContent>
                  <w:p w14:paraId="260E7766" w14:textId="77777777" w:rsidR="005E04A7" w:rsidRPr="00784276" w:rsidRDefault="005E04A7" w:rsidP="005E04A7">
                    <w:pPr>
                      <w:jc w:val="center"/>
                      <w:rPr>
                        <w:sz w:val="18"/>
                        <w:szCs w:val="18"/>
                        <w:lang w:val="kk-KZ"/>
                      </w:rPr>
                    </w:pPr>
                    <w:r w:rsidRPr="00784276">
                      <w:rPr>
                        <w:sz w:val="18"/>
                        <w:szCs w:val="18"/>
                        <w:lang w:val="kk-KZ"/>
                      </w:rPr>
                      <w:t>Негізгі зерттеу тақырыбына сәйкес түсініктер схемасы</w:t>
                    </w:r>
                  </w:p>
                </w:txbxContent>
              </v:textbox>
            </v:rect>
            <w10:anchorlock/>
          </v:group>
        </w:pict>
      </w:r>
    </w:p>
    <w:p w14:paraId="723534D0" w14:textId="77777777" w:rsidR="005E04A7" w:rsidRPr="00853B47" w:rsidRDefault="005E04A7" w:rsidP="00853B47">
      <w:pPr>
        <w:spacing w:after="0" w:line="240" w:lineRule="auto"/>
        <w:ind w:firstLine="397"/>
        <w:jc w:val="both"/>
        <w:rPr>
          <w:rFonts w:ascii="Times New Roman" w:hAnsi="Times New Roman" w:cs="Times New Roman"/>
          <w:sz w:val="28"/>
          <w:szCs w:val="28"/>
          <w:lang w:val="kk-KZ"/>
        </w:rPr>
      </w:pPr>
    </w:p>
    <w:p w14:paraId="7E37FA1B" w14:textId="77777777" w:rsidR="005E04A7" w:rsidRPr="00853B47" w:rsidRDefault="005E04A7" w:rsidP="00853B47">
      <w:pPr>
        <w:spacing w:after="0" w:line="240" w:lineRule="auto"/>
        <w:ind w:firstLine="397"/>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 xml:space="preserve">Келтірілген сызбада зерттеу бағдарламасының тіректі элементтерін көрсетілген. Сол жағында бағдарламада нені зерттейтіні белгіленетін болса  (методологиялық бөлім), оң жағы процедуралық бөлім әрекеттері тізбегін көрсетіп тұр. Ортадағы ғылыми болжамдар бөлігі зерттеушінің зерттеу нәтижесінде анықтайтын теориялық </w:t>
      </w:r>
      <w:r w:rsidRPr="00853B47">
        <w:rPr>
          <w:rFonts w:ascii="Times New Roman" w:hAnsi="Times New Roman" w:cs="Times New Roman"/>
          <w:sz w:val="28"/>
          <w:szCs w:val="28"/>
          <w:lang w:val="kk-KZ"/>
        </w:rPr>
        <w:lastRenderedPageBreak/>
        <w:t>негіздемесі мен практикалық жағдаятты жетілдіруге арналған қызметін болжамдар арқылы айқындап, ғылыми және пррактикалық жаңалықтарын ашуға арналған ғылыми болжамдарды тексеру әрекеттері болып табылады.</w:t>
      </w:r>
    </w:p>
    <w:p w14:paraId="6D40D72D" w14:textId="41D200F3" w:rsidR="005E04A7" w:rsidRPr="009070DE" w:rsidRDefault="005E04A7" w:rsidP="009070DE">
      <w:pPr>
        <w:spacing w:after="0" w:line="240" w:lineRule="auto"/>
        <w:ind w:firstLine="397"/>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Құрастырылған бағдарлама зерттеу ресми түрде жүргізілгенде тапсырыс беруші ресми мекеме тарапынан қарастырылып бекітіледі де, басқа жағдайда зерттеу жұмысының бағдарламасы негізінде тиесілі органдар келісімімен жүргізіледі.</w:t>
      </w:r>
    </w:p>
    <w:p w14:paraId="6B8BD37A" w14:textId="77777777" w:rsidR="005E04A7" w:rsidRPr="00853B47" w:rsidRDefault="005E04A7" w:rsidP="00853B47">
      <w:pPr>
        <w:pStyle w:val="25"/>
        <w:spacing w:after="0" w:line="240" w:lineRule="auto"/>
        <w:ind w:left="284" w:firstLine="397"/>
        <w:jc w:val="both"/>
        <w:rPr>
          <w:sz w:val="28"/>
          <w:szCs w:val="28"/>
          <w:lang w:val="kk-KZ"/>
        </w:rPr>
      </w:pPr>
      <w:r w:rsidRPr="00853B47">
        <w:rPr>
          <w:b/>
          <w:sz w:val="28"/>
          <w:szCs w:val="28"/>
          <w:lang w:val="kk-KZ"/>
        </w:rPr>
        <w:t xml:space="preserve">   Бақылау сұрақтары</w:t>
      </w:r>
    </w:p>
    <w:p w14:paraId="6E3CF284" w14:textId="77777777" w:rsidR="005E04A7" w:rsidRPr="00853B47" w:rsidRDefault="005E04A7">
      <w:pPr>
        <w:pStyle w:val="25"/>
        <w:numPr>
          <w:ilvl w:val="0"/>
          <w:numId w:val="57"/>
        </w:numPr>
        <w:tabs>
          <w:tab w:val="clear" w:pos="1349"/>
          <w:tab w:val="num" w:pos="0"/>
        </w:tabs>
        <w:spacing w:after="0" w:line="240" w:lineRule="auto"/>
        <w:ind w:left="0" w:firstLine="360"/>
        <w:jc w:val="both"/>
        <w:rPr>
          <w:sz w:val="28"/>
          <w:szCs w:val="28"/>
          <w:lang w:val="kk-KZ"/>
        </w:rPr>
      </w:pPr>
      <w:r w:rsidRPr="00853B47">
        <w:rPr>
          <w:sz w:val="28"/>
          <w:szCs w:val="28"/>
          <w:lang w:val="kk-KZ"/>
        </w:rPr>
        <w:t>Ғылыми зерттеу бағдарламасы не үшін   құрастырылады?</w:t>
      </w:r>
    </w:p>
    <w:p w14:paraId="3330B441" w14:textId="77777777" w:rsidR="005E04A7" w:rsidRPr="00853B47" w:rsidRDefault="005E04A7">
      <w:pPr>
        <w:pStyle w:val="25"/>
        <w:numPr>
          <w:ilvl w:val="0"/>
          <w:numId w:val="57"/>
        </w:numPr>
        <w:tabs>
          <w:tab w:val="clear" w:pos="1349"/>
          <w:tab w:val="num" w:pos="0"/>
        </w:tabs>
        <w:spacing w:after="0" w:line="240" w:lineRule="auto"/>
        <w:ind w:left="0" w:firstLine="360"/>
        <w:jc w:val="both"/>
        <w:rPr>
          <w:sz w:val="28"/>
          <w:szCs w:val="28"/>
          <w:lang w:val="kk-KZ"/>
        </w:rPr>
      </w:pPr>
      <w:r w:rsidRPr="00853B47">
        <w:rPr>
          <w:sz w:val="28"/>
          <w:szCs w:val="28"/>
          <w:lang w:val="kk-KZ"/>
        </w:rPr>
        <w:t>Зерттеу бағдарламасының құрылымы қандай ?</w:t>
      </w:r>
    </w:p>
    <w:p w14:paraId="3E266B17" w14:textId="49CAFACB" w:rsidR="005E04A7" w:rsidRPr="009070DE" w:rsidRDefault="005E04A7">
      <w:pPr>
        <w:pStyle w:val="25"/>
        <w:numPr>
          <w:ilvl w:val="0"/>
          <w:numId w:val="57"/>
        </w:numPr>
        <w:tabs>
          <w:tab w:val="clear" w:pos="1349"/>
          <w:tab w:val="num" w:pos="0"/>
        </w:tabs>
        <w:spacing w:after="0" w:line="240" w:lineRule="auto"/>
        <w:ind w:left="0" w:firstLine="360"/>
        <w:jc w:val="both"/>
        <w:rPr>
          <w:sz w:val="28"/>
          <w:szCs w:val="28"/>
          <w:lang w:val="kk-KZ"/>
        </w:rPr>
      </w:pPr>
      <w:r w:rsidRPr="00853B47">
        <w:rPr>
          <w:sz w:val="28"/>
          <w:szCs w:val="28"/>
          <w:lang w:val="kk-KZ"/>
        </w:rPr>
        <w:t>Зерттеу бағдарламасын  қалай рәсімдейді?</w:t>
      </w:r>
    </w:p>
    <w:p w14:paraId="62E72619" w14:textId="77777777" w:rsidR="005E04A7" w:rsidRPr="00853B47" w:rsidRDefault="005E04A7" w:rsidP="00853B47">
      <w:pPr>
        <w:pStyle w:val="25"/>
        <w:spacing w:after="0" w:line="240" w:lineRule="auto"/>
        <w:ind w:left="708"/>
        <w:jc w:val="both"/>
        <w:rPr>
          <w:b/>
          <w:sz w:val="28"/>
          <w:szCs w:val="28"/>
          <w:lang w:val="kk-KZ"/>
        </w:rPr>
      </w:pPr>
      <w:r w:rsidRPr="00853B47">
        <w:rPr>
          <w:b/>
          <w:sz w:val="28"/>
          <w:szCs w:val="28"/>
          <w:lang w:val="kk-KZ"/>
        </w:rPr>
        <w:t>Ұсынылатын  әдебиеттер</w:t>
      </w:r>
    </w:p>
    <w:p w14:paraId="3776E240" w14:textId="77777777" w:rsidR="009070DE" w:rsidRDefault="005E04A7">
      <w:pPr>
        <w:numPr>
          <w:ilvl w:val="0"/>
          <w:numId w:val="58"/>
        </w:numPr>
        <w:tabs>
          <w:tab w:val="clear" w:pos="1834"/>
          <w:tab w:val="num" w:pos="0"/>
          <w:tab w:val="left" w:pos="360"/>
          <w:tab w:val="left" w:pos="540"/>
        </w:tabs>
        <w:spacing w:after="0" w:line="240" w:lineRule="auto"/>
        <w:ind w:left="0" w:firstLine="360"/>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 xml:space="preserve">Здравомыслов А.Г. Методология и процедура социологического </w:t>
      </w:r>
    </w:p>
    <w:p w14:paraId="58AD77A1" w14:textId="53B59F89" w:rsidR="005E04A7" w:rsidRPr="00853B47" w:rsidRDefault="009070DE" w:rsidP="009070DE">
      <w:pPr>
        <w:tabs>
          <w:tab w:val="left" w:pos="360"/>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853B47">
        <w:rPr>
          <w:rFonts w:ascii="Times New Roman" w:hAnsi="Times New Roman" w:cs="Times New Roman"/>
          <w:sz w:val="28"/>
          <w:szCs w:val="28"/>
          <w:lang w:val="kk-KZ"/>
        </w:rPr>
        <w:t>исследования .- М., 1969.- 54-86. с.</w:t>
      </w:r>
    </w:p>
    <w:p w14:paraId="5F0B5F49" w14:textId="77777777" w:rsidR="009070DE" w:rsidRDefault="005E04A7">
      <w:pPr>
        <w:numPr>
          <w:ilvl w:val="0"/>
          <w:numId w:val="58"/>
        </w:numPr>
        <w:tabs>
          <w:tab w:val="clear" w:pos="1834"/>
          <w:tab w:val="num" w:pos="0"/>
          <w:tab w:val="left" w:pos="360"/>
          <w:tab w:val="left" w:pos="540"/>
        </w:tabs>
        <w:spacing w:after="0" w:line="240" w:lineRule="auto"/>
        <w:ind w:left="0" w:firstLine="360"/>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 xml:space="preserve">Как провести социологическое исследование: В помощь </w:t>
      </w:r>
    </w:p>
    <w:p w14:paraId="11D34092" w14:textId="412911E5" w:rsidR="005E04A7" w:rsidRPr="00853B47" w:rsidRDefault="009070DE" w:rsidP="008C4014">
      <w:pPr>
        <w:tabs>
          <w:tab w:val="left" w:pos="360"/>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853B47">
        <w:rPr>
          <w:rFonts w:ascii="Times New Roman" w:hAnsi="Times New Roman" w:cs="Times New Roman"/>
          <w:sz w:val="28"/>
          <w:szCs w:val="28"/>
          <w:lang w:val="kk-KZ"/>
        </w:rPr>
        <w:t>идеологическому активу.-/Под.ред. М.К.Горшкова, Ф.Э.Шереги.-М.,1985.- 23-26с.</w:t>
      </w:r>
    </w:p>
    <w:p w14:paraId="1369AA3B" w14:textId="77777777" w:rsidR="009070DE" w:rsidRDefault="005E04A7">
      <w:pPr>
        <w:numPr>
          <w:ilvl w:val="0"/>
          <w:numId w:val="58"/>
        </w:numPr>
        <w:tabs>
          <w:tab w:val="clear" w:pos="1834"/>
          <w:tab w:val="num" w:pos="0"/>
          <w:tab w:val="left" w:pos="360"/>
          <w:tab w:val="left" w:pos="540"/>
        </w:tabs>
        <w:spacing w:after="0" w:line="240" w:lineRule="auto"/>
        <w:ind w:left="0" w:firstLine="360"/>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 xml:space="preserve">Лекции по методике конкретных социальных исследований </w:t>
      </w:r>
      <w:r w:rsidR="009070DE">
        <w:rPr>
          <w:rFonts w:ascii="Times New Roman" w:hAnsi="Times New Roman" w:cs="Times New Roman"/>
          <w:sz w:val="28"/>
          <w:szCs w:val="28"/>
          <w:lang w:val="kk-KZ"/>
        </w:rPr>
        <w:t xml:space="preserve">    </w:t>
      </w:r>
    </w:p>
    <w:p w14:paraId="7060D5C9" w14:textId="261FACD6" w:rsidR="005E04A7" w:rsidRPr="00853B47" w:rsidRDefault="009070DE" w:rsidP="009070DE">
      <w:pPr>
        <w:tabs>
          <w:tab w:val="left" w:pos="360"/>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853B47">
        <w:rPr>
          <w:rFonts w:ascii="Times New Roman" w:hAnsi="Times New Roman" w:cs="Times New Roman"/>
          <w:sz w:val="28"/>
          <w:szCs w:val="28"/>
          <w:lang w:val="kk-KZ"/>
        </w:rPr>
        <w:t>/Под.ред.Г.М.Андреевой.-М.,1972.- с.4-41.</w:t>
      </w:r>
    </w:p>
    <w:p w14:paraId="0845FAA6" w14:textId="77777777" w:rsidR="00996BB3" w:rsidRDefault="005E04A7" w:rsidP="00996BB3">
      <w:pPr>
        <w:numPr>
          <w:ilvl w:val="0"/>
          <w:numId w:val="58"/>
        </w:numPr>
        <w:tabs>
          <w:tab w:val="clear" w:pos="1834"/>
          <w:tab w:val="num" w:pos="0"/>
          <w:tab w:val="left" w:pos="360"/>
          <w:tab w:val="left" w:pos="540"/>
        </w:tabs>
        <w:spacing w:after="0" w:line="240" w:lineRule="auto"/>
        <w:ind w:left="0" w:firstLine="360"/>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 xml:space="preserve">Петрова З.А. Методология и методика социологических </w:t>
      </w:r>
    </w:p>
    <w:p w14:paraId="4DF67B6D" w14:textId="0ABF8095" w:rsidR="005E04A7" w:rsidRPr="00996BB3" w:rsidRDefault="00996BB3" w:rsidP="00996BB3">
      <w:pPr>
        <w:tabs>
          <w:tab w:val="left" w:pos="360"/>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853B47">
        <w:rPr>
          <w:rFonts w:ascii="Times New Roman" w:hAnsi="Times New Roman" w:cs="Times New Roman"/>
          <w:sz w:val="28"/>
          <w:szCs w:val="28"/>
          <w:lang w:val="kk-KZ"/>
        </w:rPr>
        <w:t xml:space="preserve">исследований </w:t>
      </w:r>
      <w:r w:rsidR="009070DE" w:rsidRPr="00996BB3">
        <w:rPr>
          <w:rFonts w:ascii="Times New Roman" w:hAnsi="Times New Roman" w:cs="Times New Roman"/>
          <w:sz w:val="28"/>
          <w:szCs w:val="28"/>
          <w:lang w:val="kk-KZ"/>
        </w:rPr>
        <w:t xml:space="preserve"> </w:t>
      </w:r>
      <w:r w:rsidR="005E04A7" w:rsidRPr="00996BB3">
        <w:rPr>
          <w:rFonts w:ascii="Times New Roman" w:hAnsi="Times New Roman" w:cs="Times New Roman"/>
          <w:sz w:val="28"/>
          <w:szCs w:val="28"/>
          <w:lang w:val="kk-KZ"/>
        </w:rPr>
        <w:t>культурно-досуговой деятельности. – М.,1991.</w:t>
      </w:r>
    </w:p>
    <w:p w14:paraId="03E9E4BC" w14:textId="77777777" w:rsidR="005E04A7" w:rsidRPr="00853B47" w:rsidRDefault="005E04A7">
      <w:pPr>
        <w:numPr>
          <w:ilvl w:val="0"/>
          <w:numId w:val="58"/>
        </w:numPr>
        <w:tabs>
          <w:tab w:val="clear" w:pos="1834"/>
          <w:tab w:val="num" w:pos="0"/>
          <w:tab w:val="left" w:pos="360"/>
          <w:tab w:val="left" w:pos="540"/>
        </w:tabs>
        <w:spacing w:after="0" w:line="240" w:lineRule="auto"/>
        <w:ind w:left="0" w:firstLine="360"/>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Рабочая книга социолога.-  М.,1983.</w:t>
      </w:r>
    </w:p>
    <w:p w14:paraId="50C624E6" w14:textId="77777777" w:rsidR="009070DE" w:rsidRDefault="005E04A7">
      <w:pPr>
        <w:numPr>
          <w:ilvl w:val="0"/>
          <w:numId w:val="58"/>
        </w:numPr>
        <w:tabs>
          <w:tab w:val="clear" w:pos="1834"/>
          <w:tab w:val="num" w:pos="0"/>
          <w:tab w:val="left" w:pos="360"/>
          <w:tab w:val="left" w:pos="540"/>
        </w:tabs>
        <w:spacing w:after="0" w:line="240" w:lineRule="auto"/>
        <w:ind w:left="0" w:firstLine="360"/>
        <w:jc w:val="both"/>
        <w:rPr>
          <w:rFonts w:ascii="Times New Roman" w:hAnsi="Times New Roman" w:cs="Times New Roman"/>
          <w:sz w:val="28"/>
          <w:szCs w:val="28"/>
          <w:lang w:val="kk-KZ"/>
        </w:rPr>
      </w:pPr>
      <w:r w:rsidRPr="00853B47">
        <w:rPr>
          <w:rFonts w:ascii="Times New Roman" w:hAnsi="Times New Roman" w:cs="Times New Roman"/>
          <w:sz w:val="28"/>
          <w:szCs w:val="28"/>
          <w:lang w:val="kk-KZ"/>
        </w:rPr>
        <w:t xml:space="preserve">Камалова Н.К. Мәдени-шұғылданымпаздылық қызметін </w:t>
      </w:r>
    </w:p>
    <w:p w14:paraId="3EF8B57F" w14:textId="1F8EEC93" w:rsidR="005E04A7" w:rsidRPr="00853B47" w:rsidRDefault="009070DE" w:rsidP="009070DE">
      <w:pPr>
        <w:tabs>
          <w:tab w:val="left" w:pos="360"/>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853B47">
        <w:rPr>
          <w:rFonts w:ascii="Times New Roman" w:hAnsi="Times New Roman" w:cs="Times New Roman"/>
          <w:sz w:val="28"/>
          <w:szCs w:val="28"/>
          <w:lang w:val="kk-KZ"/>
        </w:rPr>
        <w:t>социологиялық зерттеу әдістері. – Шымкент, 1992</w:t>
      </w:r>
    </w:p>
    <w:p w14:paraId="1D88A322" w14:textId="77777777" w:rsidR="005E04A7" w:rsidRDefault="005E04A7" w:rsidP="00A24679">
      <w:pPr>
        <w:pStyle w:val="25"/>
        <w:spacing w:after="0" w:line="240" w:lineRule="auto"/>
        <w:ind w:left="0"/>
        <w:rPr>
          <w:b/>
          <w:bCs/>
          <w:sz w:val="22"/>
          <w:szCs w:val="22"/>
          <w:lang w:val="kk-KZ"/>
        </w:rPr>
      </w:pPr>
    </w:p>
    <w:p w14:paraId="1DE716D6" w14:textId="77777777" w:rsidR="005E04A7" w:rsidRDefault="005E04A7" w:rsidP="005E04A7">
      <w:pPr>
        <w:pStyle w:val="25"/>
        <w:spacing w:after="0" w:line="240" w:lineRule="auto"/>
        <w:ind w:left="284" w:firstLine="397"/>
        <w:jc w:val="center"/>
        <w:rPr>
          <w:b/>
          <w:bCs/>
          <w:sz w:val="22"/>
          <w:szCs w:val="22"/>
          <w:lang w:val="kk-KZ"/>
        </w:rPr>
      </w:pPr>
    </w:p>
    <w:p w14:paraId="4563CE28" w14:textId="4B088E26" w:rsidR="005E04A7" w:rsidRPr="00A24679" w:rsidRDefault="005E04A7" w:rsidP="00A24679">
      <w:pPr>
        <w:pStyle w:val="25"/>
        <w:spacing w:after="0" w:line="240" w:lineRule="auto"/>
        <w:ind w:left="284" w:firstLine="397"/>
        <w:jc w:val="center"/>
        <w:rPr>
          <w:b/>
          <w:bCs/>
          <w:sz w:val="28"/>
          <w:szCs w:val="28"/>
          <w:lang w:val="kk-KZ"/>
        </w:rPr>
      </w:pPr>
      <w:r w:rsidRPr="00A24679">
        <w:rPr>
          <w:sz w:val="28"/>
          <w:szCs w:val="28"/>
          <w:lang w:val="kk-KZ"/>
        </w:rPr>
        <w:t>1.7.</w:t>
      </w:r>
      <w:r w:rsidR="00A24679" w:rsidRPr="00A24679">
        <w:rPr>
          <w:sz w:val="28"/>
          <w:szCs w:val="28"/>
          <w:lang w:val="kk-KZ"/>
        </w:rPr>
        <w:t>тақырып.</w:t>
      </w:r>
      <w:r w:rsidRPr="00A24679">
        <w:rPr>
          <w:b/>
          <w:bCs/>
          <w:sz w:val="28"/>
          <w:szCs w:val="28"/>
          <w:lang w:val="kk-KZ"/>
        </w:rPr>
        <w:t xml:space="preserve"> Ғылыми-зерттеу бағдарламасының методологиялық бөлімін құрастыру</w:t>
      </w:r>
    </w:p>
    <w:p w14:paraId="20E8BA23" w14:textId="77777777" w:rsidR="005E04A7" w:rsidRPr="00A24679" w:rsidRDefault="005E04A7" w:rsidP="00A24679">
      <w:pPr>
        <w:pStyle w:val="25"/>
        <w:spacing w:after="0" w:line="240" w:lineRule="auto"/>
        <w:ind w:left="989" w:firstLine="397"/>
        <w:jc w:val="both"/>
        <w:rPr>
          <w:bCs/>
          <w:sz w:val="28"/>
          <w:szCs w:val="28"/>
          <w:lang w:val="kk-KZ"/>
        </w:rPr>
      </w:pPr>
    </w:p>
    <w:p w14:paraId="1B398FE2"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Зерттеу бағдарламасының методологиялық бөлімі зерттеу жұмысының теориялық негізін анықтаушы  жоспар ретінде құрастырылады. Зерттеу қажеттігі қайдан шығады? Қоғамдық үдерістің әрқашан заман талабынан қалыс қалмауы үшін саяси-әлеуметтік тұрғыдағы талаптар белгіленіп тұрады. Олар Заң, Мемлекеттік бағдарлама, Үндеу, Жарғы, Үкімет қаулысы, т.с.с. ресми құжаттар арқылы тиесілі мекемелерге құжат түріне жеткізіліп, баспасөз арқылы жарияланады. Ол құжаттар ішіндегі саяси-әлеуметтік, мәдениет саласындағы жаңа бағдар – бағыттар мен қоғамдағы страттар тарапынан күтілетін өзгерістер туралы мәліметтерден мәдени-тынығу мекемелерінің бос уақыт ұйымдастырудағы келелі мақсат-міндеттері, өнер мен мәдениет саласынан күтілетін жаңалықтар, жеке тұлғалар мен әлеуметтік топтар </w:t>
      </w:r>
      <w:r w:rsidRPr="00A24679">
        <w:rPr>
          <w:rFonts w:ascii="Times New Roman" w:hAnsi="Times New Roman" w:cs="Times New Roman"/>
          <w:sz w:val="28"/>
          <w:szCs w:val="28"/>
          <w:lang w:val="kk-KZ"/>
        </w:rPr>
        <w:lastRenderedPageBreak/>
        <w:t xml:space="preserve">бойында қалыптастырылатын қабілет-қасиеттер туралы бағдар беруші ақпараттар жинақталады.       Келелі мақсаттар күнделікті іс – тәжірибеден тууы  да мүмкін. Міне, осындай мақсат белгіленіп, анықталған соң оның мәдени–тынығу қызметіне қатынасы,  атқаратын орны белгіленеді. </w:t>
      </w:r>
    </w:p>
    <w:p w14:paraId="0A51894D"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Ізденушінің келесі амалы мәдениет мекемелері алдына қойылып отырған ресми құжаттардан анықталған мақсатты іске асыруда атқарылып отырған  қызметтерге  шолу жасау. Одан кейін мақсат орындалуы барысында жіберілген күрделі кемшіліктерге сипаттама беріледі. Кемшіліктер ішінде, әрине, мәдени–тынығу қызметіндегі жүзеге асырылмай отырған тәрбие жұмысының мақсатына,  заңдылығына, мақсат пен оның орындалу байланысына тоқталып,  солардың ішінде зерттеуші өзі шешетін мәселені айқын табуы, нақтылауы қажет. Бұл зерттеушінің алға қойылып отырған қоғамдық талап пен нақты тәжірибе арасындағы үйлеспеушілікті айқындауы болып табылады.  Соның нәтижесінде қоғамдық ұстаным ретінде белгіленген тәрбиелік мақсат пен оны іске асыру жолындағы кемшілік арасында қарама – қайшылық бар екені анықталады. Бұл ғылыми тұрғыдан </w:t>
      </w:r>
      <w:r w:rsidRPr="00A24679">
        <w:rPr>
          <w:rFonts w:ascii="Times New Roman" w:hAnsi="Times New Roman" w:cs="Times New Roman"/>
          <w:b/>
          <w:sz w:val="28"/>
          <w:szCs w:val="28"/>
          <w:lang w:val="kk-KZ"/>
        </w:rPr>
        <w:t>қарама–қайшылық деп аталады.</w:t>
      </w:r>
      <w:r w:rsidRPr="00A24679">
        <w:rPr>
          <w:rFonts w:ascii="Times New Roman" w:hAnsi="Times New Roman" w:cs="Times New Roman"/>
          <w:sz w:val="28"/>
          <w:szCs w:val="28"/>
          <w:lang w:val="kk-KZ"/>
        </w:rPr>
        <w:t xml:space="preserve"> Зерттеу бағдарламасының методологиялық бөлімі қоғамдық мақсатты анықтап, оның жүзеге асырылуындағы олқылықы көрсетіп, екеуінің арасындағы қарама-қайшылықтың туындауына негіздеме жазудан басталады.</w:t>
      </w:r>
    </w:p>
    <w:p w14:paraId="750D0B49"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Қарама–қайшылықтар өмірде де кездеседі. Тек оларды шешу әр адамның өзінің күш–қуатына, мүмкіндігіне байланысты. Ал ғылыми қарама–қайшылық белгілі мақсатқа жету жолдары теориялық шешімін  таппаған, практикалық амал-әдістері анық болмаған жағдайда туындайды. Зерттеу жұмысы сол қарама- қайшылықты шешуге бағытталған теориялық ұсыныстар мен практикалық әдістерді анықтауға арналады. Сонымен, мәдени-тынығу жұмысы саласындағы ғылыми қарама-қайшылық   (ғылыми мәселе) қоғамдық мақсатты орындау үшін теориялық шешім және тәжірибелік ұсыныс болмаған жағдайда ғана туындайды.</w:t>
      </w:r>
    </w:p>
    <w:p w14:paraId="1076F831"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Ғылыми зерттеу әр ғылымның ішіндегі салаларына байланысты жүргізіледі. Әр салада бірнеше мәселе болуына байланысты зерттеу тақырыптары да көп болады. Ол зерттеуші ұжым не болмаса жеке тұлғаның алдына қойылған міндетіне байланысты, не болмаса кезегін күттірмейтін  өзекті  мәселеге байланысты таңдалады. Мәдени–тынығу қызметінің негізгі зерттеу салалары болып  басқару, қоғамның әлеуметтік-мәдени дамуы, халық өнері, әлеуметтік топтар арасындағы мәдени-тәрбие жұмысы т.б. қарастырылады. Әр кезеңге сәйкес  әр саланың өзінде бірнеше зерттеу мәселелері туындауы мүмкін.</w:t>
      </w:r>
    </w:p>
    <w:p w14:paraId="3F1C2F44"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Зерттеу мәселесі анықталғаннан кейін зерттеу мақсаты белгіленеді.</w:t>
      </w:r>
    </w:p>
    <w:p w14:paraId="374E17C6"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b/>
          <w:sz w:val="28"/>
          <w:szCs w:val="28"/>
          <w:lang w:val="kk-KZ"/>
        </w:rPr>
        <w:lastRenderedPageBreak/>
        <w:t>Зерттеу мақсаты дегеніміз -  з</w:t>
      </w:r>
      <w:r w:rsidRPr="00A24679">
        <w:rPr>
          <w:rFonts w:ascii="Times New Roman" w:hAnsi="Times New Roman" w:cs="Times New Roman"/>
          <w:sz w:val="28"/>
          <w:szCs w:val="28"/>
          <w:lang w:val="kk-KZ"/>
        </w:rPr>
        <w:t>ерттеу барысында жететін нәтиже. Ол  нәтиже мәселені шешу үшін ұсынылатын жаңа теориялық көзқарас пен практикалық әдісті қамтиды. Мысалы, ұлттық мәдениетті сақтау  немесе жаңарту жолдарын анықтау,   жасөспірімдердің музыкалық қабілетін арттыру, қалыптастыру жолдары т.б. Қолданбалы социологиялық зерттеу қаралып отырған мәселенің іс жүзінде дамыту жолдарын анықтайды. Мәдени–тынығу қызметін зерттеуде қолданбалы социологиялық әдістер пайдаланылады. Сондықтан олар мәдени–тынығу қызметін дамытып, жетілдіруге арналады. Көптеген жағдайда қолданбалы зерттеу жұмысының барысында тәрбие жұмысы   мен мәдени–тынығу қызметі саласындағы теориялық тұжырымдар анықталып, дәлелденеді.  Ғылыми мақсатты тұжырымдау кезінде анықталған теорияға сүйене отырып, тәжірибеге қосатын үлес белгіленеді.</w:t>
      </w:r>
    </w:p>
    <w:p w14:paraId="49F2D920"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Алға қойған мақсат бір әрекетпен шешілмейді. Сондықтан мақсатқа жетер жолдарды белгілеу, іс-әрекеттерді анықтау </w:t>
      </w:r>
      <w:r w:rsidRPr="00A24679">
        <w:rPr>
          <w:rFonts w:ascii="Times New Roman" w:hAnsi="Times New Roman" w:cs="Times New Roman"/>
          <w:b/>
          <w:sz w:val="28"/>
          <w:szCs w:val="28"/>
          <w:lang w:val="kk-KZ"/>
        </w:rPr>
        <w:t>зерттеу міндеттерін құрастыру</w:t>
      </w:r>
      <w:r w:rsidRPr="00A24679">
        <w:rPr>
          <w:rFonts w:ascii="Times New Roman" w:hAnsi="Times New Roman" w:cs="Times New Roman"/>
          <w:sz w:val="28"/>
          <w:szCs w:val="28"/>
          <w:lang w:val="kk-KZ"/>
        </w:rPr>
        <w:t xml:space="preserve"> деп аталады. </w:t>
      </w:r>
    </w:p>
    <w:p w14:paraId="0480846F"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Зерттеу мақсаты екі бөлімнен тұратын болғандықтан, зерттеу міндеттері де екі топқа (теориялық және практикалық)  бөлінеді.   Әр міндет зерттеу жұмысы барысында    атқарылатын  нақты әрекетті  белгілейді.   Теориялық әдебиеттен   зерттеу мәселесі бойынша негізгі ұғымдарға түсініктерді анықтау зерттеу жұмысының алғашқы қадамы болуы мүмкін. Қоғамдық мәселеге байланысты таңдалған тақырып бойынша жазылған ғылыми әдебиеттер, мақалалар негізінде белгіленген қарама-қайшылықты  шешу туралы әртүрлі көзқарастар ішінен түйінді ұсынысты анықтауға арналады.  Ол ізденіс жұмысы алға қойылған мақсат аясында, соны нақтылауға арналады. Теориялық ізденістер  нәтижесінде зерттеу мәселесін шешу жолдары -  мәдени-тынығу  жұмысының қалай, қай бағытта жүргізілуі керек екендігі анықталады. Ал тәжірибелік міндеттер сол анықталған жұмыс іс жүзінде қалай жүріп жатқанына талдау жасауға, оларды түзету жолдарын анықтауға арналады.</w:t>
      </w:r>
    </w:p>
    <w:p w14:paraId="516547B4"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Бағдарлама құрастыру барысында келесі анықталатын   мәселе – зерттеу </w:t>
      </w:r>
      <w:r w:rsidRPr="00A24679">
        <w:rPr>
          <w:rFonts w:ascii="Times New Roman" w:hAnsi="Times New Roman" w:cs="Times New Roman"/>
          <w:b/>
          <w:sz w:val="28"/>
          <w:szCs w:val="28"/>
          <w:lang w:val="kk-KZ"/>
        </w:rPr>
        <w:t>нысаны.</w:t>
      </w:r>
      <w:r w:rsidRPr="00A24679">
        <w:rPr>
          <w:rFonts w:ascii="Times New Roman" w:hAnsi="Times New Roman" w:cs="Times New Roman"/>
          <w:sz w:val="28"/>
          <w:szCs w:val="28"/>
          <w:lang w:val="kk-KZ"/>
        </w:rPr>
        <w:t xml:space="preserve"> Зерттеу  нысаны – зерттеу мәселесін талдау кезінде  анықталатын зерттеу мәселесі тұжырымдалған әлеуметтік өмірдің, мәдени – тынығу қызметінің саласы, бос уақыттағы әрекет өрісі. Мәдени–тынығу жұмысы халықпен байланысты болғандықтан, бұл салада зерттеу жұмысының нысаны адамдардың саяси - әлеуметтік жағдайға қарай бөліну топтары (жастар, әйелдер, балалар, зейнеткерлер т.б.) және олардың демалыс уақытындағы әрекеті болуы мүмкін.</w:t>
      </w:r>
    </w:p>
    <w:p w14:paraId="357C92C4"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Зерттеу нысанын анықтаған кезде оның мөлшерін белгілеп алмаса, зерттеу мәселесі шексіз шешілмей қалуы мүмкін.</w:t>
      </w:r>
    </w:p>
    <w:p w14:paraId="071742E5"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lastRenderedPageBreak/>
        <w:t>Мысалы, зерттеу мәселесі жастар деп анықталған болса, олар жұмысшы, оқушы, әскери міндетін атқарушы, қала, жаңа құрылыстағы жастар деп  бөлінеді   де, олардың мәдени әрекеті, талабы  әрқалай болып келеді. Сондықтан, арнаулы іріктеу арқылы, қандай топ, қанша адам нысанаға алынғанын анықтап, дәлелдеп жазу керек.</w:t>
      </w:r>
    </w:p>
    <w:p w14:paraId="226E0EEE"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Алынған нысанның бойында бір емес,  бірнеше мәселе болуы ықтимал. Соның ішінде зерттеуге алынатыны біреуі   ғана. Зерттеу мәселесі жинақталған нысанның бөлігін </w:t>
      </w:r>
      <w:r w:rsidRPr="00A24679">
        <w:rPr>
          <w:rFonts w:ascii="Times New Roman" w:hAnsi="Times New Roman" w:cs="Times New Roman"/>
          <w:b/>
          <w:sz w:val="28"/>
          <w:szCs w:val="28"/>
          <w:lang w:val="kk-KZ"/>
        </w:rPr>
        <w:t xml:space="preserve">зерттеу заты </w:t>
      </w:r>
      <w:r w:rsidRPr="00A24679">
        <w:rPr>
          <w:rFonts w:ascii="Times New Roman" w:hAnsi="Times New Roman" w:cs="Times New Roman"/>
          <w:sz w:val="28"/>
          <w:szCs w:val="28"/>
          <w:lang w:val="kk-KZ"/>
        </w:rPr>
        <w:t>деп атаймыз. Мәдени – тынығу қызметі бір  ғана іс - әрекетпен адамның бос уақыттағы қажеттілігін өтеп, рухани мәдениетін жетілдіре алмайды. Ол үшін ұзақ мерзімді, арнайы бағытталған тәрбие жұмысы жүргізілуі керек. Сондықтан, мәдени – тынығу қызметіндегі зерттеу заты педагогикалық үрдіс болып табылады. Мысалы, жастардың саяси мәдениетін дамыту үрдісі, жасөспірімдердің экологиялық білімін арттыру үрдісі т.б.</w:t>
      </w:r>
    </w:p>
    <w:p w14:paraId="733F7BBA"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Зерттеу затына байланысты </w:t>
      </w:r>
      <w:r w:rsidRPr="00A24679">
        <w:rPr>
          <w:rFonts w:ascii="Times New Roman" w:hAnsi="Times New Roman" w:cs="Times New Roman"/>
          <w:b/>
          <w:sz w:val="28"/>
          <w:szCs w:val="28"/>
          <w:lang w:val="kk-KZ"/>
        </w:rPr>
        <w:t xml:space="preserve">зерттеу тақырыбы </w:t>
      </w:r>
      <w:r w:rsidRPr="00A24679">
        <w:rPr>
          <w:rFonts w:ascii="Times New Roman" w:hAnsi="Times New Roman" w:cs="Times New Roman"/>
          <w:sz w:val="28"/>
          <w:szCs w:val="28"/>
          <w:lang w:val="kk-KZ"/>
        </w:rPr>
        <w:t xml:space="preserve">құрастырылады. Оқу  барысындағы зерттеу – дипломдық, курстық жұмыстың тақырыбы студенттің, магистранттың өзі немесе мұғалімнің көмегімен құрастырылады. Осыған орай, зерттеу </w:t>
      </w:r>
      <w:r w:rsidRPr="00A24679">
        <w:rPr>
          <w:rFonts w:ascii="Times New Roman" w:hAnsi="Times New Roman" w:cs="Times New Roman"/>
          <w:b/>
          <w:sz w:val="28"/>
          <w:szCs w:val="28"/>
          <w:lang w:val="kk-KZ"/>
        </w:rPr>
        <w:t>тақырыбын құрастыруға қойылатын талаптарды</w:t>
      </w:r>
      <w:r w:rsidRPr="00A24679">
        <w:rPr>
          <w:rFonts w:ascii="Times New Roman" w:hAnsi="Times New Roman" w:cs="Times New Roman"/>
          <w:sz w:val="28"/>
          <w:szCs w:val="28"/>
          <w:lang w:val="kk-KZ"/>
        </w:rPr>
        <w:t xml:space="preserve"> білу қажет. Біріншіден, тақырыпта зерттеу жаңалығы болып, бұрын-соңды зерттелмеген тақырыпқа  немесе жаңа саласына арналу  керек. Екіншіден, тақырыпта берілген түсініктер өлшеуге келетіндей болуға тиіс. </w:t>
      </w:r>
    </w:p>
    <w:p w14:paraId="657A8268"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b/>
          <w:sz w:val="28"/>
          <w:szCs w:val="28"/>
          <w:lang w:val="kk-KZ"/>
        </w:rPr>
        <w:t xml:space="preserve">Ғылыми болжам </w:t>
      </w:r>
      <w:r w:rsidRPr="00A24679">
        <w:rPr>
          <w:rFonts w:ascii="Times New Roman" w:hAnsi="Times New Roman" w:cs="Times New Roman"/>
          <w:sz w:val="28"/>
          <w:szCs w:val="28"/>
          <w:lang w:val="kk-KZ"/>
        </w:rPr>
        <w:t xml:space="preserve"> бағдарламаның негізгі  бөлімінің бірі. Ол нысанның құрылысын, әр бөлшегінің сипаттамасын және ара байланысын анықтайды. Ғылыми болжам дегеніміз зерттеу жұмысының негізгі методологиялық құралы, ол негізгі зерттеліп отырған мәселені шешу әрекеттерін анықтап, мақсатқа жетер жолды белгілейді. Туындап отырған қарама-қайшылық атқарылған қандай әрекеттер  негізінде  шешімін табуы мүмкін деген сұраққа жауап беру арқылы зерттеу жұмысының болжамы құрастырылады.</w:t>
      </w:r>
    </w:p>
    <w:p w14:paraId="27E9C918" w14:textId="77777777" w:rsidR="005E04A7" w:rsidRPr="00A24679" w:rsidRDefault="005E04A7" w:rsidP="00A24679">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Ғылыми божам негізгі және қосымша болып бөлінеді. Негізгі болжам зерттеу жұмысының жүйесін белгілеп, қосымша болжамдар оларды дәлелдейді немесе теріске шығарады. Қосымша болжамдарды құрастырғанда олардың өлшеуіш мүмкіндіктеріне  көңіл аударған жөн. Оларды дәлелдеуге, өлшеуге болатындай  көрсеткіштері болуы тиіс. Ғылыми болжамдар мәселе белгіленгеннен кейін, мақсат, міндеттер, нысан, зерттеу заты анықталғаннан кейін құрастырылады.</w:t>
      </w:r>
    </w:p>
    <w:p w14:paraId="42ABD7CB" w14:textId="02398993" w:rsidR="005E04A7" w:rsidRPr="00A24679" w:rsidRDefault="005E04A7" w:rsidP="005D5641">
      <w:pPr>
        <w:spacing w:after="0" w:line="240" w:lineRule="auto"/>
        <w:ind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Мысалы, жастардың музыкалық мәдениетінің дамуы арнайы музыкалық білімге байланысты деп жорамалдайтын болсақ, «арнайы музыкалық білім» - болжамның негізгі  түсінігі. Оны өлшеу үшін  зерттеліп отырған нысаннан музыкалық білімінің бары–жоғын сұрап </w:t>
      </w:r>
      <w:r w:rsidRPr="00A24679">
        <w:rPr>
          <w:rFonts w:ascii="Times New Roman" w:hAnsi="Times New Roman" w:cs="Times New Roman"/>
          <w:sz w:val="28"/>
          <w:szCs w:val="28"/>
          <w:lang w:val="kk-KZ"/>
        </w:rPr>
        <w:lastRenderedPageBreak/>
        <w:t xml:space="preserve">білеміз. Ол жоғары, арнаулы орта,   арнайы мектеп көлемінде   болуы  немесе мүлде болмауы мүмкін. Бұларды қойылып отырған ғылыми болжамның өлшемдері деп атаймыз. Сонда бұл тақырыпқа байланысты бір ғылыми болжамды, мысал үшін, төмендегідей етіп құрастырса болар еді: «Әуесқой музыкалық бірлестік мүшелерінің музыкалық мәдениетін арттырудың педагогикалық нәтижелілігі қатынасушылардың арнайы білім деңгейін ескере отырып жүргізілуіне байланысты». </w:t>
      </w:r>
    </w:p>
    <w:p w14:paraId="558258DE" w14:textId="77777777" w:rsidR="005E04A7" w:rsidRPr="00A24679" w:rsidRDefault="005E04A7" w:rsidP="00A24679">
      <w:pPr>
        <w:spacing w:after="0" w:line="240" w:lineRule="auto"/>
        <w:ind w:firstLine="397"/>
        <w:jc w:val="both"/>
        <w:rPr>
          <w:rFonts w:ascii="Times New Roman" w:hAnsi="Times New Roman" w:cs="Times New Roman"/>
          <w:b/>
          <w:sz w:val="28"/>
          <w:szCs w:val="28"/>
          <w:lang w:val="kk-KZ"/>
        </w:rPr>
      </w:pPr>
      <w:r w:rsidRPr="00A24679">
        <w:rPr>
          <w:rFonts w:ascii="Times New Roman" w:hAnsi="Times New Roman" w:cs="Times New Roman"/>
          <w:b/>
          <w:sz w:val="28"/>
          <w:szCs w:val="28"/>
          <w:lang w:val="kk-KZ"/>
        </w:rPr>
        <w:t>Бақылау сұрақтары</w:t>
      </w:r>
    </w:p>
    <w:p w14:paraId="0498197D" w14:textId="77777777" w:rsidR="005E04A7" w:rsidRPr="00A24679" w:rsidRDefault="005E04A7">
      <w:pPr>
        <w:numPr>
          <w:ilvl w:val="0"/>
          <w:numId w:val="59"/>
        </w:numPr>
        <w:tabs>
          <w:tab w:val="clear" w:pos="1778"/>
          <w:tab w:val="left" w:pos="0"/>
          <w:tab w:val="left" w:pos="540"/>
        </w:tabs>
        <w:spacing w:after="0" w:line="240" w:lineRule="auto"/>
        <w:ind w:left="0"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Зерттеу тақырыбының маңыздылығын қалай дәлелдейсіз ?</w:t>
      </w:r>
    </w:p>
    <w:p w14:paraId="5A1685E8" w14:textId="77777777" w:rsidR="005E04A7" w:rsidRPr="00A24679" w:rsidRDefault="005E04A7">
      <w:pPr>
        <w:numPr>
          <w:ilvl w:val="0"/>
          <w:numId w:val="59"/>
        </w:numPr>
        <w:tabs>
          <w:tab w:val="clear" w:pos="1778"/>
          <w:tab w:val="left" w:pos="0"/>
          <w:tab w:val="left" w:pos="540"/>
        </w:tabs>
        <w:spacing w:after="0" w:line="240" w:lineRule="auto"/>
        <w:ind w:left="0"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Зерттеу қарама-қайшылығы кандай жағдайда туындайды ?</w:t>
      </w:r>
    </w:p>
    <w:p w14:paraId="2D1C09A5" w14:textId="77777777" w:rsidR="005E04A7" w:rsidRPr="00A24679" w:rsidRDefault="005E04A7">
      <w:pPr>
        <w:numPr>
          <w:ilvl w:val="0"/>
          <w:numId w:val="59"/>
        </w:numPr>
        <w:tabs>
          <w:tab w:val="clear" w:pos="1778"/>
          <w:tab w:val="left" w:pos="0"/>
          <w:tab w:val="left" w:pos="540"/>
        </w:tabs>
        <w:spacing w:after="0" w:line="240" w:lineRule="auto"/>
        <w:ind w:left="0"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Зерттеу мақсат, міндет, нысан, затын қалай анықтау керек ?</w:t>
      </w:r>
    </w:p>
    <w:p w14:paraId="60CC9C82" w14:textId="48ED298B" w:rsidR="005E04A7" w:rsidRPr="005D5641" w:rsidRDefault="005E04A7" w:rsidP="005D5641">
      <w:pPr>
        <w:numPr>
          <w:ilvl w:val="0"/>
          <w:numId w:val="59"/>
        </w:numPr>
        <w:tabs>
          <w:tab w:val="clear" w:pos="1778"/>
          <w:tab w:val="left" w:pos="0"/>
          <w:tab w:val="left" w:pos="540"/>
        </w:tabs>
        <w:spacing w:after="0" w:line="240" w:lineRule="auto"/>
        <w:ind w:left="0" w:firstLine="397"/>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Зерттеу жаңалығы дегеніміз не?</w:t>
      </w:r>
    </w:p>
    <w:p w14:paraId="249D06FD" w14:textId="77777777" w:rsidR="005E04A7" w:rsidRPr="00A24679" w:rsidRDefault="005E04A7" w:rsidP="00A24679">
      <w:pPr>
        <w:spacing w:after="0" w:line="240" w:lineRule="auto"/>
        <w:ind w:firstLine="397"/>
        <w:rPr>
          <w:rFonts w:ascii="Times New Roman" w:hAnsi="Times New Roman" w:cs="Times New Roman"/>
          <w:b/>
          <w:sz w:val="28"/>
          <w:szCs w:val="28"/>
          <w:lang w:val="kk-KZ"/>
        </w:rPr>
      </w:pPr>
      <w:r w:rsidRPr="00A24679">
        <w:rPr>
          <w:rFonts w:ascii="Times New Roman" w:hAnsi="Times New Roman" w:cs="Times New Roman"/>
          <w:b/>
          <w:sz w:val="28"/>
          <w:szCs w:val="28"/>
          <w:lang w:val="kk-KZ"/>
        </w:rPr>
        <w:t>Ұсынылатын   әдебиеттер</w:t>
      </w:r>
    </w:p>
    <w:p w14:paraId="53FEDDB6" w14:textId="77777777" w:rsidR="005D5641" w:rsidRDefault="005E04A7" w:rsidP="005D5641">
      <w:pPr>
        <w:numPr>
          <w:ilvl w:val="0"/>
          <w:numId w:val="60"/>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 Здравомыслов А.Г. Методология и процедура </w:t>
      </w:r>
      <w:r w:rsidR="005D5641">
        <w:rPr>
          <w:rFonts w:ascii="Times New Roman" w:hAnsi="Times New Roman" w:cs="Times New Roman"/>
          <w:sz w:val="28"/>
          <w:szCs w:val="28"/>
          <w:lang w:val="kk-KZ"/>
        </w:rPr>
        <w:t xml:space="preserve"> </w:t>
      </w:r>
    </w:p>
    <w:p w14:paraId="3721D0A2" w14:textId="1663DD4B" w:rsidR="005E04A7" w:rsidRPr="005D5641" w:rsidRDefault="005D5641" w:rsidP="005D5641">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5D5641">
        <w:rPr>
          <w:rFonts w:ascii="Times New Roman" w:hAnsi="Times New Roman" w:cs="Times New Roman"/>
          <w:sz w:val="28"/>
          <w:szCs w:val="28"/>
          <w:lang w:val="kk-KZ"/>
        </w:rPr>
        <w:t xml:space="preserve">социологического </w:t>
      </w:r>
      <w:r w:rsidR="00A24679" w:rsidRPr="005D5641">
        <w:rPr>
          <w:rFonts w:ascii="Times New Roman" w:hAnsi="Times New Roman" w:cs="Times New Roman"/>
          <w:sz w:val="28"/>
          <w:szCs w:val="28"/>
          <w:lang w:val="kk-KZ"/>
        </w:rPr>
        <w:t xml:space="preserve"> </w:t>
      </w:r>
      <w:r w:rsidR="005E04A7" w:rsidRPr="005D5641">
        <w:rPr>
          <w:rFonts w:ascii="Times New Roman" w:hAnsi="Times New Roman" w:cs="Times New Roman"/>
          <w:sz w:val="28"/>
          <w:szCs w:val="28"/>
          <w:lang w:val="kk-KZ"/>
        </w:rPr>
        <w:t>исследование.- М., 1969.- 54-86. с.</w:t>
      </w:r>
    </w:p>
    <w:p w14:paraId="79CD26FD" w14:textId="77777777" w:rsidR="00A24679" w:rsidRDefault="005E04A7">
      <w:pPr>
        <w:numPr>
          <w:ilvl w:val="0"/>
          <w:numId w:val="60"/>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Как провести социологическое исследование: В помощь </w:t>
      </w:r>
    </w:p>
    <w:p w14:paraId="101E0A9A" w14:textId="77777777" w:rsidR="005D5641" w:rsidRDefault="00A24679" w:rsidP="005D5641">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24679">
        <w:rPr>
          <w:rFonts w:ascii="Times New Roman" w:hAnsi="Times New Roman" w:cs="Times New Roman"/>
          <w:sz w:val="28"/>
          <w:szCs w:val="28"/>
          <w:lang w:val="kk-KZ"/>
        </w:rPr>
        <w:t xml:space="preserve">идеологическому активу /Под.ред. М.К.Горшкова, </w:t>
      </w:r>
      <w:r w:rsidR="005D5641">
        <w:rPr>
          <w:rFonts w:ascii="Times New Roman" w:hAnsi="Times New Roman" w:cs="Times New Roman"/>
          <w:sz w:val="28"/>
          <w:szCs w:val="28"/>
          <w:lang w:val="kk-KZ"/>
        </w:rPr>
        <w:t xml:space="preserve">   </w:t>
      </w:r>
    </w:p>
    <w:p w14:paraId="274D9D96" w14:textId="18C3EFE4" w:rsidR="005E04A7" w:rsidRPr="00A24679" w:rsidRDefault="005D5641" w:rsidP="005D5641">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24679">
        <w:rPr>
          <w:rFonts w:ascii="Times New Roman" w:hAnsi="Times New Roman" w:cs="Times New Roman"/>
          <w:sz w:val="28"/>
          <w:szCs w:val="28"/>
          <w:lang w:val="kk-KZ"/>
        </w:rPr>
        <w:t>Ф.Э.Шереги.-</w:t>
      </w:r>
      <w:r w:rsidR="00A24679">
        <w:rPr>
          <w:rFonts w:ascii="Times New Roman" w:hAnsi="Times New Roman" w:cs="Times New Roman"/>
          <w:sz w:val="28"/>
          <w:szCs w:val="28"/>
          <w:lang w:val="kk-KZ"/>
        </w:rPr>
        <w:t xml:space="preserve"> </w:t>
      </w:r>
      <w:r w:rsidR="005E04A7" w:rsidRPr="00A24679">
        <w:rPr>
          <w:rFonts w:ascii="Times New Roman" w:hAnsi="Times New Roman" w:cs="Times New Roman"/>
          <w:sz w:val="28"/>
          <w:szCs w:val="28"/>
          <w:lang w:val="kk-KZ"/>
        </w:rPr>
        <w:t>М.,1985. -23-26с.</w:t>
      </w:r>
    </w:p>
    <w:p w14:paraId="5C22FA93" w14:textId="77777777" w:rsidR="005D5641" w:rsidRDefault="005E04A7" w:rsidP="005D5641">
      <w:pPr>
        <w:numPr>
          <w:ilvl w:val="0"/>
          <w:numId w:val="60"/>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Лекции по методике конкретных социальных исследований </w:t>
      </w:r>
    </w:p>
    <w:p w14:paraId="67A348F3" w14:textId="491DEA89" w:rsidR="005E04A7" w:rsidRPr="005D5641" w:rsidRDefault="005D5641" w:rsidP="005D5641">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24679">
        <w:rPr>
          <w:rFonts w:ascii="Times New Roman" w:hAnsi="Times New Roman" w:cs="Times New Roman"/>
          <w:sz w:val="28"/>
          <w:szCs w:val="28"/>
          <w:lang w:val="kk-KZ"/>
        </w:rPr>
        <w:t>/Под.ред.</w:t>
      </w:r>
      <w:r w:rsidR="00A24679" w:rsidRPr="005D5641">
        <w:rPr>
          <w:rFonts w:ascii="Times New Roman" w:hAnsi="Times New Roman" w:cs="Times New Roman"/>
          <w:sz w:val="28"/>
          <w:szCs w:val="28"/>
          <w:lang w:val="kk-KZ"/>
        </w:rPr>
        <w:t xml:space="preserve"> </w:t>
      </w:r>
      <w:r w:rsidR="005E04A7" w:rsidRPr="005D5641">
        <w:rPr>
          <w:rFonts w:ascii="Times New Roman" w:hAnsi="Times New Roman" w:cs="Times New Roman"/>
          <w:sz w:val="28"/>
          <w:szCs w:val="28"/>
          <w:lang w:val="kk-KZ"/>
        </w:rPr>
        <w:t>Г.М.Андреевой.- М.,1972.-с.4-41.</w:t>
      </w:r>
    </w:p>
    <w:p w14:paraId="64BE9941" w14:textId="77777777" w:rsidR="005D5641" w:rsidRDefault="005E04A7" w:rsidP="005D5641">
      <w:pPr>
        <w:numPr>
          <w:ilvl w:val="0"/>
          <w:numId w:val="60"/>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Петрова З.А. Методология и методика социологических </w:t>
      </w:r>
    </w:p>
    <w:p w14:paraId="7E327AB9" w14:textId="442AC9E1" w:rsidR="005E04A7" w:rsidRPr="005D5641" w:rsidRDefault="005D5641" w:rsidP="005D5641">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24679">
        <w:rPr>
          <w:rFonts w:ascii="Times New Roman" w:hAnsi="Times New Roman" w:cs="Times New Roman"/>
          <w:sz w:val="28"/>
          <w:szCs w:val="28"/>
          <w:lang w:val="kk-KZ"/>
        </w:rPr>
        <w:t>исследований</w:t>
      </w:r>
      <w:r>
        <w:rPr>
          <w:rFonts w:ascii="Times New Roman" w:hAnsi="Times New Roman" w:cs="Times New Roman"/>
          <w:sz w:val="28"/>
          <w:szCs w:val="28"/>
          <w:lang w:val="kk-KZ"/>
        </w:rPr>
        <w:t xml:space="preserve"> </w:t>
      </w:r>
      <w:r w:rsidR="005E04A7" w:rsidRPr="005D5641">
        <w:rPr>
          <w:rFonts w:ascii="Times New Roman" w:hAnsi="Times New Roman" w:cs="Times New Roman"/>
          <w:sz w:val="28"/>
          <w:szCs w:val="28"/>
          <w:lang w:val="kk-KZ"/>
        </w:rPr>
        <w:t>культурно-досуговой деятельности. – М.,1991.</w:t>
      </w:r>
    </w:p>
    <w:p w14:paraId="719B1359" w14:textId="77777777" w:rsidR="005E04A7" w:rsidRPr="00A24679" w:rsidRDefault="005E04A7">
      <w:pPr>
        <w:numPr>
          <w:ilvl w:val="0"/>
          <w:numId w:val="60"/>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Рабочая книга социолога.-  М.,1983.</w:t>
      </w:r>
    </w:p>
    <w:p w14:paraId="07412F8E" w14:textId="77777777" w:rsidR="00A24679" w:rsidRDefault="005E04A7">
      <w:pPr>
        <w:numPr>
          <w:ilvl w:val="0"/>
          <w:numId w:val="60"/>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24679">
        <w:rPr>
          <w:rFonts w:ascii="Times New Roman" w:hAnsi="Times New Roman" w:cs="Times New Roman"/>
          <w:sz w:val="28"/>
          <w:szCs w:val="28"/>
          <w:lang w:val="kk-KZ"/>
        </w:rPr>
        <w:t xml:space="preserve">Камалова Н.К. Мәдени-шұғылданымпаздылық қызметін </w:t>
      </w:r>
    </w:p>
    <w:p w14:paraId="397EBFAC" w14:textId="520AED99" w:rsidR="005E04A7" w:rsidRPr="00A64803" w:rsidRDefault="00A24679" w:rsidP="00A64803">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24679">
        <w:rPr>
          <w:rFonts w:ascii="Times New Roman" w:hAnsi="Times New Roman" w:cs="Times New Roman"/>
          <w:sz w:val="28"/>
          <w:szCs w:val="28"/>
          <w:lang w:val="kk-KZ"/>
        </w:rPr>
        <w:t>социологиялық зерттеу әдістері. – Шымкент, 1992</w:t>
      </w:r>
    </w:p>
    <w:p w14:paraId="4E8BFBE8" w14:textId="77777777" w:rsidR="005E04A7" w:rsidRPr="00525351" w:rsidRDefault="005E04A7" w:rsidP="005E04A7">
      <w:pPr>
        <w:pStyle w:val="25"/>
        <w:spacing w:after="0" w:line="240" w:lineRule="auto"/>
        <w:ind w:left="284" w:firstLine="397"/>
        <w:rPr>
          <w:sz w:val="22"/>
          <w:szCs w:val="22"/>
          <w:lang w:val="kk-KZ"/>
        </w:rPr>
      </w:pPr>
    </w:p>
    <w:p w14:paraId="6B4BC5A0" w14:textId="605B65ED" w:rsidR="005E04A7" w:rsidRPr="00A64803" w:rsidRDefault="005E04A7" w:rsidP="00A64803">
      <w:pPr>
        <w:pStyle w:val="25"/>
        <w:spacing w:after="0" w:line="240" w:lineRule="auto"/>
        <w:ind w:left="284" w:firstLine="397"/>
        <w:jc w:val="center"/>
        <w:rPr>
          <w:b/>
          <w:bCs/>
          <w:sz w:val="28"/>
          <w:szCs w:val="28"/>
          <w:lang w:val="kk-KZ"/>
        </w:rPr>
      </w:pPr>
      <w:r w:rsidRPr="00A64803">
        <w:rPr>
          <w:sz w:val="28"/>
          <w:szCs w:val="28"/>
          <w:lang w:val="kk-KZ"/>
        </w:rPr>
        <w:t>1.8.</w:t>
      </w:r>
      <w:r w:rsidR="00A64803" w:rsidRPr="00A64803">
        <w:rPr>
          <w:sz w:val="28"/>
          <w:szCs w:val="28"/>
          <w:lang w:val="kk-KZ"/>
        </w:rPr>
        <w:t>тақырып.</w:t>
      </w:r>
      <w:r w:rsidRPr="00A64803">
        <w:rPr>
          <w:b/>
          <w:bCs/>
          <w:sz w:val="28"/>
          <w:szCs w:val="28"/>
          <w:lang w:val="kk-KZ"/>
        </w:rPr>
        <w:t xml:space="preserve"> Зерттеу бағдарламасының процедуралық бөлімі</w:t>
      </w:r>
    </w:p>
    <w:p w14:paraId="54E97CDD" w14:textId="77777777" w:rsidR="005E04A7" w:rsidRPr="00A64803" w:rsidRDefault="005E04A7" w:rsidP="00A64803">
      <w:pPr>
        <w:pStyle w:val="25"/>
        <w:spacing w:after="0" w:line="240" w:lineRule="auto"/>
        <w:ind w:left="989" w:firstLine="397"/>
        <w:jc w:val="both"/>
        <w:rPr>
          <w:bCs/>
          <w:sz w:val="28"/>
          <w:szCs w:val="28"/>
          <w:lang w:val="kk-KZ"/>
        </w:rPr>
      </w:pPr>
    </w:p>
    <w:p w14:paraId="1C68204D" w14:textId="77777777" w:rsidR="005E04A7" w:rsidRPr="00A64803" w:rsidRDefault="005E04A7" w:rsidP="00A64803">
      <w:pPr>
        <w:pStyle w:val="25"/>
        <w:spacing w:after="0" w:line="240" w:lineRule="auto"/>
        <w:ind w:left="0" w:firstLine="360"/>
        <w:jc w:val="both"/>
        <w:rPr>
          <w:sz w:val="28"/>
          <w:szCs w:val="28"/>
          <w:lang w:val="kk-KZ"/>
        </w:rPr>
      </w:pPr>
      <w:r w:rsidRPr="00A64803">
        <w:rPr>
          <w:sz w:val="28"/>
          <w:szCs w:val="28"/>
          <w:lang w:val="kk-KZ"/>
        </w:rPr>
        <w:t xml:space="preserve">Процедуралық бөлім -  зерттеу жұмысының барысын белгілейтін бөлім. Жоғарыда аталып өткен: ғылыми мәселе, мақсат, міндет, нысан, зерттеу заты, ғылыми болжам -  бағдарламаның </w:t>
      </w:r>
      <w:r w:rsidRPr="00A64803">
        <w:rPr>
          <w:b/>
          <w:sz w:val="28"/>
          <w:szCs w:val="28"/>
          <w:lang w:val="kk-KZ"/>
        </w:rPr>
        <w:t>методологиялық</w:t>
      </w:r>
      <w:r w:rsidRPr="00A64803">
        <w:rPr>
          <w:sz w:val="28"/>
          <w:szCs w:val="28"/>
          <w:lang w:val="kk-KZ"/>
        </w:rPr>
        <w:t xml:space="preserve"> бөлімі. Ал </w:t>
      </w:r>
      <w:r w:rsidRPr="00A64803">
        <w:rPr>
          <w:b/>
          <w:sz w:val="28"/>
          <w:szCs w:val="28"/>
          <w:lang w:val="kk-KZ"/>
        </w:rPr>
        <w:t xml:space="preserve">процедуралық бөлім </w:t>
      </w:r>
      <w:r w:rsidRPr="00A64803">
        <w:rPr>
          <w:sz w:val="28"/>
          <w:szCs w:val="28"/>
          <w:lang w:val="kk-KZ"/>
        </w:rPr>
        <w:t>бірінші бөлімді жүзеге асыру тәртібін, жолын белгілеуге мүмкіндік жасайды.</w:t>
      </w:r>
    </w:p>
    <w:p w14:paraId="61ABE0AB" w14:textId="77777777"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Бірінші бөлімде нені зерттейтінімізді анықтасақ, екінші бөлімде қалай зерттейтінімізді белгілейміз. Біріншіден, нысанды сұрыптау қажет. Жоғарыда айтылып өткендей, нысанды толық зерттеу қиын, сондықтан оның санын, мөлшерін белгілеу керек. Бұл әрекет </w:t>
      </w:r>
      <w:r w:rsidRPr="00A64803">
        <w:rPr>
          <w:rFonts w:ascii="Times New Roman" w:hAnsi="Times New Roman" w:cs="Times New Roman"/>
          <w:b/>
          <w:sz w:val="28"/>
          <w:szCs w:val="28"/>
          <w:lang w:val="kk-KZ"/>
        </w:rPr>
        <w:t>сұрыптау, іріктеу деп аталады</w:t>
      </w:r>
      <w:r w:rsidRPr="00A64803">
        <w:rPr>
          <w:rFonts w:ascii="Times New Roman" w:hAnsi="Times New Roman" w:cs="Times New Roman"/>
          <w:sz w:val="28"/>
          <w:szCs w:val="28"/>
          <w:lang w:val="kk-KZ"/>
        </w:rPr>
        <w:t>. Яғни, нысаннан қажетті бөлшегін іріктеп алу деп түсіну керек.</w:t>
      </w:r>
    </w:p>
    <w:p w14:paraId="19D6F0E4" w14:textId="77777777"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Іріктеудің бірнеше  түрі болады. Біз тек мәдени – тынығу қызметін зерттеуде кең пайдаланатын түрлеріне тоқталамыз. Ең бастысы – </w:t>
      </w:r>
      <w:r w:rsidRPr="00A64803">
        <w:rPr>
          <w:rFonts w:ascii="Times New Roman" w:hAnsi="Times New Roman" w:cs="Times New Roman"/>
          <w:b/>
          <w:i/>
          <w:sz w:val="28"/>
          <w:szCs w:val="28"/>
          <w:lang w:val="kk-KZ"/>
        </w:rPr>
        <w:t>толықтай (жалпы) іріктеу.</w:t>
      </w:r>
      <w:r w:rsidRPr="00A64803">
        <w:rPr>
          <w:rFonts w:ascii="Times New Roman" w:hAnsi="Times New Roman" w:cs="Times New Roman"/>
          <w:sz w:val="28"/>
          <w:szCs w:val="28"/>
          <w:lang w:val="kk-KZ"/>
        </w:rPr>
        <w:t xml:space="preserve"> Бұл салыстырмалы түсінік. Аймаққа, </w:t>
      </w:r>
      <w:r w:rsidRPr="00A64803">
        <w:rPr>
          <w:rFonts w:ascii="Times New Roman" w:hAnsi="Times New Roman" w:cs="Times New Roman"/>
          <w:sz w:val="28"/>
          <w:szCs w:val="28"/>
          <w:lang w:val="kk-KZ"/>
        </w:rPr>
        <w:lastRenderedPageBreak/>
        <w:t>мекемеге байланысты нысанды алсақ, оны толықтай іріктеу деп атаймыз. Сол аймақтағы нысанды мәселеге сәйкес толықтай зерттеу қажет деген түсінік. Мысалы, бір ауданның көркемөнерпаздар ұжымдары   түгел  зерттеуге алатын болсақ,   ол толықтай іріктеуге жатады.</w:t>
      </w:r>
    </w:p>
    <w:p w14:paraId="65E41C77" w14:textId="77777777"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b/>
          <w:i/>
          <w:sz w:val="28"/>
          <w:szCs w:val="28"/>
          <w:lang w:val="kk-KZ"/>
        </w:rPr>
        <w:t>Нүктелі іріктеу</w:t>
      </w:r>
      <w:r w:rsidRPr="00A64803">
        <w:rPr>
          <w:rFonts w:ascii="Times New Roman" w:hAnsi="Times New Roman" w:cs="Times New Roman"/>
          <w:b/>
          <w:sz w:val="28"/>
          <w:szCs w:val="28"/>
          <w:lang w:val="kk-KZ"/>
        </w:rPr>
        <w:t xml:space="preserve"> </w:t>
      </w:r>
      <w:r w:rsidRPr="00A64803">
        <w:rPr>
          <w:rFonts w:ascii="Times New Roman" w:hAnsi="Times New Roman" w:cs="Times New Roman"/>
          <w:sz w:val="28"/>
          <w:szCs w:val="28"/>
          <w:lang w:val="kk-KZ"/>
        </w:rPr>
        <w:t>деп нысананың бір көрсеткішіне ғана негізделіп іріктеу өткізуді айтамыз. Ол зерттеу мәселесінің басты көрсеткіші деп есептелетін белгілердің бірі болуы мүмкін. Мысалы, нысан жастар болып, іріктеуге алып отырғанымыз тек әскерден жаңа оралғандар болса, таңдалған көрсеткіш нүктесі «әскерден оралған» болады, тек сондай жастар ғана зерттелінеді. Ол көрсеткішті іріктеу нүктесі деп атаймыз. Алғашқы зерттеу кезеңдерінде жалпы нысанның көрсеткіштері белгісіз болған жағдайда,  зерттеу нүктесі болып адамдардың аты жөнінің бас әріпі, үй саны да  алынуы  мүмкін. Зерттеу нүктесін белгілеу  зерттеу мәселесінің анықтығына, зерттеу кезеңіне байланысты. Нысан туралы мәлімет неғұрлым толық болса, сол іріктеу нүктесі де толығырақ, анық болуы тиіс.</w:t>
      </w:r>
    </w:p>
    <w:p w14:paraId="7B24DF90" w14:textId="77777777"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b/>
          <w:i/>
          <w:sz w:val="28"/>
          <w:szCs w:val="28"/>
          <w:lang w:val="kk-KZ"/>
        </w:rPr>
        <w:t>Кездейсоқ іріктеу</w:t>
      </w:r>
      <w:r w:rsidRPr="00A64803">
        <w:rPr>
          <w:rFonts w:ascii="Times New Roman" w:hAnsi="Times New Roman" w:cs="Times New Roman"/>
          <w:b/>
          <w:sz w:val="28"/>
          <w:szCs w:val="28"/>
          <w:lang w:val="kk-KZ"/>
        </w:rPr>
        <w:t xml:space="preserve"> –</w:t>
      </w:r>
      <w:r w:rsidRPr="00A64803">
        <w:rPr>
          <w:rFonts w:ascii="Times New Roman" w:hAnsi="Times New Roman" w:cs="Times New Roman"/>
          <w:sz w:val="28"/>
          <w:szCs w:val="28"/>
          <w:lang w:val="kk-KZ"/>
        </w:rPr>
        <w:t xml:space="preserve"> нысананың көрсеткіштеріне байланыссыз, жалпы мәлімет алу үшін ғана пайдаланылатын іріктеу түрі. Бұл іріктеу мәдени – тынығу қызметінің нәтижесін білу үшін, өткен шара туралы жалпы пікір жинау үшін қолданылуы  мүмкін. Мысалы, жас па кәрі ме, оқушы ма, жұмысшы ма, бәрібір көрерменнің пікірін сұрап білу үшін іс – шараға қатынасқан адаммен сұхбаттасамыз. Бұл іріктеу   кездейсоқ деп аталады.</w:t>
      </w:r>
    </w:p>
    <w:p w14:paraId="50A18B73" w14:textId="77777777"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b/>
          <w:i/>
          <w:sz w:val="28"/>
          <w:szCs w:val="28"/>
          <w:lang w:val="kk-KZ"/>
        </w:rPr>
        <w:t>Квоталық іріктеу</w:t>
      </w:r>
      <w:r w:rsidRPr="00A64803">
        <w:rPr>
          <w:rFonts w:ascii="Times New Roman" w:hAnsi="Times New Roman" w:cs="Times New Roman"/>
          <w:sz w:val="28"/>
          <w:szCs w:val="28"/>
          <w:lang w:val="kk-KZ"/>
        </w:rPr>
        <w:t xml:space="preserve"> деп жалпы нысанаға тән қасиеттер мен ерекшеліктерді іріктелген нысанда сақтауды айтамыз. Мысалы, жалпы нысанда бір мың адам болатын болса, оның 10</w:t>
      </w:r>
      <w:r w:rsidRPr="00A64803">
        <w:rPr>
          <w:rFonts w:ascii="Times New Roman" w:hAnsi="Times New Roman" w:cs="Times New Roman"/>
          <w:sz w:val="28"/>
          <w:szCs w:val="28"/>
        </w:rPr>
        <w:t>%</w:t>
      </w:r>
      <w:r w:rsidRPr="00A64803">
        <w:rPr>
          <w:rFonts w:ascii="Times New Roman" w:hAnsi="Times New Roman" w:cs="Times New Roman"/>
          <w:sz w:val="28"/>
          <w:szCs w:val="28"/>
          <w:lang w:val="kk-KZ"/>
        </w:rPr>
        <w:t xml:space="preserve">  жүз адам болады. Іріктелген адамның саны, яғни   зерттеуге қатынасатындар жалпы нысанның 10% құрайды. Ол 10% кіретін кімдер? Олардың өзін іріктеу өте маңызды. Жалпы нысанда ер адамдар саны 50%  болса,  іріктелген топта да  алынған жүз адамның 50% -ы ер адамдар болуы тиіс. Зерттеу жұмысы үшін нысан туралы қажетті көрсеткіштердің бәрі есепке алынады. Мысалы, білімі, жасы, жынысы, мамандығы бойынша әлеуметтік топта қалыптасқан мәдени талғам, сұраныстар болады. Сол себептен ондай көрсеткіштер назардан тыс қалмай, квоталық іріктеу белгілері ретінде таңдалған  10% -дың   қатарында сақталуы тиісті. Осылайша зерттелетін нысанның мәселеге сәйкес басты көрсеткіштерін іріктеп алған топта сақтау қажет. Сонда ғана зерттеу жұмысының қорытындысы бойынша жасалған тұжырым жалпы нысанға тән деп есептеледі. Квоталық іріктеуге жалпы нысанның барлық негізгі әлеуметтік көрсеткіштері негіз етіп алынғандықтан, зерттеуге қатынасқандардың берген жауабы, олардың мәдени талғамдары, рухани сұраныстары жалпы нысанға сай деп </w:t>
      </w:r>
      <w:r w:rsidRPr="00A64803">
        <w:rPr>
          <w:rFonts w:ascii="Times New Roman" w:hAnsi="Times New Roman" w:cs="Times New Roman"/>
          <w:sz w:val="28"/>
          <w:szCs w:val="28"/>
          <w:lang w:val="kk-KZ"/>
        </w:rPr>
        <w:lastRenderedPageBreak/>
        <w:t>есептелінеді. Яғни, ұжымдағы мың адам мен іріктелген жүз адамның  жауабы, талғамы, сұранысы тең деп саналады. Сол себептен зерттеу жұмысының сенімділігі, дәлдігі сақталады.</w:t>
      </w:r>
    </w:p>
    <w:p w14:paraId="606FA998" w14:textId="77777777"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Іріктеу негізі ретінде мекеме қызметкерлерінің тізімін, үй кітаптарын, мамандар  бөлімінің картотекасын пайдалануға болады. Мәдени – тынығу қызметінде адамдардың әр түрлі тобының ерекшелігін ескеріп, олардың рухани талап-тілегіне сай жұмыс жүргізу үшін аудандық, мекемелік әлеуметтік картотекасына сүйенген жөн. Онда әлеуметтік–экономикалық, әлеуметтік–демографиялық, саяси- әлеуметтік т.б. көрсеткіштер анықталған.</w:t>
      </w:r>
    </w:p>
    <w:p w14:paraId="36CA1EDC" w14:textId="77777777"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Процедуралық бөлімнің келесі кезеңі – </w:t>
      </w:r>
      <w:r w:rsidRPr="00A64803">
        <w:rPr>
          <w:rFonts w:ascii="Times New Roman" w:hAnsi="Times New Roman" w:cs="Times New Roman"/>
          <w:b/>
          <w:sz w:val="28"/>
          <w:szCs w:val="28"/>
          <w:lang w:val="kk-KZ"/>
        </w:rPr>
        <w:t>зерттеу әдістерін белгілеу.</w:t>
      </w:r>
      <w:r w:rsidRPr="00A64803">
        <w:rPr>
          <w:rFonts w:ascii="Times New Roman" w:hAnsi="Times New Roman" w:cs="Times New Roman"/>
          <w:sz w:val="28"/>
          <w:szCs w:val="28"/>
          <w:lang w:val="kk-KZ"/>
        </w:rPr>
        <w:t xml:space="preserve"> Оның  негізі – зерттелетін мәселе мен ғылыми болжам. Зерттелетін мәселе тек тарихи деректерге байланысты болса, онда мұрағаттық   материалдарды талдамай, тарихи кезеңде сол мәселеге байланысы бар адамдармен сұхбаттаспай болмайды. Яғни бұл зерттеуде пайдаланылатын әдістер құжаттарды талдау және сауал жүргізу. </w:t>
      </w:r>
    </w:p>
    <w:p w14:paraId="030EB451" w14:textId="77777777"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Мәдени-тынығу қызметін зерттеуде зерттеушінің анықтайтыны:   адамдардың рухани тілек–талабы, олардың байланыс заңдылықтары, халық мәдениетін арттыру мәселелері, бұрынғы мен бүгінгіні байланыстырып, рухани дамудың сара жолын үзбейтін әдістер іздеу. Бұл мәселелер туралы мәліметтерді құжаттардан, адамдардың өздерінен, арнайы бағытталған іс-шара нәтижесінен біле аламыз. Сондықтан мәдени-тынығу қызметін зерттеуде пайдаланылатын социологиялық әдістер құжаттарды талдау, сауалдар тобы, эксперимент,байқау. </w:t>
      </w:r>
    </w:p>
    <w:p w14:paraId="66284B75" w14:textId="77777777"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Әр зерттеу мәселесіне сәйкес әдісі талданып, оған арнайы құжаттар, бағдарлама жасалады. Зерттеу бағдарламасында қолданылатын әр әдіс негізделіп, ол арқылы қандай мәлімет алу, оның  қажеттілігі, оларды пайдалану жолы көрсетіледі. </w:t>
      </w:r>
    </w:p>
    <w:p w14:paraId="6709D815" w14:textId="6B04E6C9"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Осылардан кейін зерттеу жұмысының </w:t>
      </w:r>
      <w:r w:rsidRPr="00A64803">
        <w:rPr>
          <w:rFonts w:ascii="Times New Roman" w:hAnsi="Times New Roman" w:cs="Times New Roman"/>
          <w:b/>
          <w:sz w:val="28"/>
          <w:szCs w:val="28"/>
          <w:lang w:val="kk-KZ"/>
        </w:rPr>
        <w:t>жоспары жасалынып,</w:t>
      </w:r>
      <w:r w:rsidRPr="00A64803">
        <w:rPr>
          <w:rFonts w:ascii="Times New Roman" w:hAnsi="Times New Roman" w:cs="Times New Roman"/>
          <w:sz w:val="28"/>
          <w:szCs w:val="28"/>
          <w:lang w:val="kk-KZ"/>
        </w:rPr>
        <w:t xml:space="preserve"> онда  атқарылатын  іс- әрекеттер анықталып,  орындалатын мерзімі, қажетті бұйымдар тізімі, жауапты  қызметкер, қажетті қаражаттар көрсетіледі. Бұл жоспар зерттеу жұмысын ғылыми–әдістемелік орталықтарда жүргізгенде қажет. Жеке зерттеу барысында, зерттеу кезеңдерін белгіленіп, әр кезеңде  жететін мақсат көзделеді. </w:t>
      </w:r>
    </w:p>
    <w:p w14:paraId="7FB38F37" w14:textId="77777777" w:rsidR="005E04A7" w:rsidRPr="00A64803" w:rsidRDefault="005E04A7" w:rsidP="00A64803">
      <w:pPr>
        <w:spacing w:after="0" w:line="240" w:lineRule="auto"/>
        <w:ind w:left="707" w:firstLine="1"/>
        <w:rPr>
          <w:rFonts w:ascii="Times New Roman" w:hAnsi="Times New Roman" w:cs="Times New Roman"/>
          <w:b/>
          <w:sz w:val="28"/>
          <w:szCs w:val="28"/>
          <w:lang w:val="kk-KZ"/>
        </w:rPr>
      </w:pPr>
      <w:r w:rsidRPr="00A64803">
        <w:rPr>
          <w:rFonts w:ascii="Times New Roman" w:hAnsi="Times New Roman" w:cs="Times New Roman"/>
          <w:b/>
          <w:sz w:val="28"/>
          <w:szCs w:val="28"/>
          <w:lang w:val="kk-KZ"/>
        </w:rPr>
        <w:t>Бақылау сұрақтары</w:t>
      </w:r>
    </w:p>
    <w:p w14:paraId="7E9855DE" w14:textId="77777777" w:rsidR="008D0FA7"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1-схемада қолданбалы социологиялық зерттеу бағдарламасының </w:t>
      </w:r>
      <w:r w:rsidR="008D0FA7">
        <w:rPr>
          <w:rFonts w:ascii="Times New Roman" w:hAnsi="Times New Roman" w:cs="Times New Roman"/>
          <w:sz w:val="28"/>
          <w:szCs w:val="28"/>
          <w:lang w:val="kk-KZ"/>
        </w:rPr>
        <w:t xml:space="preserve">  </w:t>
      </w:r>
    </w:p>
    <w:p w14:paraId="268A3F45" w14:textId="799A44C8" w:rsidR="005E04A7" w:rsidRPr="00A64803" w:rsidRDefault="008D0FA7" w:rsidP="00A64803">
      <w:pPr>
        <w:spacing w:after="0" w:line="240" w:lineRule="auto"/>
        <w:ind w:firstLine="39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64803">
        <w:rPr>
          <w:rFonts w:ascii="Times New Roman" w:hAnsi="Times New Roman" w:cs="Times New Roman"/>
          <w:sz w:val="28"/>
          <w:szCs w:val="28"/>
          <w:lang w:val="kk-KZ"/>
        </w:rPr>
        <w:t>негізгі элементтері берілген:</w:t>
      </w:r>
    </w:p>
    <w:p w14:paraId="20AA1183" w14:textId="77777777"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1. Бағдарлама элементтерінің    мазмұны қандай?</w:t>
      </w:r>
    </w:p>
    <w:p w14:paraId="376E8118" w14:textId="77777777"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2.Әр элементтер арасындағы байланыс қандай?</w:t>
      </w:r>
    </w:p>
    <w:p w14:paraId="37BAD8A5" w14:textId="36169DA3" w:rsidR="005E04A7" w:rsidRPr="00A64803" w:rsidRDefault="005E04A7" w:rsidP="00A64803">
      <w:pPr>
        <w:spacing w:after="0" w:line="240" w:lineRule="auto"/>
        <w:ind w:firstLine="397"/>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3. Зерттеу бағдарламасы   сызбасын  басқаша жасауға бола ма?  </w:t>
      </w:r>
    </w:p>
    <w:p w14:paraId="1615FB4D" w14:textId="77777777" w:rsidR="005E04A7" w:rsidRPr="00A64803" w:rsidRDefault="005E04A7" w:rsidP="00A64803">
      <w:pPr>
        <w:spacing w:after="0" w:line="240" w:lineRule="auto"/>
        <w:ind w:firstLine="397"/>
        <w:rPr>
          <w:rFonts w:ascii="Times New Roman" w:hAnsi="Times New Roman" w:cs="Times New Roman"/>
          <w:b/>
          <w:sz w:val="28"/>
          <w:szCs w:val="28"/>
          <w:lang w:val="kk-KZ"/>
        </w:rPr>
      </w:pPr>
      <w:r w:rsidRPr="00A64803">
        <w:rPr>
          <w:rFonts w:ascii="Times New Roman" w:hAnsi="Times New Roman" w:cs="Times New Roman"/>
          <w:b/>
          <w:sz w:val="28"/>
          <w:szCs w:val="28"/>
          <w:lang w:val="kk-KZ"/>
        </w:rPr>
        <w:t>Ұсынылатын   әдебиеттер</w:t>
      </w:r>
    </w:p>
    <w:p w14:paraId="4CD97A3D" w14:textId="77777777" w:rsidR="00A64803" w:rsidRDefault="005E04A7">
      <w:pPr>
        <w:numPr>
          <w:ilvl w:val="0"/>
          <w:numId w:val="91"/>
        </w:numPr>
        <w:tabs>
          <w:tab w:val="clear" w:pos="1080"/>
          <w:tab w:val="num" w:pos="0"/>
          <w:tab w:val="left" w:pos="540"/>
        </w:tabs>
        <w:spacing w:after="0" w:line="240" w:lineRule="auto"/>
        <w:ind w:left="0" w:firstLine="360"/>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Здравомыслов А.Г. Методология и процедура социологического </w:t>
      </w:r>
    </w:p>
    <w:p w14:paraId="645665C7" w14:textId="33DBCFC0" w:rsidR="005E04A7" w:rsidRPr="00A64803" w:rsidRDefault="00A64803" w:rsidP="00A64803">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5E04A7" w:rsidRPr="00A64803">
        <w:rPr>
          <w:rFonts w:ascii="Times New Roman" w:hAnsi="Times New Roman" w:cs="Times New Roman"/>
          <w:sz w:val="28"/>
          <w:szCs w:val="28"/>
          <w:lang w:val="kk-KZ"/>
        </w:rPr>
        <w:t>исследование.- М., 1969.- 54-86. с.</w:t>
      </w:r>
    </w:p>
    <w:p w14:paraId="14916BA2" w14:textId="77777777" w:rsidR="00A64803" w:rsidRDefault="005E04A7">
      <w:pPr>
        <w:numPr>
          <w:ilvl w:val="0"/>
          <w:numId w:val="91"/>
        </w:numPr>
        <w:tabs>
          <w:tab w:val="clear" w:pos="1080"/>
          <w:tab w:val="num" w:pos="0"/>
          <w:tab w:val="left" w:pos="540"/>
        </w:tabs>
        <w:spacing w:after="0" w:line="240" w:lineRule="auto"/>
        <w:ind w:left="0" w:firstLine="360"/>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Как провести социологическое исследование: В помощь </w:t>
      </w:r>
    </w:p>
    <w:p w14:paraId="39E7A3C1" w14:textId="77777777" w:rsidR="00A64803" w:rsidRDefault="00A64803" w:rsidP="00A64803">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64803">
        <w:rPr>
          <w:rFonts w:ascii="Times New Roman" w:hAnsi="Times New Roman" w:cs="Times New Roman"/>
          <w:sz w:val="28"/>
          <w:szCs w:val="28"/>
          <w:lang w:val="kk-KZ"/>
        </w:rPr>
        <w:t>идеологическому активу /Под.ред. М.К.Горшкова, Ф.Э.Шереги.-</w:t>
      </w:r>
      <w:r>
        <w:rPr>
          <w:rFonts w:ascii="Times New Roman" w:hAnsi="Times New Roman" w:cs="Times New Roman"/>
          <w:sz w:val="28"/>
          <w:szCs w:val="28"/>
          <w:lang w:val="kk-KZ"/>
        </w:rPr>
        <w:t xml:space="preserve"> </w:t>
      </w:r>
    </w:p>
    <w:p w14:paraId="618B74F5" w14:textId="7CDC4708" w:rsidR="005E04A7" w:rsidRPr="00A64803" w:rsidRDefault="00A64803" w:rsidP="00A64803">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64803">
        <w:rPr>
          <w:rFonts w:ascii="Times New Roman" w:hAnsi="Times New Roman" w:cs="Times New Roman"/>
          <w:sz w:val="28"/>
          <w:szCs w:val="28"/>
          <w:lang w:val="kk-KZ"/>
        </w:rPr>
        <w:t>М.,1985. -23-26с.</w:t>
      </w:r>
    </w:p>
    <w:p w14:paraId="335B1449" w14:textId="77777777" w:rsidR="008D0FA7" w:rsidRDefault="005E04A7" w:rsidP="008D0FA7">
      <w:pPr>
        <w:numPr>
          <w:ilvl w:val="0"/>
          <w:numId w:val="91"/>
        </w:numPr>
        <w:tabs>
          <w:tab w:val="clear" w:pos="1080"/>
          <w:tab w:val="num" w:pos="0"/>
          <w:tab w:val="left" w:pos="540"/>
        </w:tabs>
        <w:spacing w:after="0" w:line="240" w:lineRule="auto"/>
        <w:ind w:left="0" w:firstLine="360"/>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Лекции по методике конкретных социальных исследований </w:t>
      </w:r>
      <w:r w:rsidR="008D0FA7">
        <w:rPr>
          <w:rFonts w:ascii="Times New Roman" w:hAnsi="Times New Roman" w:cs="Times New Roman"/>
          <w:sz w:val="28"/>
          <w:szCs w:val="28"/>
          <w:lang w:val="kk-KZ"/>
        </w:rPr>
        <w:t xml:space="preserve"> </w:t>
      </w:r>
    </w:p>
    <w:p w14:paraId="3E12C9E6" w14:textId="645E9456" w:rsidR="005E04A7" w:rsidRPr="008D0FA7" w:rsidRDefault="008D0FA7" w:rsidP="008D0FA7">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64803">
        <w:rPr>
          <w:rFonts w:ascii="Times New Roman" w:hAnsi="Times New Roman" w:cs="Times New Roman"/>
          <w:sz w:val="28"/>
          <w:szCs w:val="28"/>
          <w:lang w:val="kk-KZ"/>
        </w:rPr>
        <w:t>/Под.ред.</w:t>
      </w:r>
      <w:r w:rsidR="005E04A7" w:rsidRPr="008D0FA7">
        <w:rPr>
          <w:rFonts w:ascii="Times New Roman" w:hAnsi="Times New Roman" w:cs="Times New Roman"/>
          <w:sz w:val="28"/>
          <w:szCs w:val="28"/>
          <w:lang w:val="kk-KZ"/>
        </w:rPr>
        <w:t>Г.М.Андреевой.- М.,1972.-с.4-41.</w:t>
      </w:r>
    </w:p>
    <w:p w14:paraId="2C268AEC" w14:textId="77777777" w:rsidR="008D0FA7" w:rsidRDefault="005E04A7" w:rsidP="008D0FA7">
      <w:pPr>
        <w:numPr>
          <w:ilvl w:val="0"/>
          <w:numId w:val="91"/>
        </w:numPr>
        <w:tabs>
          <w:tab w:val="clear" w:pos="1080"/>
          <w:tab w:val="num" w:pos="0"/>
          <w:tab w:val="left" w:pos="540"/>
        </w:tabs>
        <w:spacing w:after="0" w:line="240" w:lineRule="auto"/>
        <w:ind w:left="0" w:firstLine="360"/>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 xml:space="preserve">Петрова З.А. Методология и методика социологических </w:t>
      </w:r>
    </w:p>
    <w:p w14:paraId="71D84FCC" w14:textId="37E7E230" w:rsidR="005E04A7" w:rsidRPr="008D0FA7" w:rsidRDefault="008D0FA7" w:rsidP="008D0FA7">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64803">
        <w:rPr>
          <w:rFonts w:ascii="Times New Roman" w:hAnsi="Times New Roman" w:cs="Times New Roman"/>
          <w:sz w:val="28"/>
          <w:szCs w:val="28"/>
          <w:lang w:val="kk-KZ"/>
        </w:rPr>
        <w:t xml:space="preserve">исследований </w:t>
      </w:r>
      <w:r w:rsidR="005E04A7" w:rsidRPr="008D0FA7">
        <w:rPr>
          <w:rFonts w:ascii="Times New Roman" w:hAnsi="Times New Roman" w:cs="Times New Roman"/>
          <w:sz w:val="28"/>
          <w:szCs w:val="28"/>
          <w:lang w:val="kk-KZ"/>
        </w:rPr>
        <w:t>культурно-досуговой деятельности. – М.,1991.</w:t>
      </w:r>
    </w:p>
    <w:p w14:paraId="2936AFCC" w14:textId="77777777" w:rsidR="00A64803" w:rsidRDefault="005E04A7">
      <w:pPr>
        <w:numPr>
          <w:ilvl w:val="0"/>
          <w:numId w:val="91"/>
        </w:numPr>
        <w:tabs>
          <w:tab w:val="clear" w:pos="1080"/>
          <w:tab w:val="num" w:pos="0"/>
          <w:tab w:val="left" w:pos="540"/>
        </w:tabs>
        <w:spacing w:after="0" w:line="240" w:lineRule="auto"/>
        <w:ind w:left="0" w:firstLine="360"/>
        <w:jc w:val="both"/>
        <w:rPr>
          <w:rFonts w:ascii="Times New Roman" w:hAnsi="Times New Roman" w:cs="Times New Roman"/>
          <w:sz w:val="28"/>
          <w:szCs w:val="28"/>
          <w:lang w:val="kk-KZ"/>
        </w:rPr>
      </w:pPr>
      <w:r w:rsidRPr="00A64803">
        <w:rPr>
          <w:rFonts w:ascii="Times New Roman" w:hAnsi="Times New Roman" w:cs="Times New Roman"/>
          <w:sz w:val="28"/>
          <w:szCs w:val="28"/>
          <w:lang w:val="kk-KZ"/>
        </w:rPr>
        <w:t>Камалова Н.К. Мәдени-шұғылданымпаздылық қызметін</w:t>
      </w:r>
      <w:r w:rsidR="00A64803">
        <w:rPr>
          <w:rFonts w:ascii="Times New Roman" w:hAnsi="Times New Roman" w:cs="Times New Roman"/>
          <w:sz w:val="28"/>
          <w:szCs w:val="28"/>
          <w:lang w:val="kk-KZ"/>
        </w:rPr>
        <w:t xml:space="preserve">  </w:t>
      </w:r>
    </w:p>
    <w:p w14:paraId="127A3DBF" w14:textId="4A192AD0" w:rsidR="005E04A7" w:rsidRPr="00A64803" w:rsidRDefault="00A64803" w:rsidP="00A64803">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64803">
        <w:rPr>
          <w:rFonts w:ascii="Times New Roman" w:hAnsi="Times New Roman" w:cs="Times New Roman"/>
          <w:sz w:val="28"/>
          <w:szCs w:val="28"/>
          <w:lang w:val="kk-KZ"/>
        </w:rPr>
        <w:t>социологиялық зерттеу әдістері. – Шымкент, 1992</w:t>
      </w:r>
    </w:p>
    <w:p w14:paraId="67526178" w14:textId="77777777" w:rsidR="007160B9" w:rsidRDefault="007160B9" w:rsidP="005E04A7">
      <w:pPr>
        <w:pStyle w:val="25"/>
        <w:spacing w:after="0" w:line="240" w:lineRule="auto"/>
        <w:ind w:left="284" w:firstLine="397"/>
        <w:jc w:val="center"/>
        <w:rPr>
          <w:b/>
          <w:bCs/>
          <w:sz w:val="22"/>
          <w:szCs w:val="22"/>
          <w:lang w:val="kk-KZ"/>
        </w:rPr>
      </w:pPr>
    </w:p>
    <w:p w14:paraId="59793B26" w14:textId="77777777" w:rsidR="007160B9" w:rsidRDefault="007160B9" w:rsidP="005E04A7">
      <w:pPr>
        <w:pStyle w:val="25"/>
        <w:spacing w:after="0" w:line="240" w:lineRule="auto"/>
        <w:ind w:left="284" w:firstLine="397"/>
        <w:jc w:val="center"/>
        <w:rPr>
          <w:b/>
          <w:bCs/>
          <w:sz w:val="22"/>
          <w:szCs w:val="22"/>
          <w:lang w:val="kk-KZ"/>
        </w:rPr>
      </w:pPr>
    </w:p>
    <w:p w14:paraId="719A2DD6" w14:textId="77777777" w:rsidR="007160B9" w:rsidRDefault="007160B9" w:rsidP="00E7506B">
      <w:pPr>
        <w:pStyle w:val="25"/>
        <w:spacing w:after="0" w:line="240" w:lineRule="auto"/>
        <w:ind w:left="0"/>
        <w:rPr>
          <w:b/>
          <w:bCs/>
          <w:sz w:val="22"/>
          <w:szCs w:val="22"/>
          <w:lang w:val="kk-KZ"/>
        </w:rPr>
      </w:pPr>
    </w:p>
    <w:p w14:paraId="769F8CF1" w14:textId="0D1ECC8E" w:rsidR="005E04A7" w:rsidRPr="00E7506B" w:rsidRDefault="005E04A7" w:rsidP="005E04A7">
      <w:pPr>
        <w:pStyle w:val="25"/>
        <w:spacing w:after="0" w:line="240" w:lineRule="auto"/>
        <w:ind w:left="284" w:firstLine="397"/>
        <w:jc w:val="center"/>
        <w:rPr>
          <w:b/>
          <w:sz w:val="28"/>
          <w:szCs w:val="28"/>
          <w:lang w:val="sr-Cyrl-CS"/>
        </w:rPr>
      </w:pPr>
      <w:r w:rsidRPr="00E7506B">
        <w:rPr>
          <w:b/>
          <w:bCs/>
          <w:sz w:val="28"/>
          <w:szCs w:val="28"/>
          <w:lang w:val="kk-KZ"/>
        </w:rPr>
        <w:t xml:space="preserve"> </w:t>
      </w:r>
      <w:r w:rsidRPr="00E7506B">
        <w:rPr>
          <w:b/>
          <w:sz w:val="28"/>
          <w:szCs w:val="28"/>
          <w:lang w:val="sr-Cyrl-CS"/>
        </w:rPr>
        <w:t>2- БӨЛІМ</w:t>
      </w:r>
      <w:r w:rsidRPr="00E7506B">
        <w:rPr>
          <w:b/>
          <w:sz w:val="28"/>
          <w:szCs w:val="28"/>
          <w:lang w:val="kk-KZ"/>
        </w:rPr>
        <w:t xml:space="preserve">. </w:t>
      </w:r>
      <w:r w:rsidRPr="00E7506B">
        <w:rPr>
          <w:b/>
          <w:sz w:val="28"/>
          <w:szCs w:val="28"/>
          <w:lang w:val="sr-Cyrl-CS"/>
        </w:rPr>
        <w:t>ҒЫЛЫМИ - ЗЕРТТЕУ ЖҰМЫСЫНЫҢ ӘДІСТЕРІ</w:t>
      </w:r>
    </w:p>
    <w:p w14:paraId="43653759" w14:textId="77777777" w:rsidR="007160B9" w:rsidRDefault="005E04A7" w:rsidP="005E04A7">
      <w:pPr>
        <w:ind w:firstLine="397"/>
        <w:jc w:val="both"/>
        <w:rPr>
          <w:b/>
          <w:bCs/>
          <w:lang w:val="kk-KZ"/>
        </w:rPr>
      </w:pPr>
      <w:r w:rsidRPr="00686ED4">
        <w:rPr>
          <w:b/>
          <w:bCs/>
          <w:lang w:val="kk-KZ"/>
        </w:rPr>
        <w:t xml:space="preserve">   </w:t>
      </w:r>
    </w:p>
    <w:p w14:paraId="61EF0178" w14:textId="1B3ABE11" w:rsidR="005E04A7" w:rsidRPr="00AE0426" w:rsidRDefault="005E04A7" w:rsidP="00AE0426">
      <w:pPr>
        <w:spacing w:after="0" w:line="240" w:lineRule="auto"/>
        <w:ind w:firstLine="397"/>
        <w:jc w:val="center"/>
        <w:rPr>
          <w:rFonts w:ascii="Times New Roman" w:hAnsi="Times New Roman" w:cs="Times New Roman"/>
          <w:b/>
          <w:sz w:val="28"/>
          <w:szCs w:val="28"/>
          <w:lang w:val="kk-KZ"/>
        </w:rPr>
      </w:pPr>
      <w:r w:rsidRPr="00AE0426">
        <w:rPr>
          <w:rFonts w:ascii="Times New Roman" w:hAnsi="Times New Roman" w:cs="Times New Roman"/>
          <w:sz w:val="28"/>
          <w:szCs w:val="28"/>
          <w:lang w:val="kk-KZ"/>
        </w:rPr>
        <w:t>2.1.</w:t>
      </w:r>
      <w:r w:rsidR="007160B9" w:rsidRPr="00AE0426">
        <w:rPr>
          <w:rFonts w:ascii="Times New Roman" w:hAnsi="Times New Roman" w:cs="Times New Roman"/>
          <w:sz w:val="28"/>
          <w:szCs w:val="28"/>
          <w:lang w:val="kk-KZ"/>
        </w:rPr>
        <w:t>тақырып.</w:t>
      </w:r>
      <w:r w:rsidRPr="00AE0426">
        <w:rPr>
          <w:rFonts w:ascii="Times New Roman" w:hAnsi="Times New Roman" w:cs="Times New Roman"/>
          <w:bCs/>
          <w:sz w:val="28"/>
          <w:szCs w:val="28"/>
          <w:lang w:val="kk-KZ"/>
        </w:rPr>
        <w:t xml:space="preserve"> </w:t>
      </w:r>
      <w:r w:rsidRPr="00AE0426">
        <w:rPr>
          <w:rFonts w:ascii="Times New Roman" w:hAnsi="Times New Roman" w:cs="Times New Roman"/>
          <w:b/>
          <w:sz w:val="28"/>
          <w:szCs w:val="28"/>
          <w:lang w:val="kk-KZ"/>
        </w:rPr>
        <w:t>Сапалық көрсеткіштерді сандық көрсеткішке аудару</w:t>
      </w:r>
    </w:p>
    <w:p w14:paraId="2918459E" w14:textId="77777777" w:rsidR="005E04A7" w:rsidRPr="00AE0426" w:rsidRDefault="005E04A7" w:rsidP="00AE0426">
      <w:pPr>
        <w:spacing w:after="0" w:line="240" w:lineRule="auto"/>
        <w:ind w:firstLine="397"/>
        <w:jc w:val="both"/>
        <w:rPr>
          <w:rFonts w:ascii="Times New Roman" w:hAnsi="Times New Roman" w:cs="Times New Roman"/>
          <w:b/>
          <w:sz w:val="28"/>
          <w:szCs w:val="28"/>
          <w:lang w:val="kk-KZ"/>
        </w:rPr>
      </w:pPr>
    </w:p>
    <w:p w14:paraId="23337CE4"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Қоғамдық құбылыстарды зерттеп, түсініктеме беру үшін, өзгерістер мен оқиғаларды сипаттау үшін оларды сан мен сапа жағынан таңдау  қажет. Талдау жүргізу үшін назар  аударылып отырған құбылыс, оқиға қандай жерлерге, топтарға, кезендерге тән, оның қайталану мерзімі сияқты өлшемдер керек. Сол өлшеулер арқылы ол құбылыстың заңдылық  әлде кездейсоқ екенін дәлелдеуге болады.</w:t>
      </w:r>
    </w:p>
    <w:p w14:paraId="094AFD0A"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Зерттеу нысанын мөлшерлі шегімен салыстырып, оны  арнайы көлемдегі немесе шамадағы санмен сипаттау – </w:t>
      </w:r>
      <w:r w:rsidRPr="00AE0426">
        <w:rPr>
          <w:rFonts w:ascii="Times New Roman" w:hAnsi="Times New Roman" w:cs="Times New Roman"/>
          <w:b/>
          <w:sz w:val="28"/>
          <w:szCs w:val="28"/>
          <w:lang w:val="kk-KZ"/>
        </w:rPr>
        <w:t>социологиялық өлшеу</w:t>
      </w:r>
      <w:r w:rsidRPr="00AE0426">
        <w:rPr>
          <w:rFonts w:ascii="Times New Roman" w:hAnsi="Times New Roman" w:cs="Times New Roman"/>
          <w:sz w:val="28"/>
          <w:szCs w:val="28"/>
          <w:lang w:val="kk-KZ"/>
        </w:rPr>
        <w:t xml:space="preserve"> деп аталады.</w:t>
      </w:r>
    </w:p>
    <w:p w14:paraId="1CDA23AE"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Ондай шамалардың мысалына: уақыт мерзімі, қашықтықты, адам пайдаланатын бұйымдар санын / күйтабақ, кітаптар, т.б./  атауға болады. Бірақ кейбір әлеуметтік жағдай, оқиға, құбылыстардың сан арқылы өлшейтін мөлшері болмайды.  Мысалы, адамның рухани қажеттілігі, сұранысы, байлығы ешбір сан арқылы өлшеуге келмейді. Олардың барлығы да мағынасы, мазмұны, сипаты, яғни сапасы жағынан ғана бағалануы мүмкін.   Мұндайда есептеу құралы ретінде социологиялық шкала қолданылады.</w:t>
      </w:r>
    </w:p>
    <w:p w14:paraId="779782C7"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Сонымен, социологиялық өлшеу сандық және сапалық болып бөлінеді.</w:t>
      </w:r>
    </w:p>
    <w:p w14:paraId="0A8111D2"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Сандық өлшеу белгілі сан шкаласы  арқылы,  сапалық өлшеу – атаулы шкала арқылы жүргізіледі. Атаулы шкалалар бірнешеге бөлініп, оларды қолдану  да әртүрлі болады. </w:t>
      </w:r>
    </w:p>
    <w:p w14:paraId="14954CC7"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lastRenderedPageBreak/>
        <w:t>В.А. Ядовтың  «Социологические методы исследования клубной работы» атты еңбегінде келтірілген кестеде ол шкалалар төмендегідей реттелген:</w:t>
      </w:r>
    </w:p>
    <w:p w14:paraId="3EAF3D91"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                                                                                        №1  кесте </w:t>
      </w:r>
    </w:p>
    <w:tbl>
      <w:tblPr>
        <w:tblW w:w="6408" w:type="dxa"/>
        <w:tblLayout w:type="fixed"/>
        <w:tblLook w:val="01E0" w:firstRow="1" w:lastRow="1" w:firstColumn="1" w:lastColumn="1" w:noHBand="0" w:noVBand="0"/>
      </w:tblPr>
      <w:tblGrid>
        <w:gridCol w:w="1188"/>
        <w:gridCol w:w="2520"/>
        <w:gridCol w:w="2700"/>
      </w:tblGrid>
      <w:tr w:rsidR="005E04A7" w:rsidRPr="00AE0426" w14:paraId="721D416D" w14:textId="77777777" w:rsidTr="00950E0D">
        <w:tc>
          <w:tcPr>
            <w:tcW w:w="1188" w:type="dxa"/>
            <w:tcBorders>
              <w:top w:val="single" w:sz="4" w:space="0" w:color="auto"/>
              <w:left w:val="single" w:sz="4" w:space="0" w:color="auto"/>
              <w:bottom w:val="single" w:sz="4" w:space="0" w:color="auto"/>
              <w:right w:val="single" w:sz="4" w:space="0" w:color="auto"/>
            </w:tcBorders>
          </w:tcPr>
          <w:p w14:paraId="63D9C442"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Шкала аты</w:t>
            </w:r>
          </w:p>
        </w:tc>
        <w:tc>
          <w:tcPr>
            <w:tcW w:w="2520" w:type="dxa"/>
            <w:tcBorders>
              <w:top w:val="single" w:sz="4" w:space="0" w:color="auto"/>
              <w:left w:val="single" w:sz="4" w:space="0" w:color="auto"/>
              <w:bottom w:val="single" w:sz="4" w:space="0" w:color="auto"/>
              <w:right w:val="single" w:sz="4" w:space="0" w:color="auto"/>
            </w:tcBorders>
          </w:tcPr>
          <w:p w14:paraId="344AF6FD"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Шкала сипаттамасы</w:t>
            </w:r>
          </w:p>
        </w:tc>
        <w:tc>
          <w:tcPr>
            <w:tcW w:w="2700" w:type="dxa"/>
            <w:tcBorders>
              <w:top w:val="single" w:sz="4" w:space="0" w:color="auto"/>
              <w:left w:val="single" w:sz="4" w:space="0" w:color="auto"/>
              <w:bottom w:val="single" w:sz="4" w:space="0" w:color="auto"/>
              <w:right w:val="single" w:sz="4" w:space="0" w:color="auto"/>
            </w:tcBorders>
          </w:tcPr>
          <w:p w14:paraId="3AF207AD"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Қолдану жолы </w:t>
            </w:r>
          </w:p>
        </w:tc>
      </w:tr>
      <w:tr w:rsidR="005E04A7" w:rsidRPr="00AE0426" w14:paraId="7411AA33" w14:textId="77777777" w:rsidTr="00950E0D">
        <w:tc>
          <w:tcPr>
            <w:tcW w:w="1188" w:type="dxa"/>
            <w:tcBorders>
              <w:top w:val="single" w:sz="4" w:space="0" w:color="auto"/>
              <w:left w:val="single" w:sz="4" w:space="0" w:color="auto"/>
              <w:bottom w:val="single" w:sz="4" w:space="0" w:color="auto"/>
              <w:right w:val="single" w:sz="4" w:space="0" w:color="auto"/>
            </w:tcBorders>
          </w:tcPr>
          <w:p w14:paraId="6763DAAC"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     1</w:t>
            </w:r>
          </w:p>
        </w:tc>
        <w:tc>
          <w:tcPr>
            <w:tcW w:w="2520" w:type="dxa"/>
            <w:tcBorders>
              <w:top w:val="single" w:sz="4" w:space="0" w:color="auto"/>
              <w:left w:val="single" w:sz="4" w:space="0" w:color="auto"/>
              <w:bottom w:val="single" w:sz="4" w:space="0" w:color="auto"/>
              <w:right w:val="single" w:sz="4" w:space="0" w:color="auto"/>
            </w:tcBorders>
          </w:tcPr>
          <w:p w14:paraId="7CC8DDDC"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                2</w:t>
            </w:r>
          </w:p>
        </w:tc>
        <w:tc>
          <w:tcPr>
            <w:tcW w:w="2700" w:type="dxa"/>
            <w:tcBorders>
              <w:top w:val="single" w:sz="4" w:space="0" w:color="auto"/>
              <w:left w:val="single" w:sz="4" w:space="0" w:color="auto"/>
              <w:bottom w:val="single" w:sz="4" w:space="0" w:color="auto"/>
              <w:right w:val="single" w:sz="4" w:space="0" w:color="auto"/>
            </w:tcBorders>
          </w:tcPr>
          <w:p w14:paraId="40F437E9"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                3</w:t>
            </w:r>
          </w:p>
        </w:tc>
      </w:tr>
      <w:tr w:rsidR="005E04A7" w:rsidRPr="00AE0426" w14:paraId="2D603FF8" w14:textId="77777777" w:rsidTr="00950E0D">
        <w:tc>
          <w:tcPr>
            <w:tcW w:w="1188" w:type="dxa"/>
            <w:tcBorders>
              <w:top w:val="single" w:sz="4" w:space="0" w:color="auto"/>
              <w:left w:val="single" w:sz="4" w:space="0" w:color="auto"/>
              <w:bottom w:val="single" w:sz="4" w:space="0" w:color="auto"/>
              <w:right w:val="single" w:sz="4" w:space="0" w:color="auto"/>
            </w:tcBorders>
          </w:tcPr>
          <w:p w14:paraId="64BB6E72"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Реттелмеген атаулы  шкала</w:t>
            </w:r>
          </w:p>
          <w:p w14:paraId="0588F870"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p w14:paraId="72AF9F2D"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p>
          <w:p w14:paraId="567A6DEB"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Реттелген  атаулы</w:t>
            </w:r>
          </w:p>
          <w:p w14:paraId="31D7B1DB"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шкала </w:t>
            </w:r>
          </w:p>
        </w:tc>
        <w:tc>
          <w:tcPr>
            <w:tcW w:w="2520" w:type="dxa"/>
            <w:tcBorders>
              <w:top w:val="single" w:sz="4" w:space="0" w:color="auto"/>
              <w:left w:val="single" w:sz="4" w:space="0" w:color="auto"/>
              <w:bottom w:val="single" w:sz="4" w:space="0" w:color="auto"/>
              <w:right w:val="single" w:sz="4" w:space="0" w:color="auto"/>
            </w:tcBorders>
          </w:tcPr>
          <w:p w14:paraId="3ACEDE19"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Бір топқа кіретін қоғамдық құбылыстардың теңдігін өлшейді.</w:t>
            </w:r>
          </w:p>
          <w:p w14:paraId="2D2B401F"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p w14:paraId="6F47B356"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p w14:paraId="2CB7CE6C"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Бір топқа кіретін қоғамдық құбылыстар теңдігін, ара қатынасын «жақсы» - «нашар» «көп» - «аз» деген түсініктер арқылы өлшейді.</w:t>
            </w:r>
          </w:p>
        </w:tc>
        <w:tc>
          <w:tcPr>
            <w:tcW w:w="2700" w:type="dxa"/>
            <w:tcBorders>
              <w:top w:val="single" w:sz="4" w:space="0" w:color="auto"/>
              <w:left w:val="single" w:sz="4" w:space="0" w:color="auto"/>
              <w:bottom w:val="single" w:sz="4" w:space="0" w:color="auto"/>
              <w:right w:val="single" w:sz="4" w:space="0" w:color="auto"/>
            </w:tcBorders>
          </w:tcPr>
          <w:p w14:paraId="2276D988"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Клубқа келушілерді әлеуметтік –кәсіптік, тұрғын жеріне қарай т.б. топтастырғанда қолданады.</w:t>
            </w:r>
          </w:p>
          <w:p w14:paraId="4483F725"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p>
          <w:p w14:paraId="15AD1DE3"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Нысаналар мен құбылыстарды бір белгілі көрсеткіш арқылы өлшейді. Мысалы, қоғамдық белсенділік жоғары, орташа, төмен деп өлшенеді. </w:t>
            </w:r>
          </w:p>
        </w:tc>
      </w:tr>
      <w:tr w:rsidR="005E04A7" w:rsidRPr="0023119F" w14:paraId="36C5AA56" w14:textId="77777777" w:rsidTr="00950E0D">
        <w:tc>
          <w:tcPr>
            <w:tcW w:w="1188" w:type="dxa"/>
            <w:tcBorders>
              <w:top w:val="single" w:sz="4" w:space="0" w:color="auto"/>
              <w:left w:val="single" w:sz="4" w:space="0" w:color="auto"/>
              <w:bottom w:val="single" w:sz="4" w:space="0" w:color="auto"/>
              <w:right w:val="single" w:sz="4" w:space="0" w:color="auto"/>
            </w:tcBorders>
          </w:tcPr>
          <w:p w14:paraId="6082D0E7"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Метрлік жүйе</w:t>
            </w:r>
          </w:p>
          <w:p w14:paraId="15951685"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шкаласы</w:t>
            </w:r>
          </w:p>
        </w:tc>
        <w:tc>
          <w:tcPr>
            <w:tcW w:w="2520" w:type="dxa"/>
            <w:tcBorders>
              <w:top w:val="single" w:sz="4" w:space="0" w:color="auto"/>
              <w:left w:val="single" w:sz="4" w:space="0" w:color="auto"/>
              <w:bottom w:val="single" w:sz="4" w:space="0" w:color="auto"/>
              <w:right w:val="single" w:sz="4" w:space="0" w:color="auto"/>
            </w:tcBorders>
          </w:tcPr>
          <w:p w14:paraId="138DB5AD"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Бір топтағы қоғамдық құбылыстардың тендігін, ара қатынастарды, ара қашықтықтарды өлшейді А=2В, А=3С</w:t>
            </w:r>
          </w:p>
        </w:tc>
        <w:tc>
          <w:tcPr>
            <w:tcW w:w="2700" w:type="dxa"/>
            <w:tcBorders>
              <w:top w:val="single" w:sz="4" w:space="0" w:color="auto"/>
              <w:left w:val="single" w:sz="4" w:space="0" w:color="auto"/>
              <w:bottom w:val="single" w:sz="4" w:space="0" w:color="auto"/>
              <w:right w:val="single" w:sz="4" w:space="0" w:color="auto"/>
            </w:tcBorders>
          </w:tcPr>
          <w:p w14:paraId="3E7F5AA8"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Құбылыс, уақиғаларды балл арқылы, сан арқылы өлшеу.</w:t>
            </w:r>
          </w:p>
        </w:tc>
      </w:tr>
    </w:tbl>
    <w:p w14:paraId="58246DC6" w14:textId="77777777" w:rsidR="005E04A7" w:rsidRPr="00AE0426" w:rsidRDefault="005E04A7" w:rsidP="00AE0426">
      <w:pPr>
        <w:tabs>
          <w:tab w:val="left" w:pos="540"/>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Сонымен, жалпы социологиялық өлшеу екі бағытта болды: сандық және сапалық. Оларды өлшеу атаулы шкала арқылы (сапалық өлшеу) және метрлік жүйе шкаласы арқылы (сандық өлшеу) жүргізіледі.</w:t>
      </w:r>
    </w:p>
    <w:p w14:paraId="0894182E"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Осындай социологиялық өлшеулер арқылы мәдени– тынығу қызметін зерттеп, халықтың рухани өмірі туралы  мағлұмат ала аламыз.</w:t>
      </w:r>
    </w:p>
    <w:p w14:paraId="3470489F"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b/>
          <w:sz w:val="28"/>
          <w:szCs w:val="28"/>
          <w:lang w:val="kk-KZ"/>
        </w:rPr>
        <w:t>Реттелмеген атаулы шкала</w:t>
      </w:r>
      <w:r w:rsidRPr="00AE0426">
        <w:rPr>
          <w:rFonts w:ascii="Times New Roman" w:hAnsi="Times New Roman" w:cs="Times New Roman"/>
          <w:sz w:val="28"/>
          <w:szCs w:val="28"/>
          <w:lang w:val="kk-KZ"/>
        </w:rPr>
        <w:t xml:space="preserve">. Бұл өлшеу арқылы біз қоғамдық өмірдің зерттеп отырған құбылысы туралы алған мағұлмат бойынша бірнеше көрсеткіштер құрастыра аламыз. Мысалы, жастардың мәдени – тынығу іс - шараларына қатынасу себептері болады. Ол себептерді   анықтау   үшін біз сұрақ қойып, оған   жауаптардың үлгісін береміз. Әр адам өз себебін көрсетеді, мысалы: а)«жаңа білім алу үшін», </w:t>
      </w:r>
      <w:r w:rsidRPr="00AE0426">
        <w:rPr>
          <w:rFonts w:ascii="Times New Roman" w:hAnsi="Times New Roman" w:cs="Times New Roman"/>
          <w:sz w:val="28"/>
          <w:szCs w:val="28"/>
          <w:lang w:val="kk-KZ"/>
        </w:rPr>
        <w:lastRenderedPageBreak/>
        <w:t>в)«достарыммен бірге болу үшін»,   с)«өзімдей әуесқойларды табу үшін», т.б.  Берілген жауаптар арқылы біз «жақсы-жаман», «дұрыс-дұрыс емес»  деп айта алмаймыз. Әрқайсысы әр түрлі мағына береді. Бірақ әр жауапқа өз пікірін қосқан адамдардың саны арқылы жастардың мәдени-тынығу іс-шараларына ықпал ететін қажеттіліктерін анықтай аламыз.</w:t>
      </w:r>
    </w:p>
    <w:p w14:paraId="529EC02C"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Реттелмеген атаулы шкалалар бойынша құрастырылған сауал жауабын бір тәртіпке келтіріп, жақсы – жаман деп өлшеуге келмейтін жағдайда, сауалға толық мағлұмат беретін пікірлер ғана жазылады. Ол пікірлер зерттеушіге қажет көрсеткішерді қамтамасыз  етуі   керек.</w:t>
      </w:r>
    </w:p>
    <w:p w14:paraId="2F3F2B9B"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Реттелмеген атаулы шкала бойынша өлшеніп отырған уақиға, құбылыстың көрсеткіштері /сұраққа беріліп отырған жауаптар/ қалай, қандай тәртіпте құрастырылса да болады. Олардын қай кезекте тұрғаны зерттеу нәтежесіне әсер етпейді. Сондықтан да олар реттелмеген шкала деп аталады.</w:t>
      </w:r>
    </w:p>
    <w:p w14:paraId="2578A80F" w14:textId="77777777" w:rsidR="005E04A7" w:rsidRPr="00AE0426" w:rsidRDefault="005E04A7">
      <w:pPr>
        <w:numPr>
          <w:ilvl w:val="0"/>
          <w:numId w:val="61"/>
        </w:numPr>
        <w:tabs>
          <w:tab w:val="clear" w:pos="1065"/>
          <w:tab w:val="num" w:pos="0"/>
        </w:tabs>
        <w:spacing w:after="0" w:line="240" w:lineRule="auto"/>
        <w:ind w:left="0"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Қарапайым сан арқылы жауап жиілігін (санын) білу үшін  өлшеу жүргізіледі. Ол үшін анкета (сауал) арқылы алынған жауаптардың әрқайсысына қанша адам өз пікірін қосқанын, таңдағанын есептейміз. Жауаптың санына қарай барлық жауапқа қатысты   әрбір    жауапқа  пікір қосып отырғандар  саны  қанша пайыз екенін анықтауға болады. </w:t>
      </w:r>
    </w:p>
    <w:p w14:paraId="20D41D9E"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Жоғарыда «Сіз клубқа не үшін келесіз?» - деген сұраққа жауаптар көрсетілген. Жауап берушілер олардың нешеуін болса да таңдап алып, пікір қосуға рұқсат етілген. Сауалға жауап берген 1450 адам ішінен «А» жауабына 850 адам, «В» жауабына 420 адам, «С» жауабына 1100 адам пікір қосты делік. Жауап берген адам саны: 850+1100+420= 2370. «А»жауабын қалаған 850 адам жалпы жауап берушілердің ішінен қанша пайызын құрайтынын білу үшін:2370=100%, 850=Х%. Х=850х100:2370. Х=31,6%.  Осы жолмен есептеп  «В»- 22,0%, «С»-46,4% пікірлерін таңдаған адамдардың сапалық жауаптарын сандық көрсеткішке айналдырып, пайыздық өлшемдерін анықтау арқылы  ең көп пікірге ие болған «С» жауабы екенін көріп отырмыз. Осы сандық көрсеткіштен  шығатын қорытынды: жастар клубқа «өзі сияқты әуесқойларды табу үшін» келетінін анықтадық. Осы жауапқа орай клуб қызметкері өз жоспарына әуесқой бірлестіктердің түрлері мен жұмыс уақытына назар аударып, оларға жетекшілік ететін мамандардың назарын қатынасушыларды қызықтыратын себептің бастысы - әуесқойлық шығармашылық, екінші орында – жаңа білім алу, үшінші кезекте – достарымен бірге тынығу екенін хабардар ету керек.</w:t>
      </w:r>
    </w:p>
    <w:p w14:paraId="04810BE5"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2. Бір емес, бірнеше жауапты қалаған адамдар тобын санасақ:</w:t>
      </w:r>
    </w:p>
    <w:p w14:paraId="65B20D55" w14:textId="77777777" w:rsidR="005E04A7" w:rsidRPr="00AE0426" w:rsidRDefault="005E04A7" w:rsidP="00AE0426">
      <w:pPr>
        <w:spacing w:after="0" w:line="240" w:lineRule="auto"/>
        <w:ind w:left="3540" w:firstLine="708"/>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                №2  кесте </w:t>
      </w:r>
    </w:p>
    <w:tbl>
      <w:tblPr>
        <w:tblW w:w="0" w:type="auto"/>
        <w:tblLook w:val="01E0" w:firstRow="1" w:lastRow="1" w:firstColumn="1" w:lastColumn="1" w:noHBand="0" w:noVBand="0"/>
      </w:tblPr>
      <w:tblGrid>
        <w:gridCol w:w="2266"/>
        <w:gridCol w:w="2106"/>
        <w:gridCol w:w="2221"/>
      </w:tblGrid>
      <w:tr w:rsidR="005E04A7" w:rsidRPr="0023119F" w14:paraId="701560A4" w14:textId="77777777" w:rsidTr="00950E0D">
        <w:tc>
          <w:tcPr>
            <w:tcW w:w="2266" w:type="dxa"/>
            <w:tcBorders>
              <w:top w:val="single" w:sz="4" w:space="0" w:color="auto"/>
              <w:left w:val="single" w:sz="4" w:space="0" w:color="auto"/>
              <w:bottom w:val="single" w:sz="4" w:space="0" w:color="auto"/>
              <w:right w:val="single" w:sz="4" w:space="0" w:color="auto"/>
            </w:tcBorders>
          </w:tcPr>
          <w:p w14:paraId="7AB6581B"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Берілген жауаптардың </w:t>
            </w:r>
            <w:r w:rsidRPr="00AE0426">
              <w:rPr>
                <w:rFonts w:ascii="Times New Roman" w:hAnsi="Times New Roman" w:cs="Times New Roman"/>
                <w:sz w:val="28"/>
                <w:szCs w:val="28"/>
                <w:lang w:val="kk-KZ"/>
              </w:rPr>
              <w:lastRenderedPageBreak/>
              <w:t>топтасуы.</w:t>
            </w:r>
          </w:p>
        </w:tc>
        <w:tc>
          <w:tcPr>
            <w:tcW w:w="2106" w:type="dxa"/>
            <w:tcBorders>
              <w:top w:val="single" w:sz="4" w:space="0" w:color="auto"/>
              <w:left w:val="single" w:sz="4" w:space="0" w:color="auto"/>
              <w:bottom w:val="single" w:sz="4" w:space="0" w:color="auto"/>
              <w:right w:val="single" w:sz="4" w:space="0" w:color="auto"/>
            </w:tcBorders>
          </w:tcPr>
          <w:p w14:paraId="405F0908"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lastRenderedPageBreak/>
              <w:t xml:space="preserve">Бұл жауап топтарын </w:t>
            </w:r>
            <w:r w:rsidRPr="00AE0426">
              <w:rPr>
                <w:rFonts w:ascii="Times New Roman" w:hAnsi="Times New Roman" w:cs="Times New Roman"/>
                <w:sz w:val="28"/>
                <w:szCs w:val="28"/>
                <w:lang w:val="kk-KZ"/>
              </w:rPr>
              <w:lastRenderedPageBreak/>
              <w:t>қалаған адам саны</w:t>
            </w:r>
          </w:p>
        </w:tc>
        <w:tc>
          <w:tcPr>
            <w:tcW w:w="2221" w:type="dxa"/>
            <w:tcBorders>
              <w:top w:val="single" w:sz="4" w:space="0" w:color="auto"/>
              <w:left w:val="single" w:sz="4" w:space="0" w:color="auto"/>
              <w:bottom w:val="single" w:sz="4" w:space="0" w:color="auto"/>
              <w:right w:val="single" w:sz="4" w:space="0" w:color="auto"/>
            </w:tcBorders>
          </w:tcPr>
          <w:p w14:paraId="18EA5040"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lastRenderedPageBreak/>
              <w:t xml:space="preserve">Барлық жауап берген </w:t>
            </w:r>
            <w:r w:rsidRPr="00AE0426">
              <w:rPr>
                <w:rFonts w:ascii="Times New Roman" w:hAnsi="Times New Roman" w:cs="Times New Roman"/>
                <w:sz w:val="28"/>
                <w:szCs w:val="28"/>
                <w:lang w:val="kk-KZ"/>
              </w:rPr>
              <w:lastRenderedPageBreak/>
              <w:t>адамдардың санынан % өлшемі.</w:t>
            </w:r>
          </w:p>
        </w:tc>
      </w:tr>
      <w:tr w:rsidR="005E04A7" w:rsidRPr="00AE0426" w14:paraId="576FF689" w14:textId="77777777" w:rsidTr="00950E0D">
        <w:tc>
          <w:tcPr>
            <w:tcW w:w="2266" w:type="dxa"/>
            <w:tcBorders>
              <w:top w:val="single" w:sz="4" w:space="0" w:color="auto"/>
              <w:left w:val="single" w:sz="4" w:space="0" w:color="auto"/>
              <w:bottom w:val="single" w:sz="4" w:space="0" w:color="auto"/>
              <w:right w:val="single" w:sz="4" w:space="0" w:color="auto"/>
            </w:tcBorders>
          </w:tcPr>
          <w:p w14:paraId="7F297906"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lastRenderedPageBreak/>
              <w:t>АВС</w:t>
            </w:r>
          </w:p>
        </w:tc>
        <w:tc>
          <w:tcPr>
            <w:tcW w:w="2106" w:type="dxa"/>
            <w:tcBorders>
              <w:top w:val="single" w:sz="4" w:space="0" w:color="auto"/>
              <w:left w:val="single" w:sz="4" w:space="0" w:color="auto"/>
              <w:bottom w:val="single" w:sz="4" w:space="0" w:color="auto"/>
              <w:right w:val="single" w:sz="4" w:space="0" w:color="auto"/>
            </w:tcBorders>
          </w:tcPr>
          <w:p w14:paraId="7514C859"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210</w:t>
            </w:r>
          </w:p>
        </w:tc>
        <w:tc>
          <w:tcPr>
            <w:tcW w:w="2221" w:type="dxa"/>
            <w:tcBorders>
              <w:top w:val="single" w:sz="4" w:space="0" w:color="auto"/>
              <w:left w:val="single" w:sz="4" w:space="0" w:color="auto"/>
              <w:bottom w:val="single" w:sz="4" w:space="0" w:color="auto"/>
              <w:right w:val="single" w:sz="4" w:space="0" w:color="auto"/>
            </w:tcBorders>
          </w:tcPr>
          <w:p w14:paraId="3956F133"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14,4</w:t>
            </w:r>
          </w:p>
        </w:tc>
      </w:tr>
      <w:tr w:rsidR="005E04A7" w:rsidRPr="00AE0426" w14:paraId="4F7967BB" w14:textId="77777777" w:rsidTr="00950E0D">
        <w:tc>
          <w:tcPr>
            <w:tcW w:w="2266" w:type="dxa"/>
            <w:tcBorders>
              <w:top w:val="single" w:sz="4" w:space="0" w:color="auto"/>
              <w:left w:val="single" w:sz="4" w:space="0" w:color="auto"/>
              <w:bottom w:val="single" w:sz="4" w:space="0" w:color="auto"/>
              <w:right w:val="single" w:sz="4" w:space="0" w:color="auto"/>
            </w:tcBorders>
          </w:tcPr>
          <w:p w14:paraId="7D51CAC5"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АВ</w:t>
            </w:r>
          </w:p>
        </w:tc>
        <w:tc>
          <w:tcPr>
            <w:tcW w:w="2106" w:type="dxa"/>
            <w:tcBorders>
              <w:top w:val="single" w:sz="4" w:space="0" w:color="auto"/>
              <w:left w:val="single" w:sz="4" w:space="0" w:color="auto"/>
              <w:bottom w:val="single" w:sz="4" w:space="0" w:color="auto"/>
              <w:right w:val="single" w:sz="4" w:space="0" w:color="auto"/>
            </w:tcBorders>
          </w:tcPr>
          <w:p w14:paraId="45DCE213"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310</w:t>
            </w:r>
          </w:p>
        </w:tc>
        <w:tc>
          <w:tcPr>
            <w:tcW w:w="2221" w:type="dxa"/>
            <w:tcBorders>
              <w:top w:val="single" w:sz="4" w:space="0" w:color="auto"/>
              <w:left w:val="single" w:sz="4" w:space="0" w:color="auto"/>
              <w:bottom w:val="single" w:sz="4" w:space="0" w:color="auto"/>
              <w:right w:val="single" w:sz="4" w:space="0" w:color="auto"/>
            </w:tcBorders>
          </w:tcPr>
          <w:p w14:paraId="45D9CC24"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21,3</w:t>
            </w:r>
          </w:p>
        </w:tc>
      </w:tr>
      <w:tr w:rsidR="005E04A7" w:rsidRPr="00AE0426" w14:paraId="1E4BF1A7" w14:textId="77777777" w:rsidTr="00950E0D">
        <w:tc>
          <w:tcPr>
            <w:tcW w:w="2266" w:type="dxa"/>
            <w:tcBorders>
              <w:top w:val="single" w:sz="4" w:space="0" w:color="auto"/>
              <w:left w:val="single" w:sz="4" w:space="0" w:color="auto"/>
              <w:bottom w:val="single" w:sz="4" w:space="0" w:color="auto"/>
              <w:right w:val="single" w:sz="4" w:space="0" w:color="auto"/>
            </w:tcBorders>
          </w:tcPr>
          <w:p w14:paraId="7F8D44ED"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АС</w:t>
            </w:r>
          </w:p>
        </w:tc>
        <w:tc>
          <w:tcPr>
            <w:tcW w:w="2106" w:type="dxa"/>
            <w:tcBorders>
              <w:top w:val="single" w:sz="4" w:space="0" w:color="auto"/>
              <w:left w:val="single" w:sz="4" w:space="0" w:color="auto"/>
              <w:bottom w:val="single" w:sz="4" w:space="0" w:color="auto"/>
              <w:right w:val="single" w:sz="4" w:space="0" w:color="auto"/>
            </w:tcBorders>
          </w:tcPr>
          <w:p w14:paraId="699A29B0"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50</w:t>
            </w:r>
          </w:p>
        </w:tc>
        <w:tc>
          <w:tcPr>
            <w:tcW w:w="2221" w:type="dxa"/>
            <w:tcBorders>
              <w:top w:val="single" w:sz="4" w:space="0" w:color="auto"/>
              <w:left w:val="single" w:sz="4" w:space="0" w:color="auto"/>
              <w:bottom w:val="single" w:sz="4" w:space="0" w:color="auto"/>
              <w:right w:val="single" w:sz="4" w:space="0" w:color="auto"/>
            </w:tcBorders>
          </w:tcPr>
          <w:p w14:paraId="5A3E2CDD"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4,0</w:t>
            </w:r>
          </w:p>
        </w:tc>
      </w:tr>
      <w:tr w:rsidR="005E04A7" w:rsidRPr="00AE0426" w14:paraId="24D3B9A6" w14:textId="77777777" w:rsidTr="00950E0D">
        <w:tc>
          <w:tcPr>
            <w:tcW w:w="2266" w:type="dxa"/>
            <w:tcBorders>
              <w:top w:val="single" w:sz="4" w:space="0" w:color="auto"/>
              <w:left w:val="single" w:sz="4" w:space="0" w:color="auto"/>
              <w:bottom w:val="single" w:sz="4" w:space="0" w:color="auto"/>
              <w:right w:val="single" w:sz="4" w:space="0" w:color="auto"/>
            </w:tcBorders>
          </w:tcPr>
          <w:p w14:paraId="62826590"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ВС</w:t>
            </w:r>
          </w:p>
        </w:tc>
        <w:tc>
          <w:tcPr>
            <w:tcW w:w="2106" w:type="dxa"/>
            <w:tcBorders>
              <w:top w:val="single" w:sz="4" w:space="0" w:color="auto"/>
              <w:left w:val="single" w:sz="4" w:space="0" w:color="auto"/>
              <w:bottom w:val="single" w:sz="4" w:space="0" w:color="auto"/>
              <w:right w:val="single" w:sz="4" w:space="0" w:color="auto"/>
            </w:tcBorders>
          </w:tcPr>
          <w:p w14:paraId="3F7F339B"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140</w:t>
            </w:r>
          </w:p>
        </w:tc>
        <w:tc>
          <w:tcPr>
            <w:tcW w:w="2221" w:type="dxa"/>
            <w:tcBorders>
              <w:top w:val="single" w:sz="4" w:space="0" w:color="auto"/>
              <w:left w:val="single" w:sz="4" w:space="0" w:color="auto"/>
              <w:bottom w:val="single" w:sz="4" w:space="0" w:color="auto"/>
              <w:right w:val="single" w:sz="4" w:space="0" w:color="auto"/>
            </w:tcBorders>
          </w:tcPr>
          <w:p w14:paraId="0DEBA98A"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9,6</w:t>
            </w:r>
          </w:p>
        </w:tc>
      </w:tr>
      <w:tr w:rsidR="005E04A7" w:rsidRPr="00AE0426" w14:paraId="2CF0AD39" w14:textId="77777777" w:rsidTr="00950E0D">
        <w:tc>
          <w:tcPr>
            <w:tcW w:w="2266" w:type="dxa"/>
            <w:tcBorders>
              <w:top w:val="single" w:sz="4" w:space="0" w:color="auto"/>
              <w:left w:val="single" w:sz="4" w:space="0" w:color="auto"/>
              <w:bottom w:val="single" w:sz="4" w:space="0" w:color="auto"/>
              <w:right w:val="single" w:sz="4" w:space="0" w:color="auto"/>
            </w:tcBorders>
          </w:tcPr>
          <w:p w14:paraId="6985D6B7"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А</w:t>
            </w:r>
          </w:p>
        </w:tc>
        <w:tc>
          <w:tcPr>
            <w:tcW w:w="2106" w:type="dxa"/>
            <w:tcBorders>
              <w:top w:val="single" w:sz="4" w:space="0" w:color="auto"/>
              <w:left w:val="single" w:sz="4" w:space="0" w:color="auto"/>
              <w:bottom w:val="single" w:sz="4" w:space="0" w:color="auto"/>
              <w:right w:val="single" w:sz="4" w:space="0" w:color="auto"/>
            </w:tcBorders>
          </w:tcPr>
          <w:p w14:paraId="4E8B1A46"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280</w:t>
            </w:r>
          </w:p>
        </w:tc>
        <w:tc>
          <w:tcPr>
            <w:tcW w:w="2221" w:type="dxa"/>
            <w:tcBorders>
              <w:top w:val="single" w:sz="4" w:space="0" w:color="auto"/>
              <w:left w:val="single" w:sz="4" w:space="0" w:color="auto"/>
              <w:bottom w:val="single" w:sz="4" w:space="0" w:color="auto"/>
              <w:right w:val="single" w:sz="4" w:space="0" w:color="auto"/>
            </w:tcBorders>
          </w:tcPr>
          <w:p w14:paraId="497BC991"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19,4</w:t>
            </w:r>
          </w:p>
        </w:tc>
      </w:tr>
      <w:tr w:rsidR="005E04A7" w:rsidRPr="00AE0426" w14:paraId="40430182" w14:textId="77777777" w:rsidTr="00950E0D">
        <w:tc>
          <w:tcPr>
            <w:tcW w:w="2266" w:type="dxa"/>
            <w:tcBorders>
              <w:top w:val="single" w:sz="4" w:space="0" w:color="auto"/>
              <w:left w:val="single" w:sz="4" w:space="0" w:color="auto"/>
              <w:bottom w:val="single" w:sz="4" w:space="0" w:color="auto"/>
              <w:right w:val="single" w:sz="4" w:space="0" w:color="auto"/>
            </w:tcBorders>
          </w:tcPr>
          <w:p w14:paraId="28322C9D"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В</w:t>
            </w:r>
          </w:p>
        </w:tc>
        <w:tc>
          <w:tcPr>
            <w:tcW w:w="2106" w:type="dxa"/>
            <w:tcBorders>
              <w:top w:val="single" w:sz="4" w:space="0" w:color="auto"/>
              <w:left w:val="single" w:sz="4" w:space="0" w:color="auto"/>
              <w:bottom w:val="single" w:sz="4" w:space="0" w:color="auto"/>
              <w:right w:val="single" w:sz="4" w:space="0" w:color="auto"/>
            </w:tcBorders>
          </w:tcPr>
          <w:p w14:paraId="27E652C3"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440</w:t>
            </w:r>
          </w:p>
        </w:tc>
        <w:tc>
          <w:tcPr>
            <w:tcW w:w="2221" w:type="dxa"/>
            <w:tcBorders>
              <w:top w:val="single" w:sz="4" w:space="0" w:color="auto"/>
              <w:left w:val="single" w:sz="4" w:space="0" w:color="auto"/>
              <w:bottom w:val="single" w:sz="4" w:space="0" w:color="auto"/>
              <w:right w:val="single" w:sz="4" w:space="0" w:color="auto"/>
            </w:tcBorders>
          </w:tcPr>
          <w:p w14:paraId="4A01C081"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30,3</w:t>
            </w:r>
          </w:p>
        </w:tc>
      </w:tr>
      <w:tr w:rsidR="005E04A7" w:rsidRPr="00AE0426" w14:paraId="1536C559" w14:textId="77777777" w:rsidTr="00950E0D">
        <w:tc>
          <w:tcPr>
            <w:tcW w:w="2266" w:type="dxa"/>
            <w:tcBorders>
              <w:top w:val="single" w:sz="4" w:space="0" w:color="auto"/>
              <w:left w:val="single" w:sz="4" w:space="0" w:color="auto"/>
              <w:bottom w:val="single" w:sz="4" w:space="0" w:color="auto"/>
              <w:right w:val="single" w:sz="4" w:space="0" w:color="auto"/>
            </w:tcBorders>
          </w:tcPr>
          <w:p w14:paraId="659DC09A"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С</w:t>
            </w:r>
          </w:p>
        </w:tc>
        <w:tc>
          <w:tcPr>
            <w:tcW w:w="2106" w:type="dxa"/>
            <w:tcBorders>
              <w:top w:val="single" w:sz="4" w:space="0" w:color="auto"/>
              <w:left w:val="single" w:sz="4" w:space="0" w:color="auto"/>
              <w:bottom w:val="single" w:sz="4" w:space="0" w:color="auto"/>
              <w:right w:val="single" w:sz="4" w:space="0" w:color="auto"/>
            </w:tcBorders>
          </w:tcPr>
          <w:p w14:paraId="6FF2AEC1"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20</w:t>
            </w:r>
          </w:p>
        </w:tc>
        <w:tc>
          <w:tcPr>
            <w:tcW w:w="2221" w:type="dxa"/>
            <w:tcBorders>
              <w:top w:val="single" w:sz="4" w:space="0" w:color="auto"/>
              <w:left w:val="single" w:sz="4" w:space="0" w:color="auto"/>
              <w:bottom w:val="single" w:sz="4" w:space="0" w:color="auto"/>
              <w:right w:val="single" w:sz="4" w:space="0" w:color="auto"/>
            </w:tcBorders>
          </w:tcPr>
          <w:p w14:paraId="4C272802"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1,0</w:t>
            </w:r>
          </w:p>
        </w:tc>
      </w:tr>
    </w:tbl>
    <w:p w14:paraId="713D9B08" w14:textId="77777777" w:rsidR="005E04A7" w:rsidRPr="00AE0426" w:rsidRDefault="005E04A7" w:rsidP="00AE0426">
      <w:pPr>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Барлығы: 1450 адам                         100%</w:t>
      </w:r>
    </w:p>
    <w:p w14:paraId="6371687B" w14:textId="77777777" w:rsidR="005E04A7" w:rsidRPr="00AE0426" w:rsidRDefault="005E04A7" w:rsidP="00AE0426">
      <w:pPr>
        <w:spacing w:after="0" w:line="240" w:lineRule="auto"/>
        <w:ind w:left="2832" w:firstLine="397"/>
        <w:jc w:val="both"/>
        <w:rPr>
          <w:rFonts w:ascii="Times New Roman" w:hAnsi="Times New Roman" w:cs="Times New Roman"/>
          <w:sz w:val="28"/>
          <w:szCs w:val="28"/>
          <w:lang w:val="kk-KZ"/>
        </w:rPr>
      </w:pPr>
    </w:p>
    <w:p w14:paraId="10C22A27"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3. Бұл шкалалар арқылы зерттеліп отырған құбылыстардың арақатынасын немесе көрсеткіштер арасында   ешқандай  байланыс жоқтығын анықтауға болады. Ол үшін арақатынастық кесте жасау қажет. Мысалы, клубқа келуші ер адамдар мен әйелдердің қалаулары бірдей болмауы мүмкін. Ол айырмашылықтарды анықтап, клуб жұмысында ескеру үшін берілген жауаптар салыстырма кесте арқылы өлшенеді. Ол кесте үлгісі төмендегідей болады.</w:t>
      </w:r>
    </w:p>
    <w:p w14:paraId="03D7CA20" w14:textId="77777777" w:rsidR="005E04A7" w:rsidRPr="00AE0426" w:rsidRDefault="005E04A7" w:rsidP="00AE0426">
      <w:pPr>
        <w:spacing w:after="0" w:line="240" w:lineRule="auto"/>
        <w:ind w:left="708" w:firstLine="397"/>
        <w:jc w:val="both"/>
        <w:rPr>
          <w:rFonts w:ascii="Times New Roman" w:hAnsi="Times New Roman" w:cs="Times New Roman"/>
          <w:sz w:val="28"/>
          <w:szCs w:val="28"/>
          <w:lang w:val="kk-KZ"/>
        </w:rPr>
      </w:pPr>
    </w:p>
    <w:p w14:paraId="0871EAB2" w14:textId="77777777" w:rsidR="005E04A7" w:rsidRPr="00AE0426" w:rsidRDefault="005E04A7" w:rsidP="00AE0426">
      <w:pPr>
        <w:spacing w:after="0" w:line="240" w:lineRule="auto"/>
        <w:ind w:left="4248" w:firstLine="708"/>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№3 кесте</w:t>
      </w:r>
    </w:p>
    <w:tbl>
      <w:tblPr>
        <w:tblW w:w="6408" w:type="dxa"/>
        <w:tblLayout w:type="fixed"/>
        <w:tblLook w:val="01E0" w:firstRow="1" w:lastRow="1" w:firstColumn="1" w:lastColumn="1" w:noHBand="0" w:noVBand="0"/>
      </w:tblPr>
      <w:tblGrid>
        <w:gridCol w:w="1368"/>
        <w:gridCol w:w="1260"/>
        <w:gridCol w:w="720"/>
        <w:gridCol w:w="1080"/>
        <w:gridCol w:w="900"/>
        <w:gridCol w:w="1080"/>
      </w:tblGrid>
      <w:tr w:rsidR="005E04A7" w:rsidRPr="00AE0426" w14:paraId="6E9520B1" w14:textId="77777777" w:rsidTr="00950E0D">
        <w:tc>
          <w:tcPr>
            <w:tcW w:w="1368" w:type="dxa"/>
            <w:tcBorders>
              <w:top w:val="single" w:sz="4" w:space="0" w:color="auto"/>
              <w:left w:val="single" w:sz="4" w:space="0" w:color="auto"/>
              <w:bottom w:val="single" w:sz="4" w:space="0" w:color="auto"/>
              <w:right w:val="single" w:sz="4" w:space="0" w:color="auto"/>
            </w:tcBorders>
          </w:tcPr>
          <w:p w14:paraId="15456391"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Жауаптар</w:t>
            </w:r>
          </w:p>
        </w:tc>
        <w:tc>
          <w:tcPr>
            <w:tcW w:w="1260" w:type="dxa"/>
            <w:tcBorders>
              <w:top w:val="single" w:sz="4" w:space="0" w:color="auto"/>
              <w:left w:val="single" w:sz="4" w:space="0" w:color="auto"/>
              <w:bottom w:val="single" w:sz="4" w:space="0" w:color="auto"/>
              <w:right w:val="single" w:sz="4" w:space="0" w:color="auto"/>
            </w:tcBorders>
          </w:tcPr>
          <w:p w14:paraId="22096E4C"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Әйел адамдар</w:t>
            </w:r>
          </w:p>
        </w:tc>
        <w:tc>
          <w:tcPr>
            <w:tcW w:w="720" w:type="dxa"/>
            <w:tcBorders>
              <w:top w:val="single" w:sz="4" w:space="0" w:color="auto"/>
              <w:left w:val="single" w:sz="4" w:space="0" w:color="auto"/>
              <w:bottom w:val="single" w:sz="4" w:space="0" w:color="auto"/>
              <w:right w:val="single" w:sz="4" w:space="0" w:color="auto"/>
            </w:tcBorders>
          </w:tcPr>
          <w:p w14:paraId="5ED90B0F"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en-US"/>
              </w:rPr>
              <w:t>%</w:t>
            </w:r>
          </w:p>
        </w:tc>
        <w:tc>
          <w:tcPr>
            <w:tcW w:w="1080" w:type="dxa"/>
            <w:tcBorders>
              <w:top w:val="single" w:sz="4" w:space="0" w:color="auto"/>
              <w:left w:val="single" w:sz="4" w:space="0" w:color="auto"/>
              <w:bottom w:val="single" w:sz="4" w:space="0" w:color="auto"/>
              <w:right w:val="single" w:sz="4" w:space="0" w:color="auto"/>
            </w:tcBorders>
          </w:tcPr>
          <w:p w14:paraId="478A3A28" w14:textId="77777777" w:rsidR="005E04A7" w:rsidRPr="00AE0426" w:rsidRDefault="005E04A7" w:rsidP="00AE0426">
            <w:pPr>
              <w:tabs>
                <w:tab w:val="center" w:pos="4677"/>
                <w:tab w:val="right" w:pos="9355"/>
              </w:tabs>
              <w:spacing w:after="0" w:line="240" w:lineRule="auto"/>
              <w:ind w:right="-108"/>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Ер адамдар</w:t>
            </w:r>
          </w:p>
        </w:tc>
        <w:tc>
          <w:tcPr>
            <w:tcW w:w="900" w:type="dxa"/>
            <w:tcBorders>
              <w:top w:val="single" w:sz="4" w:space="0" w:color="auto"/>
              <w:left w:val="single" w:sz="4" w:space="0" w:color="auto"/>
              <w:bottom w:val="single" w:sz="4" w:space="0" w:color="auto"/>
              <w:right w:val="single" w:sz="4" w:space="0" w:color="auto"/>
            </w:tcBorders>
          </w:tcPr>
          <w:p w14:paraId="1CE5E61A" w14:textId="77777777" w:rsidR="005E04A7" w:rsidRPr="00AE0426" w:rsidRDefault="005E04A7" w:rsidP="00AE0426">
            <w:pPr>
              <w:tabs>
                <w:tab w:val="center" w:pos="4677"/>
                <w:tab w:val="right" w:pos="9355"/>
              </w:tabs>
              <w:spacing w:after="0" w:line="240" w:lineRule="auto"/>
              <w:ind w:firstLine="397"/>
              <w:jc w:val="center"/>
              <w:rPr>
                <w:rFonts w:ascii="Times New Roman" w:hAnsi="Times New Roman" w:cs="Times New Roman"/>
                <w:sz w:val="28"/>
                <w:szCs w:val="28"/>
                <w:lang w:val="kk-KZ"/>
              </w:rPr>
            </w:pPr>
            <w:r w:rsidRPr="00AE0426">
              <w:rPr>
                <w:rFonts w:ascii="Times New Roman" w:hAnsi="Times New Roman" w:cs="Times New Roman"/>
                <w:sz w:val="28"/>
                <w:szCs w:val="28"/>
                <w:lang w:val="en-US"/>
              </w:rPr>
              <w:t>%</w:t>
            </w:r>
          </w:p>
        </w:tc>
        <w:tc>
          <w:tcPr>
            <w:tcW w:w="1080" w:type="dxa"/>
            <w:tcBorders>
              <w:top w:val="single" w:sz="4" w:space="0" w:color="auto"/>
              <w:left w:val="single" w:sz="4" w:space="0" w:color="auto"/>
              <w:bottom w:val="single" w:sz="4" w:space="0" w:color="auto"/>
              <w:right w:val="single" w:sz="4" w:space="0" w:color="auto"/>
            </w:tcBorders>
          </w:tcPr>
          <w:p w14:paraId="3AB9378E"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Жауап саны</w:t>
            </w:r>
          </w:p>
        </w:tc>
      </w:tr>
      <w:tr w:rsidR="005E04A7" w:rsidRPr="00AE0426" w14:paraId="1A54E8E0" w14:textId="77777777" w:rsidTr="00950E0D">
        <w:tc>
          <w:tcPr>
            <w:tcW w:w="1368" w:type="dxa"/>
            <w:tcBorders>
              <w:top w:val="single" w:sz="4" w:space="0" w:color="auto"/>
              <w:left w:val="single" w:sz="4" w:space="0" w:color="auto"/>
              <w:bottom w:val="single" w:sz="4" w:space="0" w:color="auto"/>
              <w:right w:val="single" w:sz="4" w:space="0" w:color="auto"/>
            </w:tcBorders>
          </w:tcPr>
          <w:p w14:paraId="6A142BE5"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А</w:t>
            </w:r>
          </w:p>
        </w:tc>
        <w:tc>
          <w:tcPr>
            <w:tcW w:w="1260" w:type="dxa"/>
            <w:tcBorders>
              <w:top w:val="single" w:sz="4" w:space="0" w:color="auto"/>
              <w:left w:val="single" w:sz="4" w:space="0" w:color="auto"/>
              <w:bottom w:val="single" w:sz="4" w:space="0" w:color="auto"/>
              <w:right w:val="single" w:sz="4" w:space="0" w:color="auto"/>
            </w:tcBorders>
          </w:tcPr>
          <w:p w14:paraId="22E4EB4D" w14:textId="77777777" w:rsidR="005E04A7" w:rsidRPr="00AE0426" w:rsidRDefault="005E04A7" w:rsidP="00AE0426">
            <w:pPr>
              <w:tabs>
                <w:tab w:val="center" w:pos="4677"/>
                <w:tab w:val="right" w:pos="9355"/>
              </w:tabs>
              <w:spacing w:after="0" w:line="240" w:lineRule="auto"/>
              <w:ind w:firstLine="397"/>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240</w:t>
            </w:r>
          </w:p>
        </w:tc>
        <w:tc>
          <w:tcPr>
            <w:tcW w:w="720" w:type="dxa"/>
            <w:tcBorders>
              <w:top w:val="single" w:sz="4" w:space="0" w:color="auto"/>
              <w:left w:val="single" w:sz="4" w:space="0" w:color="auto"/>
              <w:bottom w:val="single" w:sz="4" w:space="0" w:color="auto"/>
              <w:right w:val="single" w:sz="4" w:space="0" w:color="auto"/>
            </w:tcBorders>
          </w:tcPr>
          <w:p w14:paraId="4323AD28"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18,5</w:t>
            </w:r>
          </w:p>
        </w:tc>
        <w:tc>
          <w:tcPr>
            <w:tcW w:w="1080" w:type="dxa"/>
            <w:tcBorders>
              <w:top w:val="single" w:sz="4" w:space="0" w:color="auto"/>
              <w:left w:val="single" w:sz="4" w:space="0" w:color="auto"/>
              <w:bottom w:val="single" w:sz="4" w:space="0" w:color="auto"/>
              <w:right w:val="single" w:sz="4" w:space="0" w:color="auto"/>
            </w:tcBorders>
          </w:tcPr>
          <w:p w14:paraId="4AB6BC9C"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610</w:t>
            </w:r>
          </w:p>
        </w:tc>
        <w:tc>
          <w:tcPr>
            <w:tcW w:w="900" w:type="dxa"/>
            <w:tcBorders>
              <w:top w:val="single" w:sz="4" w:space="0" w:color="auto"/>
              <w:left w:val="single" w:sz="4" w:space="0" w:color="auto"/>
              <w:bottom w:val="single" w:sz="4" w:space="0" w:color="auto"/>
              <w:right w:val="single" w:sz="4" w:space="0" w:color="auto"/>
            </w:tcBorders>
          </w:tcPr>
          <w:p w14:paraId="5F6E87C8"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57,0</w:t>
            </w:r>
          </w:p>
        </w:tc>
        <w:tc>
          <w:tcPr>
            <w:tcW w:w="1080" w:type="dxa"/>
            <w:tcBorders>
              <w:top w:val="single" w:sz="4" w:space="0" w:color="auto"/>
              <w:left w:val="single" w:sz="4" w:space="0" w:color="auto"/>
              <w:bottom w:val="single" w:sz="4" w:space="0" w:color="auto"/>
              <w:right w:val="single" w:sz="4" w:space="0" w:color="auto"/>
            </w:tcBorders>
          </w:tcPr>
          <w:p w14:paraId="2E5BFF11" w14:textId="77777777" w:rsidR="005E04A7" w:rsidRPr="00AE0426" w:rsidRDefault="005E04A7" w:rsidP="00AE0426">
            <w:pPr>
              <w:tabs>
                <w:tab w:val="center" w:pos="4677"/>
                <w:tab w:val="right" w:pos="9355"/>
              </w:tabs>
              <w:spacing w:after="0" w:line="240" w:lineRule="auto"/>
              <w:ind w:firstLine="397"/>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850</w:t>
            </w:r>
          </w:p>
        </w:tc>
      </w:tr>
      <w:tr w:rsidR="005E04A7" w:rsidRPr="00AE0426" w14:paraId="1D6D5EBA" w14:textId="77777777" w:rsidTr="00950E0D">
        <w:tc>
          <w:tcPr>
            <w:tcW w:w="1368" w:type="dxa"/>
            <w:tcBorders>
              <w:top w:val="single" w:sz="4" w:space="0" w:color="auto"/>
              <w:left w:val="single" w:sz="4" w:space="0" w:color="auto"/>
              <w:bottom w:val="single" w:sz="4" w:space="0" w:color="auto"/>
              <w:right w:val="single" w:sz="4" w:space="0" w:color="auto"/>
            </w:tcBorders>
          </w:tcPr>
          <w:p w14:paraId="4676879B"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В</w:t>
            </w:r>
          </w:p>
        </w:tc>
        <w:tc>
          <w:tcPr>
            <w:tcW w:w="1260" w:type="dxa"/>
            <w:tcBorders>
              <w:top w:val="single" w:sz="4" w:space="0" w:color="auto"/>
              <w:left w:val="single" w:sz="4" w:space="0" w:color="auto"/>
              <w:bottom w:val="single" w:sz="4" w:space="0" w:color="auto"/>
              <w:right w:val="single" w:sz="4" w:space="0" w:color="auto"/>
            </w:tcBorders>
          </w:tcPr>
          <w:p w14:paraId="4C3D21EB" w14:textId="77777777" w:rsidR="005E04A7" w:rsidRPr="00AE0426" w:rsidRDefault="005E04A7" w:rsidP="00AE0426">
            <w:pPr>
              <w:tabs>
                <w:tab w:val="center" w:pos="4677"/>
                <w:tab w:val="right" w:pos="9355"/>
              </w:tabs>
              <w:spacing w:after="0" w:line="240" w:lineRule="auto"/>
              <w:ind w:firstLine="397"/>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680</w:t>
            </w:r>
          </w:p>
        </w:tc>
        <w:tc>
          <w:tcPr>
            <w:tcW w:w="720" w:type="dxa"/>
            <w:tcBorders>
              <w:top w:val="single" w:sz="4" w:space="0" w:color="auto"/>
              <w:left w:val="single" w:sz="4" w:space="0" w:color="auto"/>
              <w:bottom w:val="single" w:sz="4" w:space="0" w:color="auto"/>
              <w:right w:val="single" w:sz="4" w:space="0" w:color="auto"/>
            </w:tcBorders>
          </w:tcPr>
          <w:p w14:paraId="604B21B1"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52,2</w:t>
            </w:r>
          </w:p>
        </w:tc>
        <w:tc>
          <w:tcPr>
            <w:tcW w:w="1080" w:type="dxa"/>
            <w:tcBorders>
              <w:top w:val="single" w:sz="4" w:space="0" w:color="auto"/>
              <w:left w:val="single" w:sz="4" w:space="0" w:color="auto"/>
              <w:bottom w:val="single" w:sz="4" w:space="0" w:color="auto"/>
              <w:right w:val="single" w:sz="4" w:space="0" w:color="auto"/>
            </w:tcBorders>
          </w:tcPr>
          <w:p w14:paraId="3D585DAA"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420</w:t>
            </w:r>
          </w:p>
        </w:tc>
        <w:tc>
          <w:tcPr>
            <w:tcW w:w="900" w:type="dxa"/>
            <w:tcBorders>
              <w:top w:val="single" w:sz="4" w:space="0" w:color="auto"/>
              <w:left w:val="single" w:sz="4" w:space="0" w:color="auto"/>
              <w:bottom w:val="single" w:sz="4" w:space="0" w:color="auto"/>
              <w:right w:val="single" w:sz="4" w:space="0" w:color="auto"/>
            </w:tcBorders>
          </w:tcPr>
          <w:p w14:paraId="020E1ED9"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39,2</w:t>
            </w:r>
          </w:p>
        </w:tc>
        <w:tc>
          <w:tcPr>
            <w:tcW w:w="1080" w:type="dxa"/>
            <w:tcBorders>
              <w:top w:val="single" w:sz="4" w:space="0" w:color="auto"/>
              <w:left w:val="single" w:sz="4" w:space="0" w:color="auto"/>
              <w:bottom w:val="single" w:sz="4" w:space="0" w:color="auto"/>
              <w:right w:val="single" w:sz="4" w:space="0" w:color="auto"/>
            </w:tcBorders>
          </w:tcPr>
          <w:p w14:paraId="72C2275F" w14:textId="77777777" w:rsidR="005E04A7" w:rsidRPr="00AE0426" w:rsidRDefault="005E04A7" w:rsidP="00AE0426">
            <w:pPr>
              <w:tabs>
                <w:tab w:val="center" w:pos="4677"/>
                <w:tab w:val="right" w:pos="9355"/>
              </w:tabs>
              <w:spacing w:after="0" w:line="240" w:lineRule="auto"/>
              <w:ind w:firstLine="397"/>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1100</w:t>
            </w:r>
          </w:p>
        </w:tc>
      </w:tr>
      <w:tr w:rsidR="005E04A7" w:rsidRPr="00AE0426" w14:paraId="1F469916" w14:textId="77777777" w:rsidTr="00950E0D">
        <w:tc>
          <w:tcPr>
            <w:tcW w:w="1368" w:type="dxa"/>
            <w:tcBorders>
              <w:top w:val="single" w:sz="4" w:space="0" w:color="auto"/>
              <w:left w:val="single" w:sz="4" w:space="0" w:color="auto"/>
              <w:bottom w:val="single" w:sz="4" w:space="0" w:color="auto"/>
              <w:right w:val="single" w:sz="4" w:space="0" w:color="auto"/>
            </w:tcBorders>
          </w:tcPr>
          <w:p w14:paraId="07D7CFAE"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С</w:t>
            </w:r>
          </w:p>
        </w:tc>
        <w:tc>
          <w:tcPr>
            <w:tcW w:w="1260" w:type="dxa"/>
            <w:tcBorders>
              <w:top w:val="single" w:sz="4" w:space="0" w:color="auto"/>
              <w:left w:val="single" w:sz="4" w:space="0" w:color="auto"/>
              <w:bottom w:val="single" w:sz="4" w:space="0" w:color="auto"/>
              <w:right w:val="single" w:sz="4" w:space="0" w:color="auto"/>
            </w:tcBorders>
          </w:tcPr>
          <w:p w14:paraId="7D46EBF9" w14:textId="77777777" w:rsidR="005E04A7" w:rsidRPr="00AE0426" w:rsidRDefault="005E04A7" w:rsidP="00AE0426">
            <w:pPr>
              <w:tabs>
                <w:tab w:val="center" w:pos="4677"/>
                <w:tab w:val="right" w:pos="9355"/>
              </w:tabs>
              <w:spacing w:after="0" w:line="240" w:lineRule="auto"/>
              <w:ind w:firstLine="397"/>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380</w:t>
            </w:r>
          </w:p>
        </w:tc>
        <w:tc>
          <w:tcPr>
            <w:tcW w:w="720" w:type="dxa"/>
            <w:tcBorders>
              <w:top w:val="single" w:sz="4" w:space="0" w:color="auto"/>
              <w:left w:val="single" w:sz="4" w:space="0" w:color="auto"/>
              <w:bottom w:val="single" w:sz="4" w:space="0" w:color="auto"/>
              <w:right w:val="single" w:sz="4" w:space="0" w:color="auto"/>
            </w:tcBorders>
          </w:tcPr>
          <w:p w14:paraId="24D79E47"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29,3</w:t>
            </w:r>
          </w:p>
        </w:tc>
        <w:tc>
          <w:tcPr>
            <w:tcW w:w="1080" w:type="dxa"/>
            <w:tcBorders>
              <w:top w:val="single" w:sz="4" w:space="0" w:color="auto"/>
              <w:left w:val="single" w:sz="4" w:space="0" w:color="auto"/>
              <w:bottom w:val="single" w:sz="4" w:space="0" w:color="auto"/>
              <w:right w:val="single" w:sz="4" w:space="0" w:color="auto"/>
            </w:tcBorders>
          </w:tcPr>
          <w:p w14:paraId="7EDFD624"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40</w:t>
            </w:r>
          </w:p>
        </w:tc>
        <w:tc>
          <w:tcPr>
            <w:tcW w:w="900" w:type="dxa"/>
            <w:tcBorders>
              <w:top w:val="single" w:sz="4" w:space="0" w:color="auto"/>
              <w:left w:val="single" w:sz="4" w:space="0" w:color="auto"/>
              <w:bottom w:val="single" w:sz="4" w:space="0" w:color="auto"/>
              <w:right w:val="single" w:sz="4" w:space="0" w:color="auto"/>
            </w:tcBorders>
          </w:tcPr>
          <w:p w14:paraId="6C2726CD"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3,8</w:t>
            </w:r>
          </w:p>
        </w:tc>
        <w:tc>
          <w:tcPr>
            <w:tcW w:w="1080" w:type="dxa"/>
            <w:tcBorders>
              <w:top w:val="single" w:sz="4" w:space="0" w:color="auto"/>
              <w:left w:val="single" w:sz="4" w:space="0" w:color="auto"/>
              <w:bottom w:val="single" w:sz="4" w:space="0" w:color="auto"/>
              <w:right w:val="single" w:sz="4" w:space="0" w:color="auto"/>
            </w:tcBorders>
          </w:tcPr>
          <w:p w14:paraId="35086CE7" w14:textId="77777777" w:rsidR="005E04A7" w:rsidRPr="00AE0426" w:rsidRDefault="005E04A7" w:rsidP="00AE0426">
            <w:pPr>
              <w:tabs>
                <w:tab w:val="center" w:pos="4677"/>
                <w:tab w:val="right" w:pos="9355"/>
              </w:tabs>
              <w:spacing w:after="0" w:line="240" w:lineRule="auto"/>
              <w:ind w:firstLine="397"/>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420</w:t>
            </w:r>
          </w:p>
        </w:tc>
      </w:tr>
      <w:tr w:rsidR="005E04A7" w:rsidRPr="00AE0426" w14:paraId="540D0902" w14:textId="77777777" w:rsidTr="00950E0D">
        <w:tc>
          <w:tcPr>
            <w:tcW w:w="1368" w:type="dxa"/>
            <w:tcBorders>
              <w:top w:val="single" w:sz="4" w:space="0" w:color="auto"/>
              <w:left w:val="single" w:sz="4" w:space="0" w:color="auto"/>
              <w:bottom w:val="single" w:sz="4" w:space="0" w:color="auto"/>
              <w:right w:val="single" w:sz="4" w:space="0" w:color="auto"/>
            </w:tcBorders>
          </w:tcPr>
          <w:p w14:paraId="726B9930"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Жауап саны</w:t>
            </w:r>
          </w:p>
        </w:tc>
        <w:tc>
          <w:tcPr>
            <w:tcW w:w="1260" w:type="dxa"/>
            <w:tcBorders>
              <w:top w:val="single" w:sz="4" w:space="0" w:color="auto"/>
              <w:left w:val="single" w:sz="4" w:space="0" w:color="auto"/>
              <w:bottom w:val="single" w:sz="4" w:space="0" w:color="auto"/>
              <w:right w:val="single" w:sz="4" w:space="0" w:color="auto"/>
            </w:tcBorders>
          </w:tcPr>
          <w:p w14:paraId="24E0A91F"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1300</w:t>
            </w:r>
          </w:p>
        </w:tc>
        <w:tc>
          <w:tcPr>
            <w:tcW w:w="720" w:type="dxa"/>
            <w:tcBorders>
              <w:top w:val="single" w:sz="4" w:space="0" w:color="auto"/>
              <w:left w:val="single" w:sz="4" w:space="0" w:color="auto"/>
              <w:bottom w:val="single" w:sz="4" w:space="0" w:color="auto"/>
              <w:right w:val="single" w:sz="4" w:space="0" w:color="auto"/>
            </w:tcBorders>
          </w:tcPr>
          <w:p w14:paraId="59C4C647"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100</w:t>
            </w:r>
          </w:p>
        </w:tc>
        <w:tc>
          <w:tcPr>
            <w:tcW w:w="1080" w:type="dxa"/>
            <w:tcBorders>
              <w:top w:val="single" w:sz="4" w:space="0" w:color="auto"/>
              <w:left w:val="single" w:sz="4" w:space="0" w:color="auto"/>
              <w:bottom w:val="single" w:sz="4" w:space="0" w:color="auto"/>
              <w:right w:val="single" w:sz="4" w:space="0" w:color="auto"/>
            </w:tcBorders>
          </w:tcPr>
          <w:p w14:paraId="6CF77E96"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1070</w:t>
            </w:r>
          </w:p>
        </w:tc>
        <w:tc>
          <w:tcPr>
            <w:tcW w:w="900" w:type="dxa"/>
            <w:tcBorders>
              <w:top w:val="single" w:sz="4" w:space="0" w:color="auto"/>
              <w:left w:val="single" w:sz="4" w:space="0" w:color="auto"/>
              <w:bottom w:val="single" w:sz="4" w:space="0" w:color="auto"/>
              <w:right w:val="single" w:sz="4" w:space="0" w:color="auto"/>
            </w:tcBorders>
          </w:tcPr>
          <w:p w14:paraId="6DC036CD"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100</w:t>
            </w:r>
          </w:p>
        </w:tc>
        <w:tc>
          <w:tcPr>
            <w:tcW w:w="1080" w:type="dxa"/>
            <w:tcBorders>
              <w:top w:val="single" w:sz="4" w:space="0" w:color="auto"/>
              <w:left w:val="single" w:sz="4" w:space="0" w:color="auto"/>
              <w:bottom w:val="single" w:sz="4" w:space="0" w:color="auto"/>
              <w:right w:val="single" w:sz="4" w:space="0" w:color="auto"/>
            </w:tcBorders>
          </w:tcPr>
          <w:p w14:paraId="02034F7C"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2370</w:t>
            </w:r>
          </w:p>
        </w:tc>
      </w:tr>
    </w:tbl>
    <w:p w14:paraId="131F7E14"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p>
    <w:p w14:paraId="3A348268"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Кестеге шолу жасасақ, ер адамдар «А» - бірінші жауап бойынша  әлдеқайда  ілгері шығып, «С» - үшінші жауап бойынша әйелдерден көп кейін қалып отыр.</w:t>
      </w:r>
    </w:p>
    <w:p w14:paraId="0B7BB204" w14:textId="77777777" w:rsidR="005E04A7" w:rsidRPr="00AE0426" w:rsidRDefault="005E04A7" w:rsidP="00AE0426">
      <w:pPr>
        <w:spacing w:after="0" w:line="240" w:lineRule="auto"/>
        <w:ind w:firstLine="397"/>
        <w:rPr>
          <w:rFonts w:ascii="Times New Roman" w:hAnsi="Times New Roman" w:cs="Times New Roman"/>
          <w:b/>
          <w:sz w:val="28"/>
          <w:szCs w:val="28"/>
          <w:lang w:val="kk-KZ"/>
        </w:rPr>
      </w:pPr>
      <w:r w:rsidRPr="00AE0426">
        <w:rPr>
          <w:rFonts w:ascii="Times New Roman" w:hAnsi="Times New Roman" w:cs="Times New Roman"/>
          <w:b/>
          <w:sz w:val="28"/>
          <w:szCs w:val="28"/>
          <w:lang w:val="kk-KZ"/>
        </w:rPr>
        <w:t>Реттелген атаулы шкала</w:t>
      </w:r>
    </w:p>
    <w:p w14:paraId="2368FBF3"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Реттелген атаулы шкалалар нысана қасиеттерінің байланыстарын өлшейді. Ол байланыс қасиеттер көрсеткіштерін жақсыдан нашарға, әлде жоғары  бағадан төменгі бағаға дейін дәрежелейді. Социологиялық зерттеуге қатынасып отырған адам әр қасиетке өз бағасын қояды. Бұл шкалаларды дәрежелеу шкаласы деп атауға болады. </w:t>
      </w:r>
    </w:p>
    <w:p w14:paraId="0D967179"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 Адамдардың әлеуметтік - мәдени белсенділігін білгіміз келіп сауал қоямыз.  Ол сауалға жауаптарын  белгілеп,   әр адам өз пікіріне </w:t>
      </w:r>
      <w:r w:rsidRPr="00AE0426">
        <w:rPr>
          <w:rFonts w:ascii="Times New Roman" w:hAnsi="Times New Roman" w:cs="Times New Roman"/>
          <w:sz w:val="28"/>
          <w:szCs w:val="28"/>
          <w:lang w:val="kk-KZ"/>
        </w:rPr>
        <w:lastRenderedPageBreak/>
        <w:t>сәйкестерін таңдап белгілеуге мүмкіндік береміз. Ол жауаптар алдын - ала, мысалы, «өте белсенді», «белсенді», «белсенділігі төмен» деп топтастырылуға  келетіндей болу керек. Сөйтіп,  әр адамның жауабына қарай, оның белсенділік дәрежесін байқаймыз.</w:t>
      </w:r>
    </w:p>
    <w:p w14:paraId="5F8BDA6A"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Социологияда реттелген шкалалардың жауап топтары белгіленген. Олар: </w:t>
      </w:r>
    </w:p>
    <w:p w14:paraId="1346FBD6"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«пікірімен толық келісемін», «келісемін», «жауап беру қиын», «келісу қиын», «келіспеймін» ;</w:t>
      </w:r>
    </w:p>
    <w:p w14:paraId="253806BA" w14:textId="77777777" w:rsidR="005E04A7" w:rsidRPr="00AE0426" w:rsidRDefault="005E04A7">
      <w:pPr>
        <w:numPr>
          <w:ilvl w:val="0"/>
          <w:numId w:val="62"/>
        </w:numPr>
        <w:tabs>
          <w:tab w:val="num" w:pos="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«солай екеніне сенемін», «солай деп ойлаймын», «айта алмаймын», «олай емес деп ойлаймын», «олай емес екеніне сенімім мол»;</w:t>
      </w:r>
    </w:p>
    <w:p w14:paraId="7166DA12" w14:textId="77777777" w:rsidR="005E04A7" w:rsidRPr="00AE0426" w:rsidRDefault="005E04A7">
      <w:pPr>
        <w:numPr>
          <w:ilvl w:val="0"/>
          <w:numId w:val="62"/>
        </w:numPr>
        <w:tabs>
          <w:tab w:val="num" w:pos="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«толығымен мақұлдаймын», «негізінен мақұладаймын», «айта алмаймын», «негізінен мақұлдамаймын», «мүлдем мақұлдамаймын»;</w:t>
      </w:r>
    </w:p>
    <w:p w14:paraId="11C8CFD7" w14:textId="77777777" w:rsidR="005E04A7" w:rsidRPr="00AE0426" w:rsidRDefault="005E04A7">
      <w:pPr>
        <w:numPr>
          <w:ilvl w:val="0"/>
          <w:numId w:val="62"/>
        </w:numPr>
        <w:tabs>
          <w:tab w:val="num" w:pos="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«әрқашан солай», «кейде солай», «олай да бұлай да бола береді», «олай болмайды», «олай ешқашан болмайды»;</w:t>
      </w:r>
    </w:p>
    <w:p w14:paraId="5FDA22C7" w14:textId="77777777" w:rsidR="005E04A7" w:rsidRPr="00AE0426" w:rsidRDefault="005E04A7">
      <w:pPr>
        <w:numPr>
          <w:ilvl w:val="0"/>
          <w:numId w:val="62"/>
        </w:numPr>
        <w:tabs>
          <w:tab w:val="num" w:pos="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«толық қанағаттанамын», «қанағаттанамын», «қанағаттанбағанымнан қанағаттанғаным жақын», «жауап беру қиын», «қанағаттанбаймын», «мүлдем қанағаттанбаймын»;</w:t>
      </w:r>
    </w:p>
    <w:p w14:paraId="4E75048F" w14:textId="77777777" w:rsidR="005E04A7" w:rsidRPr="00AE0426" w:rsidRDefault="005E04A7">
      <w:pPr>
        <w:numPr>
          <w:ilvl w:val="0"/>
          <w:numId w:val="62"/>
        </w:numPr>
        <w:tabs>
          <w:tab w:val="num" w:pos="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«бұл өте маңызды ( қажет)», «маңызды (қажет)», «маңызды ма (қажет пе) айту қиын», «маңызы жоқ (қажетсіз)», «мұның ешқандай маңызы жоқ (қажеті жоқ)»;</w:t>
      </w:r>
    </w:p>
    <w:p w14:paraId="7A3CBABC"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Реттелген  атаулы  шкалалар  жауап  санына  қарай  үш  қатарлы, бес  қатарлы реттелген  атаулы шкала делінеді.</w:t>
      </w:r>
    </w:p>
    <w:p w14:paraId="06D4C7DE"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Реттелген шкаланың ең қарапайымы социологияда д</w:t>
      </w:r>
      <w:r w:rsidRPr="00AE0426">
        <w:rPr>
          <w:rFonts w:ascii="Times New Roman" w:hAnsi="Times New Roman" w:cs="Times New Roman"/>
          <w:b/>
          <w:sz w:val="28"/>
          <w:szCs w:val="28"/>
          <w:lang w:val="kk-KZ"/>
        </w:rPr>
        <w:t xml:space="preserve">ихотомиялық шкала </w:t>
      </w:r>
      <w:r w:rsidRPr="00AE0426">
        <w:rPr>
          <w:rFonts w:ascii="Times New Roman" w:hAnsi="Times New Roman" w:cs="Times New Roman"/>
          <w:sz w:val="28"/>
          <w:szCs w:val="28"/>
          <w:lang w:val="kk-KZ"/>
        </w:rPr>
        <w:t xml:space="preserve"> деп  аталады, оны кейде қарапайым атаулы шкала деп те атайды. Шкаланың бұл түрі қоғамдық, топтық, жеке адам басындағы уақиға, болмыстарға қарапайым өлшем береді. Ол өлшем «иә», «жоқ» деген жауаптармен белгіленеді.</w:t>
      </w:r>
    </w:p>
    <w:p w14:paraId="2C045602" w14:textId="77777777" w:rsidR="005E04A7" w:rsidRPr="00AE0426" w:rsidRDefault="005E04A7" w:rsidP="00AE0426">
      <w:pPr>
        <w:spacing w:after="0" w:line="240" w:lineRule="auto"/>
        <w:ind w:firstLine="397"/>
        <w:rPr>
          <w:rFonts w:ascii="Times New Roman" w:hAnsi="Times New Roman" w:cs="Times New Roman"/>
          <w:b/>
          <w:sz w:val="28"/>
          <w:szCs w:val="28"/>
          <w:lang w:val="kk-KZ"/>
        </w:rPr>
      </w:pPr>
      <w:r w:rsidRPr="00AE0426">
        <w:rPr>
          <w:rFonts w:ascii="Times New Roman" w:hAnsi="Times New Roman" w:cs="Times New Roman"/>
          <w:b/>
          <w:sz w:val="28"/>
          <w:szCs w:val="28"/>
          <w:lang w:val="kk-KZ"/>
        </w:rPr>
        <w:t>Метрлік жүйе шкаласы</w:t>
      </w:r>
    </w:p>
    <w:p w14:paraId="3D6453B5"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Жоғарыда түсіндірілген сапалық өлшеу – атаулы шкалалардың түрі, пайдалану орны. Олармен қатар қоғамдық сипаттамалардың кейбіреулерін сан арқылы өлшеп, олардың адам өміріне, рухани байлығына келтірер әсерін білуге болады. Сол сипаттамалар бір санды емес, кейде аз, кейде көп, мөлшері әрталай болуы мүмкін. Ол мөлшерлердің арақашықтығын метрлік жүйе шкаласы арқылы өлшеуге болады. Сонымен, қоғамдық, топтық, жеке бастағы құбылыстарды сан арқылы өлшеуде </w:t>
      </w:r>
      <w:r w:rsidRPr="00AE0426">
        <w:rPr>
          <w:rFonts w:ascii="Times New Roman" w:hAnsi="Times New Roman" w:cs="Times New Roman"/>
          <w:b/>
          <w:sz w:val="28"/>
          <w:szCs w:val="28"/>
          <w:lang w:val="kk-KZ"/>
        </w:rPr>
        <w:t xml:space="preserve"> метрлік жүйе шкаласы </w:t>
      </w:r>
      <w:r w:rsidRPr="00AE0426">
        <w:rPr>
          <w:rFonts w:ascii="Times New Roman" w:hAnsi="Times New Roman" w:cs="Times New Roman"/>
          <w:sz w:val="28"/>
          <w:szCs w:val="28"/>
          <w:lang w:val="kk-KZ"/>
        </w:rPr>
        <w:t>қолданылады. Олар бірнеше түрге бөлінеді.</w:t>
      </w:r>
    </w:p>
    <w:p w14:paraId="4CEC1D72" w14:textId="77777777" w:rsidR="005E04A7" w:rsidRPr="00AE0426" w:rsidRDefault="005E04A7" w:rsidP="00AE0426">
      <w:pPr>
        <w:spacing w:after="0" w:line="240" w:lineRule="auto"/>
        <w:ind w:firstLine="397"/>
        <w:jc w:val="both"/>
        <w:rPr>
          <w:rFonts w:ascii="Times New Roman" w:hAnsi="Times New Roman" w:cs="Times New Roman"/>
          <w:b/>
          <w:sz w:val="28"/>
          <w:szCs w:val="28"/>
          <w:lang w:val="kk-KZ"/>
        </w:rPr>
      </w:pPr>
      <w:r w:rsidRPr="00AE0426">
        <w:rPr>
          <w:rFonts w:ascii="Times New Roman" w:hAnsi="Times New Roman" w:cs="Times New Roman"/>
          <w:b/>
          <w:sz w:val="28"/>
          <w:szCs w:val="28"/>
          <w:lang w:val="kk-KZ"/>
        </w:rPr>
        <w:t>1.Қарапайым метрлік жүйе шкаласы.</w:t>
      </w:r>
    </w:p>
    <w:p w14:paraId="19327E53"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Бұл өлшеу рухани өмірге байланысты уақиғалар, қасиет, бұйымдарды сан көрсеткіші арқылы өлшегенде пайдаланылады. Мысалы: әр адамның рухани байлығы оның рухани ортасына </w:t>
      </w:r>
      <w:r w:rsidRPr="00AE0426">
        <w:rPr>
          <w:rFonts w:ascii="Times New Roman" w:hAnsi="Times New Roman" w:cs="Times New Roman"/>
          <w:sz w:val="28"/>
          <w:szCs w:val="28"/>
          <w:lang w:val="kk-KZ"/>
        </w:rPr>
        <w:lastRenderedPageBreak/>
        <w:t>байланысты болады. Сол ортаның бір көрсеткіші кітап, кітапқұмарлық. Осы көрсеткіш арқылы әр адамның рухани ортасының бір бөлігін, бағытын анықтаймыз. Ол үшін «Сіздің жеке кітапханаңызда неше кітап бар?»  деген   сұраққа  жауап аламыз:</w:t>
      </w:r>
    </w:p>
    <w:p w14:paraId="4124FCCF" w14:textId="77777777" w:rsidR="005E04A7" w:rsidRPr="00AE0426" w:rsidRDefault="005E04A7">
      <w:pPr>
        <w:numPr>
          <w:ilvl w:val="0"/>
          <w:numId w:val="62"/>
        </w:numPr>
        <w:tabs>
          <w:tab w:val="clear" w:pos="1095"/>
          <w:tab w:val="num" w:pos="540"/>
          <w:tab w:val="left" w:pos="1080"/>
        </w:tabs>
        <w:spacing w:after="0" w:line="240" w:lineRule="auto"/>
        <w:ind w:left="54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онға дейін</w:t>
      </w:r>
    </w:p>
    <w:p w14:paraId="4303760E" w14:textId="77777777" w:rsidR="005E04A7" w:rsidRPr="00AE0426" w:rsidRDefault="005E04A7">
      <w:pPr>
        <w:numPr>
          <w:ilvl w:val="0"/>
          <w:numId w:val="62"/>
        </w:numPr>
        <w:tabs>
          <w:tab w:val="clear" w:pos="1095"/>
          <w:tab w:val="num" w:pos="540"/>
          <w:tab w:val="left" w:pos="1080"/>
        </w:tabs>
        <w:spacing w:after="0" w:line="240" w:lineRule="auto"/>
        <w:ind w:left="54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жиырма шақты</w:t>
      </w:r>
    </w:p>
    <w:p w14:paraId="76D4BD4A" w14:textId="77777777" w:rsidR="005E04A7" w:rsidRPr="00AE0426" w:rsidRDefault="005E04A7">
      <w:pPr>
        <w:numPr>
          <w:ilvl w:val="0"/>
          <w:numId w:val="62"/>
        </w:numPr>
        <w:tabs>
          <w:tab w:val="clear" w:pos="1095"/>
          <w:tab w:val="num" w:pos="540"/>
          <w:tab w:val="left" w:pos="1080"/>
        </w:tabs>
        <w:spacing w:after="0" w:line="240" w:lineRule="auto"/>
        <w:ind w:left="54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отыз шақты</w:t>
      </w:r>
    </w:p>
    <w:p w14:paraId="5A6EC7A7" w14:textId="77777777" w:rsidR="005E04A7" w:rsidRPr="00AE0426" w:rsidRDefault="005E04A7">
      <w:pPr>
        <w:numPr>
          <w:ilvl w:val="0"/>
          <w:numId w:val="62"/>
        </w:numPr>
        <w:tabs>
          <w:tab w:val="clear" w:pos="1095"/>
          <w:tab w:val="num" w:pos="540"/>
          <w:tab w:val="left" w:pos="1080"/>
        </w:tabs>
        <w:spacing w:after="0" w:line="240" w:lineRule="auto"/>
        <w:ind w:left="54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елу шақты</w:t>
      </w:r>
    </w:p>
    <w:p w14:paraId="66EE309A" w14:textId="77777777" w:rsidR="005E04A7" w:rsidRPr="00AE0426" w:rsidRDefault="005E04A7">
      <w:pPr>
        <w:numPr>
          <w:ilvl w:val="0"/>
          <w:numId w:val="62"/>
        </w:numPr>
        <w:tabs>
          <w:tab w:val="clear" w:pos="1095"/>
          <w:tab w:val="num" w:pos="540"/>
          <w:tab w:val="left" w:pos="1080"/>
        </w:tabs>
        <w:spacing w:after="0" w:line="240" w:lineRule="auto"/>
        <w:ind w:left="54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өте көп, санына жете алмаспын</w:t>
      </w:r>
    </w:p>
    <w:p w14:paraId="5ACB631A"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Жоғарыда беріліп отырған жауаптар қарапайым метрлік шкаласының үлгісі. Сондай–ақ «Отбасында неше бала бар?», «Күніне шамамен теледидар көруге қанша уақыт арнайсыз?»  т.с.с сұрақтар қарапайым метрлік жүйе шкаласындағы жауаптарды қажет етеді.</w:t>
      </w:r>
    </w:p>
    <w:p w14:paraId="47A5D082" w14:textId="77777777" w:rsidR="005E04A7" w:rsidRPr="00AE0426" w:rsidRDefault="005E04A7" w:rsidP="00AE0426">
      <w:pPr>
        <w:spacing w:after="0" w:line="240" w:lineRule="auto"/>
        <w:ind w:firstLine="360"/>
        <w:jc w:val="both"/>
        <w:rPr>
          <w:rFonts w:ascii="Times New Roman" w:hAnsi="Times New Roman" w:cs="Times New Roman"/>
          <w:sz w:val="28"/>
          <w:szCs w:val="28"/>
          <w:lang w:val="kk-KZ"/>
        </w:rPr>
      </w:pPr>
      <w:r w:rsidRPr="00AE0426">
        <w:rPr>
          <w:rFonts w:ascii="Times New Roman" w:hAnsi="Times New Roman" w:cs="Times New Roman"/>
          <w:b/>
          <w:sz w:val="28"/>
          <w:szCs w:val="28"/>
          <w:lang w:val="kk-KZ"/>
        </w:rPr>
        <w:t xml:space="preserve">2. Дәрежелеу шкаласы.   </w:t>
      </w:r>
      <w:r w:rsidRPr="00AE0426">
        <w:rPr>
          <w:rFonts w:ascii="Times New Roman" w:hAnsi="Times New Roman" w:cs="Times New Roman"/>
          <w:sz w:val="28"/>
          <w:szCs w:val="28"/>
          <w:lang w:val="kk-KZ"/>
        </w:rPr>
        <w:t>Бұл өлшеу сапалық құбылыстарды сан арқылы зерттеу үшін пайдаланылады. Көптеген уақиғалар тек «жаман» - «жақсы», «көп» - «аз» деген өлшеулерден гөрі, құбылыстардың арақатынасын, арақашықтығын анықтау арқылы белгіленеді. Мысалы, бүгінгі күні мәдениет саласындағы басты мақсаттарды терең ұғынып, оларды алға қойып, іс – шара ұйымдастыра білу мәдениет қызметкерлерінің басты міндеті. Сол міндетті кім қалай түсінеді? Оны анықтау үшін дәрежелеу шкаласын пайдаланамыз. Көптеген мәдени мақсаттардың тізімін беріп, әрқайсысының тұсына, өз тұрғысынан қарағандағы дәрежесін белгілеуді сұранамыз. Ол дәрежелер мақсаттардың маңыздылығына байланысты қойылуға тиісті. Бірінші топтағы дәрежеге қандай мақсаттарды ұсынғанына байланысты мәдениет қызметкерлерінің бүгінгі күннің талабын түсінушілігін, жұмысын дұрыс бағытта ұйымдастыра алуын байқаймыз.</w:t>
      </w:r>
    </w:p>
    <w:p w14:paraId="3F3CF2ED"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b/>
          <w:sz w:val="28"/>
          <w:szCs w:val="28"/>
          <w:lang w:val="kk-KZ"/>
        </w:rPr>
        <w:t xml:space="preserve">3.Балл арқылы баға беру шкаласы. </w:t>
      </w:r>
      <w:r w:rsidRPr="00AE0426">
        <w:rPr>
          <w:rFonts w:ascii="Times New Roman" w:hAnsi="Times New Roman" w:cs="Times New Roman"/>
          <w:sz w:val="28"/>
          <w:szCs w:val="28"/>
          <w:lang w:val="kk-KZ"/>
        </w:rPr>
        <w:t xml:space="preserve"> Бұл шкаланың мақсаты жоғарыдағыдай құбылыс, уақиғалардың арақашықтығын анықтау. Әрбір өлшеніп отырған құбылыс қасиетіне өз дәрежесі, маңыздылығына сәйкес балл беріліп отырылады. Ол қасиеттер жоғарыдан бастап ең төменге дейін бағаланады. Мысалы, «Мәдени-тынығу қызметінде қазіргі уақытта тәрбиелік мақсаттардың маңыздылығына сәйкес баға беріп көріңіз» - деп  бірнеше тәрбиелік мақсаттар көрсетіледі. Олардың әр қайсысына жауап берушілер өз бағасын қойып шығады. Бағалар 10 баллдық, 5 баллдық болуы мүмкін. Сонда 10 балл қойылған мақсат ең қажетті, ең маңызды болады да, 1 баллдық мақсат қазіргі кезең үшін аса қажеттілік етпейтін болып шығады. Ондай баға алған мақсаттар біреу емес, бірнешеу болуы мүмкін. Маңызыдылық дәрежесі орта қалыпты мақсаттар 5 балл алады, ал сәл болса да маңызы  биіктеу мақсат 6 балл алады. Міне, осылай 10 нан 1-ге дейін әр тәрбиелік мақсатқа бағалар </w:t>
      </w:r>
      <w:r w:rsidRPr="00AE0426">
        <w:rPr>
          <w:rFonts w:ascii="Times New Roman" w:hAnsi="Times New Roman" w:cs="Times New Roman"/>
          <w:sz w:val="28"/>
          <w:szCs w:val="28"/>
          <w:lang w:val="kk-KZ"/>
        </w:rPr>
        <w:lastRenderedPageBreak/>
        <w:t>қою арқылы өлшеу эксперттік сауалдарда, мамандар көмегімен келелі мәселелерді анықтау және белгілеу үшін пайдаланады. Балл арқылы баға беру шкаласы кей жағдайда   адамның рухани деңгейін анықтау үшін де қолданылуы мүмкін.</w:t>
      </w:r>
    </w:p>
    <w:p w14:paraId="204056ED"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b/>
          <w:sz w:val="28"/>
          <w:szCs w:val="28"/>
          <w:lang w:val="kk-KZ"/>
        </w:rPr>
        <w:t xml:space="preserve">Қисындастырылған шкала арқылы өлшеу. </w:t>
      </w:r>
      <w:r w:rsidRPr="00AE0426">
        <w:rPr>
          <w:rFonts w:ascii="Times New Roman" w:hAnsi="Times New Roman" w:cs="Times New Roman"/>
          <w:sz w:val="28"/>
          <w:szCs w:val="28"/>
          <w:lang w:val="kk-KZ"/>
        </w:rPr>
        <w:t xml:space="preserve">Бұл әдіс қос өлшеу пайдалануға мүмкіндік етеді. Жоғарыда көрсетілген өлшеу шкалаларын қажетіне қарай қисындастырып жаңа шкала құрастырылады. Оны </w:t>
      </w:r>
      <w:r w:rsidRPr="00AE0426">
        <w:rPr>
          <w:rFonts w:ascii="Times New Roman" w:hAnsi="Times New Roman" w:cs="Times New Roman"/>
          <w:b/>
          <w:sz w:val="28"/>
          <w:szCs w:val="28"/>
          <w:lang w:val="kk-KZ"/>
        </w:rPr>
        <w:t>қисындастырылған шкала</w:t>
      </w:r>
      <w:r w:rsidRPr="00AE0426">
        <w:rPr>
          <w:rFonts w:ascii="Times New Roman" w:hAnsi="Times New Roman" w:cs="Times New Roman"/>
          <w:sz w:val="28"/>
          <w:szCs w:val="28"/>
          <w:lang w:val="kk-KZ"/>
        </w:rPr>
        <w:t xml:space="preserve"> деп атайды.</w:t>
      </w:r>
    </w:p>
    <w:p w14:paraId="5F5379FE"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Ең кең тараған қисындастырылған шкала қарапайым атаулы шкала мен реттеулі әлде метрлік шкаладан құрастырылады. Мысалы, бос уақытта баратын мәдени мекемелердің тізіміне (реттелмеген атаулы шкала) оларға бару жиілігін қоссақ қисындастырылған шкала үлгісі болады. «Бос уақытыңызда төмендегі мәдениет орындарына жиі барып тұрасыз ба?»</w:t>
      </w:r>
    </w:p>
    <w:p w14:paraId="207BF272"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p>
    <w:tbl>
      <w:tblPr>
        <w:tblW w:w="0" w:type="auto"/>
        <w:tblLook w:val="01E0" w:firstRow="1" w:lastRow="1" w:firstColumn="1" w:lastColumn="1" w:noHBand="0" w:noVBand="0"/>
      </w:tblPr>
      <w:tblGrid>
        <w:gridCol w:w="1803"/>
        <w:gridCol w:w="1755"/>
        <w:gridCol w:w="1639"/>
        <w:gridCol w:w="1710"/>
        <w:gridCol w:w="1813"/>
      </w:tblGrid>
      <w:tr w:rsidR="005E04A7" w:rsidRPr="00AE0426" w14:paraId="52B7137B" w14:textId="77777777" w:rsidTr="00950E0D">
        <w:tc>
          <w:tcPr>
            <w:tcW w:w="1914" w:type="dxa"/>
            <w:vMerge w:val="restart"/>
            <w:tcBorders>
              <w:top w:val="single" w:sz="4" w:space="0" w:color="auto"/>
              <w:left w:val="single" w:sz="4" w:space="0" w:color="auto"/>
              <w:bottom w:val="single" w:sz="4" w:space="0" w:color="auto"/>
              <w:right w:val="single" w:sz="4" w:space="0" w:color="auto"/>
            </w:tcBorders>
          </w:tcPr>
          <w:p w14:paraId="4E10CBD7"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Мекемелер тізімі</w:t>
            </w:r>
          </w:p>
        </w:tc>
        <w:tc>
          <w:tcPr>
            <w:tcW w:w="7656" w:type="dxa"/>
            <w:gridSpan w:val="4"/>
            <w:tcBorders>
              <w:top w:val="single" w:sz="4" w:space="0" w:color="auto"/>
              <w:left w:val="single" w:sz="4" w:space="0" w:color="auto"/>
              <w:bottom w:val="single" w:sz="4" w:space="0" w:color="auto"/>
              <w:right w:val="single" w:sz="4" w:space="0" w:color="auto"/>
            </w:tcBorders>
          </w:tcPr>
          <w:p w14:paraId="7568DB6E"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                       Мәдениет мекемесіне  бару жиілігі</w:t>
            </w:r>
          </w:p>
        </w:tc>
      </w:tr>
      <w:tr w:rsidR="005E04A7" w:rsidRPr="00AE0426" w14:paraId="2C63164E" w14:textId="77777777" w:rsidTr="00950E0D">
        <w:tc>
          <w:tcPr>
            <w:tcW w:w="0" w:type="auto"/>
            <w:vMerge/>
            <w:tcBorders>
              <w:top w:val="single" w:sz="4" w:space="0" w:color="auto"/>
              <w:left w:val="single" w:sz="4" w:space="0" w:color="auto"/>
              <w:bottom w:val="single" w:sz="4" w:space="0" w:color="auto"/>
              <w:right w:val="single" w:sz="4" w:space="0" w:color="auto"/>
            </w:tcBorders>
            <w:vAlign w:val="center"/>
          </w:tcPr>
          <w:p w14:paraId="54732DB9" w14:textId="77777777" w:rsidR="005E04A7" w:rsidRPr="00AE0426" w:rsidRDefault="005E04A7" w:rsidP="00AE0426">
            <w:pPr>
              <w:tabs>
                <w:tab w:val="center" w:pos="4677"/>
                <w:tab w:val="right" w:pos="9355"/>
              </w:tabs>
              <w:spacing w:after="0" w:line="240" w:lineRule="auto"/>
              <w:ind w:firstLine="397"/>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61ADFC74"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Аптасына бірнеше рет</w:t>
            </w:r>
          </w:p>
        </w:tc>
        <w:tc>
          <w:tcPr>
            <w:tcW w:w="1914" w:type="dxa"/>
            <w:tcBorders>
              <w:top w:val="single" w:sz="4" w:space="0" w:color="auto"/>
              <w:left w:val="single" w:sz="4" w:space="0" w:color="auto"/>
              <w:bottom w:val="single" w:sz="4" w:space="0" w:color="auto"/>
              <w:right w:val="single" w:sz="4" w:space="0" w:color="auto"/>
            </w:tcBorders>
          </w:tcPr>
          <w:p w14:paraId="6ABADDB5"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Айына      1-2 рет</w:t>
            </w:r>
          </w:p>
        </w:tc>
        <w:tc>
          <w:tcPr>
            <w:tcW w:w="1914" w:type="dxa"/>
            <w:tcBorders>
              <w:top w:val="single" w:sz="4" w:space="0" w:color="auto"/>
              <w:left w:val="single" w:sz="4" w:space="0" w:color="auto"/>
              <w:bottom w:val="single" w:sz="4" w:space="0" w:color="auto"/>
              <w:right w:val="single" w:sz="4" w:space="0" w:color="auto"/>
            </w:tcBorders>
          </w:tcPr>
          <w:p w14:paraId="1DD8545A"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Жылына 1-2 рет</w:t>
            </w:r>
          </w:p>
        </w:tc>
        <w:tc>
          <w:tcPr>
            <w:tcW w:w="1914" w:type="dxa"/>
            <w:tcBorders>
              <w:top w:val="single" w:sz="4" w:space="0" w:color="auto"/>
              <w:left w:val="single" w:sz="4" w:space="0" w:color="auto"/>
              <w:bottom w:val="single" w:sz="4" w:space="0" w:color="auto"/>
              <w:right w:val="single" w:sz="4" w:space="0" w:color="auto"/>
            </w:tcBorders>
          </w:tcPr>
          <w:p w14:paraId="0F28D43E" w14:textId="77777777" w:rsidR="005E04A7" w:rsidRPr="00AE0426" w:rsidRDefault="005E04A7" w:rsidP="00AE0426">
            <w:pPr>
              <w:tabs>
                <w:tab w:val="center" w:pos="4677"/>
                <w:tab w:val="right" w:pos="9355"/>
              </w:tabs>
              <w:spacing w:after="0" w:line="240" w:lineRule="auto"/>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Мүлдем бармаймын</w:t>
            </w:r>
          </w:p>
        </w:tc>
      </w:tr>
      <w:tr w:rsidR="005E04A7" w:rsidRPr="00AE0426" w14:paraId="4B881C66" w14:textId="77777777" w:rsidTr="00950E0D">
        <w:tc>
          <w:tcPr>
            <w:tcW w:w="1914" w:type="dxa"/>
            <w:tcBorders>
              <w:top w:val="single" w:sz="4" w:space="0" w:color="auto"/>
              <w:left w:val="single" w:sz="4" w:space="0" w:color="auto"/>
              <w:bottom w:val="single" w:sz="4" w:space="0" w:color="auto"/>
              <w:right w:val="single" w:sz="4" w:space="0" w:color="auto"/>
            </w:tcBorders>
          </w:tcPr>
          <w:p w14:paraId="705B889F" w14:textId="77777777" w:rsidR="005E04A7" w:rsidRPr="00AE0426" w:rsidRDefault="005E04A7" w:rsidP="00AE0426">
            <w:pPr>
              <w:tabs>
                <w:tab w:val="center" w:pos="4677"/>
                <w:tab w:val="right" w:pos="9355"/>
              </w:tabs>
              <w:spacing w:after="0" w:line="240" w:lineRule="auto"/>
              <w:jc w:val="center"/>
              <w:rPr>
                <w:rFonts w:ascii="Times New Roman" w:hAnsi="Times New Roman" w:cs="Times New Roman"/>
                <w:sz w:val="28"/>
                <w:szCs w:val="28"/>
                <w:lang w:val="kk-KZ"/>
              </w:rPr>
            </w:pPr>
            <w:r w:rsidRPr="00AE0426">
              <w:rPr>
                <w:rFonts w:ascii="Times New Roman" w:hAnsi="Times New Roman" w:cs="Times New Roman"/>
                <w:sz w:val="28"/>
                <w:szCs w:val="28"/>
                <w:lang w:val="kk-KZ"/>
              </w:rPr>
              <w:t>Кинотеатр</w:t>
            </w:r>
          </w:p>
        </w:tc>
        <w:tc>
          <w:tcPr>
            <w:tcW w:w="1914" w:type="dxa"/>
            <w:tcBorders>
              <w:top w:val="single" w:sz="4" w:space="0" w:color="auto"/>
              <w:left w:val="single" w:sz="4" w:space="0" w:color="auto"/>
              <w:bottom w:val="single" w:sz="4" w:space="0" w:color="auto"/>
              <w:right w:val="single" w:sz="4" w:space="0" w:color="auto"/>
            </w:tcBorders>
          </w:tcPr>
          <w:p w14:paraId="0295373F"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31752C8D"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773AEDB2"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w:t>
            </w:r>
          </w:p>
        </w:tc>
        <w:tc>
          <w:tcPr>
            <w:tcW w:w="1914" w:type="dxa"/>
            <w:tcBorders>
              <w:top w:val="single" w:sz="4" w:space="0" w:color="auto"/>
              <w:left w:val="single" w:sz="4" w:space="0" w:color="auto"/>
              <w:bottom w:val="single" w:sz="4" w:space="0" w:color="auto"/>
              <w:right w:val="single" w:sz="4" w:space="0" w:color="auto"/>
            </w:tcBorders>
          </w:tcPr>
          <w:p w14:paraId="2ABDB9A8"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r>
      <w:tr w:rsidR="005E04A7" w:rsidRPr="00AE0426" w14:paraId="1D95D027" w14:textId="77777777" w:rsidTr="00950E0D">
        <w:tc>
          <w:tcPr>
            <w:tcW w:w="1914" w:type="dxa"/>
            <w:tcBorders>
              <w:top w:val="single" w:sz="4" w:space="0" w:color="auto"/>
              <w:left w:val="single" w:sz="4" w:space="0" w:color="auto"/>
              <w:bottom w:val="single" w:sz="4" w:space="0" w:color="auto"/>
              <w:right w:val="single" w:sz="4" w:space="0" w:color="auto"/>
            </w:tcBorders>
          </w:tcPr>
          <w:p w14:paraId="3FB66200"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Театр </w:t>
            </w:r>
          </w:p>
        </w:tc>
        <w:tc>
          <w:tcPr>
            <w:tcW w:w="1914" w:type="dxa"/>
            <w:tcBorders>
              <w:top w:val="single" w:sz="4" w:space="0" w:color="auto"/>
              <w:left w:val="single" w:sz="4" w:space="0" w:color="auto"/>
              <w:bottom w:val="single" w:sz="4" w:space="0" w:color="auto"/>
              <w:right w:val="single" w:sz="4" w:space="0" w:color="auto"/>
            </w:tcBorders>
          </w:tcPr>
          <w:p w14:paraId="52DA77E2"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223609CC"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0E2291C8"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5F3F61BF"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w:t>
            </w:r>
          </w:p>
        </w:tc>
      </w:tr>
      <w:tr w:rsidR="005E04A7" w:rsidRPr="00AE0426" w14:paraId="71AEA959" w14:textId="77777777" w:rsidTr="00950E0D">
        <w:tc>
          <w:tcPr>
            <w:tcW w:w="1914" w:type="dxa"/>
            <w:tcBorders>
              <w:top w:val="single" w:sz="4" w:space="0" w:color="auto"/>
              <w:left w:val="single" w:sz="4" w:space="0" w:color="auto"/>
              <w:bottom w:val="single" w:sz="4" w:space="0" w:color="auto"/>
              <w:right w:val="single" w:sz="4" w:space="0" w:color="auto"/>
            </w:tcBorders>
          </w:tcPr>
          <w:p w14:paraId="175F3400"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Кітапхана </w:t>
            </w:r>
          </w:p>
        </w:tc>
        <w:tc>
          <w:tcPr>
            <w:tcW w:w="1914" w:type="dxa"/>
            <w:tcBorders>
              <w:top w:val="single" w:sz="4" w:space="0" w:color="auto"/>
              <w:left w:val="single" w:sz="4" w:space="0" w:color="auto"/>
              <w:bottom w:val="single" w:sz="4" w:space="0" w:color="auto"/>
              <w:right w:val="single" w:sz="4" w:space="0" w:color="auto"/>
            </w:tcBorders>
          </w:tcPr>
          <w:p w14:paraId="3A5A9095"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3F6980E4"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w:t>
            </w:r>
          </w:p>
        </w:tc>
        <w:tc>
          <w:tcPr>
            <w:tcW w:w="1914" w:type="dxa"/>
            <w:tcBorders>
              <w:top w:val="single" w:sz="4" w:space="0" w:color="auto"/>
              <w:left w:val="single" w:sz="4" w:space="0" w:color="auto"/>
              <w:bottom w:val="single" w:sz="4" w:space="0" w:color="auto"/>
              <w:right w:val="single" w:sz="4" w:space="0" w:color="auto"/>
            </w:tcBorders>
          </w:tcPr>
          <w:p w14:paraId="4D827FB9"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226AAE55"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r>
      <w:tr w:rsidR="005E04A7" w:rsidRPr="00AE0426" w14:paraId="66D1EC0C" w14:textId="77777777" w:rsidTr="00950E0D">
        <w:tc>
          <w:tcPr>
            <w:tcW w:w="1914" w:type="dxa"/>
            <w:tcBorders>
              <w:top w:val="single" w:sz="4" w:space="0" w:color="auto"/>
              <w:left w:val="single" w:sz="4" w:space="0" w:color="auto"/>
              <w:bottom w:val="single" w:sz="4" w:space="0" w:color="auto"/>
              <w:right w:val="single" w:sz="4" w:space="0" w:color="auto"/>
            </w:tcBorders>
          </w:tcPr>
          <w:p w14:paraId="54A3BD8E"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Саябақ </w:t>
            </w:r>
          </w:p>
        </w:tc>
        <w:tc>
          <w:tcPr>
            <w:tcW w:w="1914" w:type="dxa"/>
            <w:tcBorders>
              <w:top w:val="single" w:sz="4" w:space="0" w:color="auto"/>
              <w:left w:val="single" w:sz="4" w:space="0" w:color="auto"/>
              <w:bottom w:val="single" w:sz="4" w:space="0" w:color="auto"/>
              <w:right w:val="single" w:sz="4" w:space="0" w:color="auto"/>
            </w:tcBorders>
          </w:tcPr>
          <w:p w14:paraId="28ABE51A"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6580DB3A"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1B673689"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61A3DFEA"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w:t>
            </w:r>
          </w:p>
        </w:tc>
      </w:tr>
      <w:tr w:rsidR="005E04A7" w:rsidRPr="00AE0426" w14:paraId="3B5E8EBB" w14:textId="77777777" w:rsidTr="00950E0D">
        <w:tc>
          <w:tcPr>
            <w:tcW w:w="1914" w:type="dxa"/>
            <w:tcBorders>
              <w:top w:val="single" w:sz="4" w:space="0" w:color="auto"/>
              <w:left w:val="single" w:sz="4" w:space="0" w:color="auto"/>
              <w:bottom w:val="single" w:sz="4" w:space="0" w:color="auto"/>
              <w:right w:val="single" w:sz="4" w:space="0" w:color="auto"/>
            </w:tcBorders>
          </w:tcPr>
          <w:p w14:paraId="1E59729C"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Кафе </w:t>
            </w:r>
          </w:p>
        </w:tc>
        <w:tc>
          <w:tcPr>
            <w:tcW w:w="1914" w:type="dxa"/>
            <w:tcBorders>
              <w:top w:val="single" w:sz="4" w:space="0" w:color="auto"/>
              <w:left w:val="single" w:sz="4" w:space="0" w:color="auto"/>
              <w:bottom w:val="single" w:sz="4" w:space="0" w:color="auto"/>
              <w:right w:val="single" w:sz="4" w:space="0" w:color="auto"/>
            </w:tcBorders>
          </w:tcPr>
          <w:p w14:paraId="688E93E0"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40CBE3F9"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68F59B00"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914" w:type="dxa"/>
            <w:tcBorders>
              <w:top w:val="single" w:sz="4" w:space="0" w:color="auto"/>
              <w:left w:val="single" w:sz="4" w:space="0" w:color="auto"/>
              <w:bottom w:val="single" w:sz="4" w:space="0" w:color="auto"/>
              <w:right w:val="single" w:sz="4" w:space="0" w:color="auto"/>
            </w:tcBorders>
          </w:tcPr>
          <w:p w14:paraId="31483D25" w14:textId="77777777" w:rsidR="005E04A7" w:rsidRPr="00AE0426" w:rsidRDefault="005E04A7" w:rsidP="00AE0426">
            <w:pPr>
              <w:tabs>
                <w:tab w:val="center" w:pos="4677"/>
                <w:tab w:val="right" w:pos="9355"/>
              </w:tabs>
              <w:spacing w:after="0" w:line="240" w:lineRule="auto"/>
              <w:ind w:firstLine="397"/>
              <w:jc w:val="both"/>
              <w:rPr>
                <w:rFonts w:ascii="Times New Roman" w:hAnsi="Times New Roman" w:cs="Times New Roman"/>
                <w:sz w:val="28"/>
                <w:szCs w:val="28"/>
                <w:lang w:val="kk-KZ"/>
              </w:rPr>
            </w:pPr>
          </w:p>
        </w:tc>
      </w:tr>
    </w:tbl>
    <w:p w14:paraId="3596710E" w14:textId="77777777" w:rsidR="005E04A7" w:rsidRPr="00AE0426" w:rsidRDefault="005E04A7" w:rsidP="00AE0426">
      <w:pPr>
        <w:spacing w:after="0" w:line="240" w:lineRule="auto"/>
        <w:ind w:firstLine="397"/>
        <w:jc w:val="both"/>
        <w:rPr>
          <w:rFonts w:ascii="Times New Roman" w:hAnsi="Times New Roman" w:cs="Times New Roman"/>
          <w:sz w:val="28"/>
          <w:szCs w:val="28"/>
          <w:lang w:val="kk-KZ"/>
        </w:rPr>
      </w:pPr>
    </w:p>
    <w:p w14:paraId="1750243A" w14:textId="2F59C20B" w:rsidR="005E04A7" w:rsidRPr="00AE0426" w:rsidRDefault="005E04A7" w:rsidP="00164BE6">
      <w:pPr>
        <w:spacing w:after="0" w:line="240" w:lineRule="auto"/>
        <w:ind w:firstLine="397"/>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Социологиялық ақпарат алу тәсілдеріне қойылатын талаптар сияқты өлшеу шкалаларына да қойылатын өз талаптары бар. Біріншіден, олар негізді болуы тиіс. Яғни шкалада көрсетіліп отырған сұрақ жауаптары тек сұраққа байланысты болуы   қажет. Екіншіден, шкала тұрақты болу тиіс. Бірнеше рет пайдаланғанда да нәтиже өзгермесе, шкала тұрақты болып есептелінеді. Үшіншіден,</w:t>
      </w:r>
      <w:r w:rsidRPr="00AE0426">
        <w:rPr>
          <w:rFonts w:ascii="Times New Roman" w:hAnsi="Times New Roman" w:cs="Times New Roman"/>
          <w:sz w:val="28"/>
          <w:szCs w:val="28"/>
          <w:u w:val="single"/>
          <w:lang w:val="kk-KZ"/>
        </w:rPr>
        <w:t xml:space="preserve"> </w:t>
      </w:r>
      <w:r w:rsidRPr="00AE0426">
        <w:rPr>
          <w:rFonts w:ascii="Times New Roman" w:hAnsi="Times New Roman" w:cs="Times New Roman"/>
          <w:sz w:val="28"/>
          <w:szCs w:val="28"/>
          <w:lang w:val="kk-KZ"/>
        </w:rPr>
        <w:t xml:space="preserve"> - шкалаға қойылатын талап – нақтылық.  Ол сұрақтың және оның өлшеуіштерінің (жауаптардың) зерттеу мәселесіне сәйкестігі және толық қамтамасыз етілуіне, ара қашықтықтардың  дұрыс реттелуіне байланысты.</w:t>
      </w:r>
    </w:p>
    <w:p w14:paraId="788A7BB1" w14:textId="77777777" w:rsidR="005E04A7" w:rsidRPr="00AE0426" w:rsidRDefault="005E04A7" w:rsidP="00AE0426">
      <w:pPr>
        <w:spacing w:after="0" w:line="240" w:lineRule="auto"/>
        <w:ind w:firstLine="397"/>
        <w:jc w:val="both"/>
        <w:rPr>
          <w:rFonts w:ascii="Times New Roman" w:hAnsi="Times New Roman" w:cs="Times New Roman"/>
          <w:b/>
          <w:sz w:val="28"/>
          <w:szCs w:val="28"/>
          <w:lang w:val="kk-KZ"/>
        </w:rPr>
      </w:pPr>
      <w:r w:rsidRPr="00AE0426">
        <w:rPr>
          <w:rFonts w:ascii="Times New Roman" w:hAnsi="Times New Roman" w:cs="Times New Roman"/>
          <w:b/>
          <w:sz w:val="28"/>
          <w:szCs w:val="28"/>
          <w:lang w:val="kk-KZ"/>
        </w:rPr>
        <w:t xml:space="preserve">     Бақылау  сұрақтары</w:t>
      </w:r>
    </w:p>
    <w:p w14:paraId="73B81F19" w14:textId="77777777" w:rsidR="005E04A7" w:rsidRPr="00AE0426" w:rsidRDefault="005E04A7">
      <w:pPr>
        <w:numPr>
          <w:ilvl w:val="0"/>
          <w:numId w:val="63"/>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Сапалық көрсеткішті сандық көрсеткішке неге ауыстыру керек?</w:t>
      </w:r>
    </w:p>
    <w:p w14:paraId="798DEE33" w14:textId="77777777" w:rsidR="005E04A7" w:rsidRPr="00AE0426" w:rsidRDefault="005E04A7">
      <w:pPr>
        <w:numPr>
          <w:ilvl w:val="0"/>
          <w:numId w:val="63"/>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 xml:space="preserve"> Социологиялық өлшеудің қандай түрлері бар?</w:t>
      </w:r>
    </w:p>
    <w:p w14:paraId="54F81EED" w14:textId="77777777" w:rsidR="005E04A7" w:rsidRPr="00AE0426" w:rsidRDefault="005E04A7">
      <w:pPr>
        <w:numPr>
          <w:ilvl w:val="0"/>
          <w:numId w:val="63"/>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Шкала дегеніміз не? Олардың қандай түрлері болады?</w:t>
      </w:r>
    </w:p>
    <w:p w14:paraId="704CA271" w14:textId="38E4FF28" w:rsidR="005E04A7" w:rsidRPr="00164BE6" w:rsidRDefault="005E04A7" w:rsidP="00164BE6">
      <w:pPr>
        <w:numPr>
          <w:ilvl w:val="0"/>
          <w:numId w:val="63"/>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Шкалалардың қандай түрлерін қай кезеңдерде пайдалануға болады?</w:t>
      </w:r>
    </w:p>
    <w:p w14:paraId="4700CE7F" w14:textId="77777777" w:rsidR="005E04A7" w:rsidRPr="00AE0426" w:rsidRDefault="005E04A7" w:rsidP="00AE0426">
      <w:pPr>
        <w:spacing w:after="0" w:line="240" w:lineRule="auto"/>
        <w:ind w:left="540" w:firstLine="168"/>
        <w:rPr>
          <w:rFonts w:ascii="Times New Roman" w:hAnsi="Times New Roman" w:cs="Times New Roman"/>
          <w:b/>
          <w:sz w:val="28"/>
          <w:szCs w:val="28"/>
          <w:lang w:val="kk-KZ"/>
        </w:rPr>
      </w:pPr>
      <w:r w:rsidRPr="00AE0426">
        <w:rPr>
          <w:rFonts w:ascii="Times New Roman" w:hAnsi="Times New Roman" w:cs="Times New Roman"/>
          <w:b/>
          <w:sz w:val="28"/>
          <w:szCs w:val="28"/>
          <w:lang w:val="kk-KZ"/>
        </w:rPr>
        <w:t>Ұсынылатын   әдебиеттер</w:t>
      </w:r>
    </w:p>
    <w:p w14:paraId="04FECB50" w14:textId="77777777" w:rsidR="005E04A7" w:rsidRPr="00AE0426" w:rsidRDefault="005E04A7">
      <w:pPr>
        <w:numPr>
          <w:ilvl w:val="0"/>
          <w:numId w:val="64"/>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Как провести социологические исследование – М.,1985. -45-53с</w:t>
      </w:r>
    </w:p>
    <w:p w14:paraId="3DCA6220" w14:textId="77777777" w:rsidR="005E04A7" w:rsidRPr="00AE0426" w:rsidRDefault="005E04A7">
      <w:pPr>
        <w:numPr>
          <w:ilvl w:val="0"/>
          <w:numId w:val="64"/>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lastRenderedPageBreak/>
        <w:t>Рабочая книга социолога. - М., 1983. - 236-275с</w:t>
      </w:r>
    </w:p>
    <w:p w14:paraId="182349F5" w14:textId="77777777" w:rsidR="005E04A7" w:rsidRPr="00AE0426" w:rsidRDefault="005E04A7">
      <w:pPr>
        <w:numPr>
          <w:ilvl w:val="0"/>
          <w:numId w:val="64"/>
        </w:numPr>
        <w:tabs>
          <w:tab w:val="clear" w:pos="900"/>
          <w:tab w:val="num" w:pos="0"/>
          <w:tab w:val="left" w:pos="540"/>
        </w:tabs>
        <w:spacing w:after="0" w:line="240" w:lineRule="auto"/>
        <w:ind w:left="0" w:firstLine="360"/>
        <w:jc w:val="both"/>
        <w:rPr>
          <w:rFonts w:ascii="Times New Roman" w:hAnsi="Times New Roman" w:cs="Times New Roman"/>
          <w:sz w:val="28"/>
          <w:szCs w:val="28"/>
          <w:lang w:val="kk-KZ"/>
        </w:rPr>
      </w:pPr>
      <w:r w:rsidRPr="00AE0426">
        <w:rPr>
          <w:rFonts w:ascii="Times New Roman" w:hAnsi="Times New Roman" w:cs="Times New Roman"/>
          <w:sz w:val="28"/>
          <w:szCs w:val="28"/>
          <w:lang w:val="kk-KZ"/>
        </w:rPr>
        <w:t>Ядов В.А. Социологические исследование: Методология, программа, методы. – М., 1988.- 146-155 с</w:t>
      </w:r>
    </w:p>
    <w:p w14:paraId="4AA72500" w14:textId="4E8A4AB3" w:rsidR="005E04A7" w:rsidRPr="00AE0426" w:rsidRDefault="005E04A7" w:rsidP="00164BE6">
      <w:pPr>
        <w:pStyle w:val="25"/>
        <w:spacing w:after="0" w:line="240" w:lineRule="auto"/>
        <w:ind w:left="0"/>
        <w:rPr>
          <w:b/>
          <w:bCs/>
          <w:sz w:val="28"/>
          <w:szCs w:val="28"/>
          <w:lang w:val="kk-KZ"/>
        </w:rPr>
      </w:pPr>
    </w:p>
    <w:p w14:paraId="09434D51" w14:textId="737B321A" w:rsidR="005E04A7" w:rsidRPr="00DA7229" w:rsidRDefault="005E04A7" w:rsidP="0051236F">
      <w:pPr>
        <w:pStyle w:val="25"/>
        <w:spacing w:after="0" w:line="240" w:lineRule="auto"/>
        <w:ind w:left="0"/>
        <w:jc w:val="center"/>
        <w:rPr>
          <w:b/>
          <w:bCs/>
          <w:sz w:val="28"/>
          <w:szCs w:val="28"/>
          <w:lang w:val="kk-KZ"/>
        </w:rPr>
      </w:pPr>
      <w:r w:rsidRPr="00DA7229">
        <w:rPr>
          <w:sz w:val="28"/>
          <w:szCs w:val="28"/>
          <w:lang w:val="kk-KZ"/>
        </w:rPr>
        <w:t>2.2.</w:t>
      </w:r>
      <w:r w:rsidR="00DA7229" w:rsidRPr="00DA7229">
        <w:rPr>
          <w:sz w:val="28"/>
          <w:szCs w:val="28"/>
          <w:lang w:val="kk-KZ"/>
        </w:rPr>
        <w:t>Тақырып.</w:t>
      </w:r>
      <w:r w:rsidRPr="00DA7229">
        <w:rPr>
          <w:b/>
          <w:bCs/>
          <w:sz w:val="28"/>
          <w:szCs w:val="28"/>
          <w:lang w:val="kk-KZ"/>
        </w:rPr>
        <w:t xml:space="preserve"> Бастапқы ақпарат жинақтау үшін қолданылатын негізгі әдістер</w:t>
      </w:r>
    </w:p>
    <w:p w14:paraId="75F9C782" w14:textId="77777777" w:rsidR="005E04A7" w:rsidRPr="00DA7229" w:rsidRDefault="005E04A7" w:rsidP="0051236F">
      <w:pPr>
        <w:pStyle w:val="25"/>
        <w:spacing w:after="0" w:line="240" w:lineRule="auto"/>
        <w:ind w:left="360" w:firstLine="397"/>
        <w:jc w:val="both"/>
        <w:rPr>
          <w:sz w:val="28"/>
          <w:szCs w:val="28"/>
          <w:lang w:val="kk-KZ"/>
        </w:rPr>
      </w:pPr>
    </w:p>
    <w:p w14:paraId="0A67B114" w14:textId="77777777" w:rsidR="005E04A7" w:rsidRPr="00DA7229" w:rsidRDefault="005E04A7" w:rsidP="0051236F">
      <w:pPr>
        <w:pStyle w:val="25"/>
        <w:spacing w:after="0" w:line="240" w:lineRule="auto"/>
        <w:ind w:left="0" w:firstLine="360"/>
        <w:jc w:val="both"/>
        <w:rPr>
          <w:sz w:val="28"/>
          <w:szCs w:val="28"/>
          <w:lang w:val="kk-KZ"/>
        </w:rPr>
      </w:pPr>
      <w:r w:rsidRPr="00DA7229">
        <w:rPr>
          <w:sz w:val="28"/>
          <w:szCs w:val="28"/>
          <w:lang w:val="kk-KZ"/>
        </w:rPr>
        <w:t>«Әдіс»  грек сөзінен аударғанда – белгілі ақиқатқа, шындыққа, мақсатқа жетудің жолдары деген мағына білдіреді.</w:t>
      </w:r>
    </w:p>
    <w:p w14:paraId="470100A4" w14:textId="77777777" w:rsidR="005E04A7" w:rsidRPr="00DA7229" w:rsidRDefault="005E04A7" w:rsidP="0051236F">
      <w:pPr>
        <w:pStyle w:val="25"/>
        <w:spacing w:after="0" w:line="240" w:lineRule="auto"/>
        <w:ind w:left="0" w:firstLine="360"/>
        <w:jc w:val="both"/>
        <w:rPr>
          <w:sz w:val="28"/>
          <w:szCs w:val="28"/>
          <w:lang w:val="kk-KZ"/>
        </w:rPr>
      </w:pPr>
      <w:r w:rsidRPr="00DA7229">
        <w:rPr>
          <w:sz w:val="28"/>
          <w:szCs w:val="28"/>
          <w:lang w:val="kk-KZ"/>
        </w:rPr>
        <w:t>Қысқаша психологиялық-педагогикалық сөздікте «әдіс» - мақсатқа қол жеткізетін жол, тәсіл, белгілі жолмен тәртіпке салынған іс-әрекет» делінген.</w:t>
      </w:r>
    </w:p>
    <w:p w14:paraId="0C826C26" w14:textId="77777777" w:rsidR="005E04A7" w:rsidRPr="00DA7229" w:rsidRDefault="005E04A7" w:rsidP="0051236F">
      <w:pPr>
        <w:pStyle w:val="25"/>
        <w:spacing w:after="0" w:line="240" w:lineRule="auto"/>
        <w:ind w:left="0" w:firstLine="360"/>
        <w:jc w:val="both"/>
        <w:rPr>
          <w:sz w:val="28"/>
          <w:szCs w:val="28"/>
          <w:lang w:val="kk-KZ"/>
        </w:rPr>
      </w:pPr>
      <w:r w:rsidRPr="00DA7229">
        <w:rPr>
          <w:sz w:val="28"/>
          <w:szCs w:val="28"/>
          <w:lang w:val="kk-KZ"/>
        </w:rPr>
        <w:t>Зерттеу әдістері -  қоғамда қарама-қайшылық туындатып отырған күрделі мәселе жөнінде ақпарат алу жолы;</w:t>
      </w:r>
    </w:p>
    <w:p w14:paraId="027B95BF" w14:textId="77777777" w:rsidR="005E04A7" w:rsidRPr="00DA7229" w:rsidRDefault="005E04A7" w:rsidP="0051236F">
      <w:pPr>
        <w:pStyle w:val="25"/>
        <w:spacing w:after="0" w:line="240" w:lineRule="auto"/>
        <w:ind w:left="0" w:firstLine="360"/>
        <w:jc w:val="both"/>
        <w:rPr>
          <w:sz w:val="28"/>
          <w:szCs w:val="28"/>
          <w:lang w:val="kk-KZ"/>
        </w:rPr>
      </w:pPr>
      <w:r w:rsidRPr="00DA7229">
        <w:rPr>
          <w:sz w:val="28"/>
          <w:szCs w:val="28"/>
          <w:lang w:val="kk-KZ"/>
        </w:rPr>
        <w:t>Зерттеу әдістері – қоғамда шешімін талап етіп отырған шиеленіс заңдылықтары мен байланыстары туралы мәлімет жинақтау тәсілдері;</w:t>
      </w:r>
    </w:p>
    <w:p w14:paraId="5A2C6CBE" w14:textId="77777777" w:rsidR="005E04A7" w:rsidRPr="00DA7229" w:rsidRDefault="005E04A7" w:rsidP="0051236F">
      <w:pPr>
        <w:pStyle w:val="25"/>
        <w:spacing w:after="0" w:line="240" w:lineRule="auto"/>
        <w:ind w:left="0" w:firstLine="360"/>
        <w:jc w:val="both"/>
        <w:rPr>
          <w:sz w:val="28"/>
          <w:szCs w:val="28"/>
          <w:lang w:val="kk-KZ"/>
        </w:rPr>
      </w:pPr>
      <w:r w:rsidRPr="00DA7229">
        <w:rPr>
          <w:sz w:val="28"/>
          <w:szCs w:val="28"/>
          <w:lang w:val="kk-KZ"/>
        </w:rPr>
        <w:t>Зерттеу әдістері – мәдени-тынығу мекемесін тиімді басқарудың жолдарын анықтау тәсілдері;</w:t>
      </w:r>
    </w:p>
    <w:p w14:paraId="7554A33E" w14:textId="77777777" w:rsidR="005E04A7" w:rsidRPr="00DA7229" w:rsidRDefault="005E04A7" w:rsidP="0051236F">
      <w:pPr>
        <w:pStyle w:val="25"/>
        <w:spacing w:after="0" w:line="240" w:lineRule="auto"/>
        <w:ind w:left="0" w:firstLine="360"/>
        <w:jc w:val="both"/>
        <w:rPr>
          <w:sz w:val="28"/>
          <w:szCs w:val="28"/>
          <w:lang w:val="kk-KZ"/>
        </w:rPr>
      </w:pPr>
      <w:r w:rsidRPr="00DA7229">
        <w:rPr>
          <w:sz w:val="28"/>
          <w:szCs w:val="28"/>
          <w:lang w:val="kk-KZ"/>
        </w:rPr>
        <w:t>Мәдени-тынығу жұмысын зерттеу әдістері  - клуб бірлестіктеріне қатынасушылардың рухани қажеттіліктерін өтеу мен бос уақытында  өзін-өзі дамытуына жағдай жасау, ықпал ету мүмкіндіктерін айқындауға көмектесетін мақсатты әрекеттерді ұйымдастыру амалдары.</w:t>
      </w:r>
    </w:p>
    <w:p w14:paraId="4B0779C8" w14:textId="77777777" w:rsidR="005E04A7" w:rsidRPr="00DA7229" w:rsidRDefault="005E04A7" w:rsidP="0051236F">
      <w:pPr>
        <w:pStyle w:val="25"/>
        <w:spacing w:after="0" w:line="240" w:lineRule="auto"/>
        <w:ind w:left="0" w:firstLine="360"/>
        <w:jc w:val="both"/>
        <w:rPr>
          <w:sz w:val="28"/>
          <w:szCs w:val="28"/>
          <w:lang w:val="kk-KZ"/>
        </w:rPr>
      </w:pPr>
      <w:r w:rsidRPr="00DA7229">
        <w:rPr>
          <w:sz w:val="28"/>
          <w:szCs w:val="28"/>
          <w:lang w:val="kk-KZ"/>
        </w:rPr>
        <w:t>Бұл әдістер зерттеу жұмысының тақырып туралығын анықтаудан бастап, зерттеу нысаны туралы мәлімет жинақтауға, экспериментке қатынасушы объект жөнінде ақпараттармен қамтамасыз етуге, эксперимент барысы мен нәтижесін өлшеуге қолданылады. Олардың біріншісі – зерттеу жұмысына қажетті бастапқы ақпарат жинақтауға арналған әдістер.</w:t>
      </w:r>
    </w:p>
    <w:p w14:paraId="78D7DC06" w14:textId="77777777" w:rsidR="005E04A7" w:rsidRPr="00DA7229" w:rsidRDefault="005E04A7" w:rsidP="0051236F">
      <w:pPr>
        <w:pStyle w:val="25"/>
        <w:spacing w:after="0" w:line="240" w:lineRule="auto"/>
        <w:ind w:left="0" w:firstLine="360"/>
        <w:jc w:val="both"/>
        <w:rPr>
          <w:sz w:val="28"/>
          <w:szCs w:val="28"/>
          <w:lang w:val="kk-KZ"/>
        </w:rPr>
      </w:pPr>
      <w:r w:rsidRPr="00DA7229">
        <w:rPr>
          <w:sz w:val="28"/>
          <w:szCs w:val="28"/>
          <w:lang w:val="kk-KZ"/>
        </w:rPr>
        <w:t xml:space="preserve"> Мәдени-тынығу жұмысында жиі қолданылатын әдістерге сауал әдістері: анкеталау, интервью, эксперттік сауал, социометриялық сауал; байқау әдісі; контент-анализ әдісі; мәдени  - тынығу жұмысының нәтижелігін анықтау әдісі; эксперимент жатады.</w:t>
      </w:r>
      <w:r w:rsidRPr="00DA7229">
        <w:rPr>
          <w:sz w:val="28"/>
          <w:szCs w:val="28"/>
          <w:lang w:val="kk-KZ"/>
        </w:rPr>
        <w:tab/>
      </w:r>
    </w:p>
    <w:p w14:paraId="0C20C160" w14:textId="77777777" w:rsidR="005E04A7" w:rsidRPr="00DA7229" w:rsidRDefault="005E04A7" w:rsidP="0051236F">
      <w:pPr>
        <w:pStyle w:val="25"/>
        <w:spacing w:after="0" w:line="240" w:lineRule="auto"/>
        <w:ind w:left="284" w:firstLine="397"/>
        <w:rPr>
          <w:sz w:val="28"/>
          <w:szCs w:val="28"/>
          <w:lang w:val="kk-KZ"/>
        </w:rPr>
      </w:pPr>
      <w:r w:rsidRPr="00DA7229">
        <w:rPr>
          <w:sz w:val="28"/>
          <w:szCs w:val="28"/>
          <w:lang w:val="kk-KZ"/>
        </w:rPr>
        <w:t xml:space="preserve"> </w:t>
      </w:r>
      <w:r w:rsidRPr="00DA7229">
        <w:rPr>
          <w:sz w:val="28"/>
          <w:szCs w:val="28"/>
          <w:lang w:val="kk-KZ"/>
        </w:rPr>
        <w:tab/>
      </w:r>
      <w:r w:rsidRPr="00DA7229">
        <w:rPr>
          <w:sz w:val="28"/>
          <w:szCs w:val="28"/>
          <w:lang w:val="kk-KZ"/>
        </w:rPr>
        <w:tab/>
      </w:r>
      <w:r w:rsidRPr="00DA7229">
        <w:rPr>
          <w:sz w:val="28"/>
          <w:szCs w:val="28"/>
          <w:lang w:val="kk-KZ"/>
        </w:rPr>
        <w:tab/>
      </w:r>
      <w:r w:rsidRPr="00DA7229">
        <w:rPr>
          <w:sz w:val="28"/>
          <w:szCs w:val="28"/>
          <w:lang w:val="kk-KZ"/>
        </w:rPr>
        <w:tab/>
      </w:r>
      <w:r w:rsidRPr="00DA7229">
        <w:rPr>
          <w:sz w:val="28"/>
          <w:szCs w:val="28"/>
          <w:lang w:val="kk-KZ"/>
        </w:rPr>
        <w:tab/>
      </w:r>
      <w:r w:rsidRPr="00DA7229">
        <w:rPr>
          <w:sz w:val="28"/>
          <w:szCs w:val="28"/>
          <w:lang w:val="kk-KZ"/>
        </w:rPr>
        <w:tab/>
        <w:t>№4 кесте</w:t>
      </w:r>
    </w:p>
    <w:tbl>
      <w:tblPr>
        <w:tblW w:w="0" w:type="auto"/>
        <w:tblLook w:val="01E0" w:firstRow="1" w:lastRow="1" w:firstColumn="1" w:lastColumn="1" w:noHBand="0" w:noVBand="0"/>
      </w:tblPr>
      <w:tblGrid>
        <w:gridCol w:w="3043"/>
        <w:gridCol w:w="5677"/>
      </w:tblGrid>
      <w:tr w:rsidR="005E04A7" w:rsidRPr="00DA7229" w14:paraId="4948C97C" w14:textId="77777777" w:rsidTr="00950E0D">
        <w:tc>
          <w:tcPr>
            <w:tcW w:w="3348" w:type="dxa"/>
            <w:tcBorders>
              <w:top w:val="single" w:sz="4" w:space="0" w:color="auto"/>
              <w:left w:val="single" w:sz="4" w:space="0" w:color="auto"/>
              <w:bottom w:val="single" w:sz="4" w:space="0" w:color="auto"/>
              <w:right w:val="single" w:sz="4" w:space="0" w:color="auto"/>
            </w:tcBorders>
          </w:tcPr>
          <w:p w14:paraId="5FA748A1"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Негізгі әдіс</w:t>
            </w:r>
          </w:p>
        </w:tc>
        <w:tc>
          <w:tcPr>
            <w:tcW w:w="6223" w:type="dxa"/>
            <w:tcBorders>
              <w:top w:val="single" w:sz="4" w:space="0" w:color="auto"/>
              <w:left w:val="single" w:sz="4" w:space="0" w:color="auto"/>
              <w:bottom w:val="single" w:sz="4" w:space="0" w:color="auto"/>
              <w:right w:val="single" w:sz="4" w:space="0" w:color="auto"/>
            </w:tcBorders>
          </w:tcPr>
          <w:p w14:paraId="2F9A30A4"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 xml:space="preserve"> Негізгі әдіс варианты</w:t>
            </w:r>
          </w:p>
        </w:tc>
      </w:tr>
      <w:tr w:rsidR="005E04A7" w:rsidRPr="00DA7229" w14:paraId="3374AEA4" w14:textId="77777777" w:rsidTr="00950E0D">
        <w:tc>
          <w:tcPr>
            <w:tcW w:w="3348" w:type="dxa"/>
            <w:tcBorders>
              <w:top w:val="single" w:sz="4" w:space="0" w:color="auto"/>
              <w:left w:val="single" w:sz="4" w:space="0" w:color="auto"/>
              <w:bottom w:val="single" w:sz="4" w:space="0" w:color="auto"/>
              <w:right w:val="single" w:sz="4" w:space="0" w:color="auto"/>
            </w:tcBorders>
          </w:tcPr>
          <w:p w14:paraId="086685F3"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Байқау</w:t>
            </w:r>
          </w:p>
        </w:tc>
        <w:tc>
          <w:tcPr>
            <w:tcW w:w="6223" w:type="dxa"/>
            <w:tcBorders>
              <w:top w:val="single" w:sz="4" w:space="0" w:color="auto"/>
              <w:left w:val="single" w:sz="4" w:space="0" w:color="auto"/>
              <w:bottom w:val="single" w:sz="4" w:space="0" w:color="auto"/>
              <w:right w:val="single" w:sz="4" w:space="0" w:color="auto"/>
            </w:tcBorders>
          </w:tcPr>
          <w:p w14:paraId="602D5DF8"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Сырттай (қатынассыз) байқау</w:t>
            </w:r>
          </w:p>
          <w:p w14:paraId="477AD0C1"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Ішкі (өзін) байқау</w:t>
            </w:r>
          </w:p>
          <w:p w14:paraId="4DA757E6"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Еркін</w:t>
            </w:r>
          </w:p>
          <w:p w14:paraId="27E3FFF4"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Стандартталған</w:t>
            </w:r>
          </w:p>
          <w:p w14:paraId="70DEEE9B"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Қатынасты байқау</w:t>
            </w:r>
          </w:p>
        </w:tc>
      </w:tr>
      <w:tr w:rsidR="005E04A7" w:rsidRPr="00DA7229" w14:paraId="257776FE" w14:textId="77777777" w:rsidTr="00950E0D">
        <w:tc>
          <w:tcPr>
            <w:tcW w:w="3348" w:type="dxa"/>
            <w:tcBorders>
              <w:top w:val="single" w:sz="4" w:space="0" w:color="auto"/>
              <w:left w:val="single" w:sz="4" w:space="0" w:color="auto"/>
              <w:bottom w:val="single" w:sz="4" w:space="0" w:color="auto"/>
              <w:right w:val="single" w:sz="4" w:space="0" w:color="auto"/>
            </w:tcBorders>
          </w:tcPr>
          <w:p w14:paraId="1E5C86A6"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Сауал</w:t>
            </w:r>
          </w:p>
        </w:tc>
        <w:tc>
          <w:tcPr>
            <w:tcW w:w="6223" w:type="dxa"/>
            <w:tcBorders>
              <w:top w:val="single" w:sz="4" w:space="0" w:color="auto"/>
              <w:left w:val="single" w:sz="4" w:space="0" w:color="auto"/>
              <w:bottom w:val="single" w:sz="4" w:space="0" w:color="auto"/>
              <w:right w:val="single" w:sz="4" w:space="0" w:color="auto"/>
            </w:tcBorders>
          </w:tcPr>
          <w:p w14:paraId="5EA64334"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Ауызша – интервью</w:t>
            </w:r>
          </w:p>
          <w:p w14:paraId="2B6D04DF"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Жазбаша – анкеталау</w:t>
            </w:r>
          </w:p>
          <w:p w14:paraId="1060B6D5"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t>Еркін - әңгіме</w:t>
            </w:r>
          </w:p>
          <w:p w14:paraId="6952B85B" w14:textId="77777777" w:rsidR="005E04A7" w:rsidRPr="00DA7229" w:rsidRDefault="005E04A7" w:rsidP="0051236F">
            <w:pPr>
              <w:pStyle w:val="25"/>
              <w:tabs>
                <w:tab w:val="center" w:pos="4677"/>
                <w:tab w:val="right" w:pos="9355"/>
              </w:tabs>
              <w:spacing w:after="0" w:line="240" w:lineRule="auto"/>
              <w:ind w:left="0" w:firstLine="397"/>
              <w:rPr>
                <w:sz w:val="28"/>
                <w:szCs w:val="28"/>
                <w:lang w:val="kk-KZ"/>
              </w:rPr>
            </w:pPr>
            <w:r w:rsidRPr="00DA7229">
              <w:rPr>
                <w:sz w:val="28"/>
                <w:szCs w:val="28"/>
                <w:lang w:val="kk-KZ"/>
              </w:rPr>
              <w:lastRenderedPageBreak/>
              <w:t>Стандартталған</w:t>
            </w:r>
          </w:p>
        </w:tc>
      </w:tr>
    </w:tbl>
    <w:p w14:paraId="731CB261" w14:textId="77777777" w:rsidR="005E04A7" w:rsidRPr="00DA7229" w:rsidRDefault="005E04A7" w:rsidP="0051236F">
      <w:pPr>
        <w:pStyle w:val="25"/>
        <w:spacing w:after="0" w:line="240" w:lineRule="auto"/>
        <w:ind w:left="284" w:firstLine="397"/>
        <w:rPr>
          <w:sz w:val="28"/>
          <w:szCs w:val="28"/>
          <w:lang w:val="kk-KZ"/>
        </w:rPr>
      </w:pPr>
    </w:p>
    <w:p w14:paraId="2EF437B6" w14:textId="77777777" w:rsidR="005E04A7" w:rsidRPr="00DA7229" w:rsidRDefault="005E04A7" w:rsidP="0051236F">
      <w:pPr>
        <w:pStyle w:val="25"/>
        <w:spacing w:after="0" w:line="240" w:lineRule="auto"/>
        <w:ind w:left="0" w:firstLine="360"/>
        <w:jc w:val="both"/>
        <w:rPr>
          <w:sz w:val="28"/>
          <w:szCs w:val="28"/>
          <w:lang w:val="kk-KZ"/>
        </w:rPr>
      </w:pPr>
      <w:r w:rsidRPr="00DA7229">
        <w:rPr>
          <w:sz w:val="28"/>
          <w:szCs w:val="28"/>
          <w:lang w:val="kk-KZ"/>
        </w:rPr>
        <w:t xml:space="preserve"> Зерттеу жұмысында қолданылатын әдістердің ақпарат жинақтау заңдылықтарына сәйкестігін сақтау талабы қойылады. Ол дегеніміз ақпарат жинақтауға таңдалған әдіс ақпарат мазмұнын, туралығын, толықтығын қамтамасыз ете алатындай болуы шарт. Сонымен бірге зерттеу жұмысына қойылатын талаптардың бірі─ қолданылған әдістер арқылы жинақталған ақпараттың объективті болуы. Бұл талапты орындау үшін зерттеуші зерттелетін мәселенің оң, теріс бағыттағы байланыстарын толық қамтитындай, жинақталған ақпараттың квоталық дұрыс жолмен жинақталуына жауапты болуы тиіс.</w:t>
      </w:r>
    </w:p>
    <w:p w14:paraId="2187F15E" w14:textId="2A60A220" w:rsidR="005E04A7" w:rsidRPr="00DA7229" w:rsidRDefault="005E04A7" w:rsidP="00164BE6">
      <w:pPr>
        <w:pStyle w:val="25"/>
        <w:spacing w:after="0" w:line="240" w:lineRule="auto"/>
        <w:ind w:left="0" w:firstLine="360"/>
        <w:jc w:val="both"/>
        <w:rPr>
          <w:sz w:val="28"/>
          <w:szCs w:val="28"/>
          <w:lang w:val="kk-KZ"/>
        </w:rPr>
      </w:pPr>
      <w:r w:rsidRPr="00DA7229">
        <w:rPr>
          <w:sz w:val="28"/>
          <w:szCs w:val="28"/>
          <w:lang w:val="kk-KZ"/>
        </w:rPr>
        <w:t>Бастапқы ақпарат жинақтау зерттеу мәселесінің дұрыс анықталып, зерттеу тақырыбы дұрыс құрастырылғанына көз жеткізу үшін қажет. Кез - келген әлеуметтік-мәдени тұрғыдан зерттелетін мәселенің қазіргі кездегі маңыздылығын, тақырып таңдауда жіберілген қателік жоқ екенін тағы бір тексеру мақсатында зерттеу нысаны мен зерттеу мәселесі саласында сарапшы бола алатын мамандар арасында сауал  алынып, берілген ақпарат негізінде тақырып пен мәселе дұрыс таңдалғандығына  көз жеткізуге болады. Бұл мақсатта көбінесе қолданылатыны интервью түрлері мен анкеталау әдістері.</w:t>
      </w:r>
    </w:p>
    <w:p w14:paraId="7743605D" w14:textId="77777777" w:rsidR="005E04A7" w:rsidRPr="00DA7229" w:rsidRDefault="005E04A7" w:rsidP="0051236F">
      <w:pPr>
        <w:pStyle w:val="25"/>
        <w:spacing w:after="0" w:line="240" w:lineRule="auto"/>
        <w:ind w:left="284" w:firstLine="397"/>
        <w:jc w:val="both"/>
        <w:rPr>
          <w:b/>
          <w:sz w:val="28"/>
          <w:szCs w:val="28"/>
          <w:lang w:val="kk-KZ"/>
        </w:rPr>
      </w:pPr>
      <w:r w:rsidRPr="00DA7229">
        <w:rPr>
          <w:b/>
          <w:sz w:val="28"/>
          <w:szCs w:val="28"/>
          <w:lang w:val="kk-KZ"/>
        </w:rPr>
        <w:tab/>
        <w:t>Бақылау сұрақтары</w:t>
      </w:r>
    </w:p>
    <w:p w14:paraId="6ED4B8FB" w14:textId="77777777" w:rsidR="005E04A7" w:rsidRPr="00DA7229" w:rsidRDefault="005E04A7">
      <w:pPr>
        <w:pStyle w:val="25"/>
        <w:numPr>
          <w:ilvl w:val="0"/>
          <w:numId w:val="65"/>
        </w:numPr>
        <w:tabs>
          <w:tab w:val="clear" w:pos="1004"/>
          <w:tab w:val="num" w:pos="0"/>
          <w:tab w:val="left" w:pos="540"/>
        </w:tabs>
        <w:spacing w:after="0" w:line="240" w:lineRule="auto"/>
        <w:ind w:left="0" w:firstLine="360"/>
        <w:jc w:val="both"/>
        <w:rPr>
          <w:sz w:val="28"/>
          <w:szCs w:val="28"/>
          <w:lang w:val="kk-KZ"/>
        </w:rPr>
      </w:pPr>
      <w:r w:rsidRPr="00DA7229">
        <w:rPr>
          <w:sz w:val="28"/>
          <w:szCs w:val="28"/>
          <w:lang w:val="kk-KZ"/>
        </w:rPr>
        <w:t>Әдіс ұғымы туралы қандай пікіріңіз бар?</w:t>
      </w:r>
    </w:p>
    <w:p w14:paraId="71C97648" w14:textId="77777777" w:rsidR="005E04A7" w:rsidRPr="00DA7229" w:rsidRDefault="005E04A7">
      <w:pPr>
        <w:pStyle w:val="25"/>
        <w:numPr>
          <w:ilvl w:val="0"/>
          <w:numId w:val="65"/>
        </w:numPr>
        <w:tabs>
          <w:tab w:val="clear" w:pos="1004"/>
          <w:tab w:val="num" w:pos="0"/>
          <w:tab w:val="left" w:pos="540"/>
        </w:tabs>
        <w:spacing w:after="0" w:line="240" w:lineRule="auto"/>
        <w:ind w:left="0" w:firstLine="360"/>
        <w:jc w:val="both"/>
        <w:rPr>
          <w:sz w:val="28"/>
          <w:szCs w:val="28"/>
          <w:lang w:val="kk-KZ"/>
        </w:rPr>
      </w:pPr>
      <w:r w:rsidRPr="00DA7229">
        <w:rPr>
          <w:sz w:val="28"/>
          <w:szCs w:val="28"/>
          <w:lang w:val="kk-KZ"/>
        </w:rPr>
        <w:t>Зерттеу әдістерінің сенімділігі мен объективтілігін қалай анықтауға болады ?</w:t>
      </w:r>
    </w:p>
    <w:p w14:paraId="17D8A53E" w14:textId="7480439E" w:rsidR="005E04A7" w:rsidRPr="00164BE6" w:rsidRDefault="005E04A7" w:rsidP="00164BE6">
      <w:pPr>
        <w:pStyle w:val="25"/>
        <w:numPr>
          <w:ilvl w:val="0"/>
          <w:numId w:val="65"/>
        </w:numPr>
        <w:tabs>
          <w:tab w:val="clear" w:pos="1004"/>
          <w:tab w:val="num" w:pos="0"/>
          <w:tab w:val="left" w:pos="540"/>
        </w:tabs>
        <w:spacing w:after="0" w:line="240" w:lineRule="auto"/>
        <w:ind w:left="0" w:firstLine="360"/>
        <w:jc w:val="both"/>
        <w:rPr>
          <w:sz w:val="28"/>
          <w:szCs w:val="28"/>
          <w:lang w:val="kk-KZ"/>
        </w:rPr>
      </w:pPr>
      <w:r w:rsidRPr="00DA7229">
        <w:rPr>
          <w:sz w:val="28"/>
          <w:szCs w:val="28"/>
          <w:lang w:val="kk-KZ"/>
        </w:rPr>
        <w:t>Мәдени  - тынығу   жұмысын  зерттеуде бастапқы ақпарат жинауға қандай әдісті және неге таңдар едіңіз ?</w:t>
      </w:r>
    </w:p>
    <w:p w14:paraId="6D47EABA" w14:textId="77777777" w:rsidR="005E04A7" w:rsidRPr="00DA7229" w:rsidRDefault="005E04A7" w:rsidP="0051236F">
      <w:pPr>
        <w:pStyle w:val="25"/>
        <w:spacing w:after="0" w:line="240" w:lineRule="auto"/>
        <w:ind w:left="644" w:firstLine="64"/>
        <w:rPr>
          <w:b/>
          <w:sz w:val="28"/>
          <w:szCs w:val="28"/>
          <w:lang w:val="kk-KZ"/>
        </w:rPr>
      </w:pPr>
      <w:r w:rsidRPr="00DA7229">
        <w:rPr>
          <w:b/>
          <w:sz w:val="28"/>
          <w:szCs w:val="28"/>
          <w:lang w:val="kk-KZ"/>
        </w:rPr>
        <w:t>Ұсынылатын   әдебиеттер</w:t>
      </w:r>
    </w:p>
    <w:p w14:paraId="7B04CC0A" w14:textId="77777777" w:rsidR="005E04A7" w:rsidRPr="00DA7229" w:rsidRDefault="005E04A7">
      <w:pPr>
        <w:numPr>
          <w:ilvl w:val="0"/>
          <w:numId w:val="89"/>
        </w:numPr>
        <w:tabs>
          <w:tab w:val="clear" w:pos="720"/>
          <w:tab w:val="num" w:pos="180"/>
        </w:tabs>
        <w:spacing w:after="0" w:line="240" w:lineRule="auto"/>
        <w:ind w:left="180" w:hanging="180"/>
        <w:jc w:val="both"/>
        <w:rPr>
          <w:rFonts w:ascii="Times New Roman" w:hAnsi="Times New Roman" w:cs="Times New Roman"/>
          <w:sz w:val="28"/>
          <w:szCs w:val="28"/>
          <w:lang w:val="kk-KZ"/>
        </w:rPr>
      </w:pPr>
      <w:r w:rsidRPr="00DA7229">
        <w:rPr>
          <w:rFonts w:ascii="Times New Roman" w:hAnsi="Times New Roman" w:cs="Times New Roman"/>
          <w:sz w:val="28"/>
          <w:szCs w:val="28"/>
          <w:lang w:val="kk-KZ"/>
        </w:rPr>
        <w:t>Здравомыслов А.Г. Методология и процедура социологического исследования.   - М.,1969.  - 54-86. с.</w:t>
      </w:r>
    </w:p>
    <w:p w14:paraId="0214A02F" w14:textId="77777777" w:rsidR="005E04A7" w:rsidRPr="00DA7229" w:rsidRDefault="005E04A7">
      <w:pPr>
        <w:numPr>
          <w:ilvl w:val="0"/>
          <w:numId w:val="89"/>
        </w:numPr>
        <w:tabs>
          <w:tab w:val="clear" w:pos="720"/>
          <w:tab w:val="num" w:pos="180"/>
        </w:tabs>
        <w:spacing w:after="0" w:line="240" w:lineRule="auto"/>
        <w:ind w:left="180" w:hanging="180"/>
        <w:jc w:val="both"/>
        <w:rPr>
          <w:rFonts w:ascii="Times New Roman" w:hAnsi="Times New Roman" w:cs="Times New Roman"/>
          <w:sz w:val="28"/>
          <w:szCs w:val="28"/>
          <w:lang w:val="kk-KZ"/>
        </w:rPr>
      </w:pPr>
      <w:r w:rsidRPr="00DA7229">
        <w:rPr>
          <w:rFonts w:ascii="Times New Roman" w:hAnsi="Times New Roman" w:cs="Times New Roman"/>
          <w:sz w:val="28"/>
          <w:szCs w:val="28"/>
          <w:lang w:val="kk-KZ"/>
        </w:rPr>
        <w:t>Камалова Н.К. Мәдени-шұғылданымпаздылық қызметін социологиялық зерттеу әдістері. – Шымкент, 1992</w:t>
      </w:r>
    </w:p>
    <w:p w14:paraId="6C51EAFC" w14:textId="77777777" w:rsidR="005E04A7" w:rsidRPr="00DA7229" w:rsidRDefault="005E04A7">
      <w:pPr>
        <w:numPr>
          <w:ilvl w:val="0"/>
          <w:numId w:val="89"/>
        </w:numPr>
        <w:tabs>
          <w:tab w:val="clear" w:pos="720"/>
          <w:tab w:val="num" w:pos="180"/>
        </w:tabs>
        <w:spacing w:after="0" w:line="240" w:lineRule="auto"/>
        <w:ind w:left="180" w:hanging="180"/>
        <w:jc w:val="both"/>
        <w:rPr>
          <w:rFonts w:ascii="Times New Roman" w:hAnsi="Times New Roman" w:cs="Times New Roman"/>
          <w:sz w:val="28"/>
          <w:szCs w:val="28"/>
          <w:lang w:val="kk-KZ"/>
        </w:rPr>
      </w:pPr>
      <w:r w:rsidRPr="00DA7229">
        <w:rPr>
          <w:rFonts w:ascii="Times New Roman" w:hAnsi="Times New Roman" w:cs="Times New Roman"/>
          <w:sz w:val="28"/>
          <w:szCs w:val="28"/>
          <w:lang w:val="kk-KZ"/>
        </w:rPr>
        <w:t>Как провести социологическое исследование: В помощь идеологическому активу /Под.ред. М.К.Горшкова, Ф.Э.Шереги.-М.,1985.- 23-26с.</w:t>
      </w:r>
    </w:p>
    <w:p w14:paraId="1DB0C36E" w14:textId="77777777" w:rsidR="005E04A7" w:rsidRPr="00DA7229" w:rsidRDefault="005E04A7">
      <w:pPr>
        <w:numPr>
          <w:ilvl w:val="0"/>
          <w:numId w:val="89"/>
        </w:numPr>
        <w:tabs>
          <w:tab w:val="clear" w:pos="720"/>
          <w:tab w:val="num" w:pos="180"/>
        </w:tabs>
        <w:spacing w:after="0" w:line="240" w:lineRule="auto"/>
        <w:ind w:left="180" w:hanging="180"/>
        <w:jc w:val="both"/>
        <w:rPr>
          <w:rFonts w:ascii="Times New Roman" w:hAnsi="Times New Roman" w:cs="Times New Roman"/>
          <w:sz w:val="28"/>
          <w:szCs w:val="28"/>
          <w:lang w:val="kk-KZ"/>
        </w:rPr>
      </w:pPr>
      <w:r w:rsidRPr="00DA7229">
        <w:rPr>
          <w:rFonts w:ascii="Times New Roman" w:hAnsi="Times New Roman" w:cs="Times New Roman"/>
          <w:sz w:val="28"/>
          <w:szCs w:val="28"/>
          <w:lang w:val="kk-KZ"/>
        </w:rPr>
        <w:t>Лекции по методике конкретных социальных исследований /Под.ред. Г.М.Андреевой/.-М.,1972.-с.4-41.</w:t>
      </w:r>
    </w:p>
    <w:p w14:paraId="21462383" w14:textId="77777777" w:rsidR="005E04A7" w:rsidRPr="00DA7229" w:rsidRDefault="005E04A7">
      <w:pPr>
        <w:numPr>
          <w:ilvl w:val="0"/>
          <w:numId w:val="89"/>
        </w:numPr>
        <w:tabs>
          <w:tab w:val="clear" w:pos="720"/>
          <w:tab w:val="num" w:pos="180"/>
        </w:tabs>
        <w:spacing w:after="0" w:line="240" w:lineRule="auto"/>
        <w:ind w:left="180" w:hanging="180"/>
        <w:jc w:val="both"/>
        <w:rPr>
          <w:rFonts w:ascii="Times New Roman" w:hAnsi="Times New Roman" w:cs="Times New Roman"/>
          <w:sz w:val="28"/>
          <w:szCs w:val="28"/>
          <w:lang w:val="kk-KZ"/>
        </w:rPr>
      </w:pPr>
      <w:r w:rsidRPr="00DA7229">
        <w:rPr>
          <w:rFonts w:ascii="Times New Roman" w:hAnsi="Times New Roman" w:cs="Times New Roman"/>
          <w:sz w:val="28"/>
          <w:szCs w:val="28"/>
          <w:lang w:val="kk-KZ"/>
        </w:rPr>
        <w:t>Петрова З.А. Методология и методика социологических исследований культурно-досуговой деятельности. – М.,1991.</w:t>
      </w:r>
    </w:p>
    <w:p w14:paraId="48D8C863" w14:textId="6D1AECF7" w:rsidR="005E04A7" w:rsidRPr="0051236F" w:rsidRDefault="005E04A7">
      <w:pPr>
        <w:numPr>
          <w:ilvl w:val="0"/>
          <w:numId w:val="89"/>
        </w:numPr>
        <w:tabs>
          <w:tab w:val="clear" w:pos="720"/>
          <w:tab w:val="num" w:pos="180"/>
        </w:tabs>
        <w:spacing w:after="0" w:line="240" w:lineRule="auto"/>
        <w:ind w:left="180" w:hanging="180"/>
        <w:jc w:val="both"/>
        <w:rPr>
          <w:rFonts w:ascii="Times New Roman" w:hAnsi="Times New Roman" w:cs="Times New Roman"/>
          <w:sz w:val="28"/>
          <w:szCs w:val="28"/>
          <w:lang w:val="kk-KZ"/>
        </w:rPr>
      </w:pPr>
      <w:r w:rsidRPr="00DA7229">
        <w:rPr>
          <w:rFonts w:ascii="Times New Roman" w:hAnsi="Times New Roman" w:cs="Times New Roman"/>
          <w:sz w:val="28"/>
          <w:szCs w:val="28"/>
          <w:lang w:val="kk-KZ"/>
        </w:rPr>
        <w:t>Рабочая книга социолога.-  М.,1983.</w:t>
      </w:r>
    </w:p>
    <w:p w14:paraId="0FC0A029" w14:textId="77777777" w:rsidR="00164BE6" w:rsidRDefault="00164BE6" w:rsidP="0051236F">
      <w:pPr>
        <w:pStyle w:val="25"/>
        <w:spacing w:after="0" w:line="240" w:lineRule="auto"/>
        <w:ind w:left="284" w:firstLine="397"/>
        <w:jc w:val="center"/>
        <w:rPr>
          <w:bCs/>
          <w:sz w:val="28"/>
          <w:szCs w:val="28"/>
          <w:lang w:val="kk-KZ"/>
        </w:rPr>
      </w:pPr>
    </w:p>
    <w:p w14:paraId="3480423B" w14:textId="77777777" w:rsidR="00164BE6" w:rsidRDefault="00164BE6" w:rsidP="0051236F">
      <w:pPr>
        <w:pStyle w:val="25"/>
        <w:spacing w:after="0" w:line="240" w:lineRule="auto"/>
        <w:ind w:left="284" w:firstLine="397"/>
        <w:jc w:val="center"/>
        <w:rPr>
          <w:bCs/>
          <w:sz w:val="28"/>
          <w:szCs w:val="28"/>
          <w:lang w:val="kk-KZ"/>
        </w:rPr>
      </w:pPr>
    </w:p>
    <w:p w14:paraId="526465D3" w14:textId="77777777" w:rsidR="00164BE6" w:rsidRDefault="00164BE6" w:rsidP="0051236F">
      <w:pPr>
        <w:pStyle w:val="25"/>
        <w:spacing w:after="0" w:line="240" w:lineRule="auto"/>
        <w:ind w:left="284" w:firstLine="397"/>
        <w:jc w:val="center"/>
        <w:rPr>
          <w:bCs/>
          <w:sz w:val="28"/>
          <w:szCs w:val="28"/>
          <w:lang w:val="kk-KZ"/>
        </w:rPr>
      </w:pPr>
    </w:p>
    <w:p w14:paraId="3F2250F2" w14:textId="77777777" w:rsidR="00164BE6" w:rsidRDefault="00164BE6" w:rsidP="0051236F">
      <w:pPr>
        <w:pStyle w:val="25"/>
        <w:spacing w:after="0" w:line="240" w:lineRule="auto"/>
        <w:ind w:left="284" w:firstLine="397"/>
        <w:jc w:val="center"/>
        <w:rPr>
          <w:bCs/>
          <w:sz w:val="28"/>
          <w:szCs w:val="28"/>
          <w:lang w:val="kk-KZ"/>
        </w:rPr>
      </w:pPr>
    </w:p>
    <w:p w14:paraId="3F8C6A76" w14:textId="70A32DD6" w:rsidR="005E04A7" w:rsidRPr="0051236F" w:rsidRDefault="005E04A7" w:rsidP="0051236F">
      <w:pPr>
        <w:pStyle w:val="25"/>
        <w:spacing w:after="0" w:line="240" w:lineRule="auto"/>
        <w:ind w:left="284" w:firstLine="397"/>
        <w:jc w:val="center"/>
        <w:rPr>
          <w:b/>
          <w:bCs/>
          <w:sz w:val="28"/>
          <w:szCs w:val="28"/>
          <w:lang w:val="kk-KZ"/>
        </w:rPr>
      </w:pPr>
      <w:r w:rsidRPr="0051236F">
        <w:rPr>
          <w:bCs/>
          <w:sz w:val="28"/>
          <w:szCs w:val="28"/>
          <w:lang w:val="kk-KZ"/>
        </w:rPr>
        <w:lastRenderedPageBreak/>
        <w:t>2.3.</w:t>
      </w:r>
      <w:r w:rsidRPr="0051236F">
        <w:rPr>
          <w:sz w:val="28"/>
          <w:szCs w:val="28"/>
          <w:lang w:val="kk-KZ"/>
        </w:rPr>
        <w:t xml:space="preserve"> </w:t>
      </w:r>
      <w:r w:rsidR="0051236F" w:rsidRPr="0051236F">
        <w:rPr>
          <w:sz w:val="28"/>
          <w:szCs w:val="28"/>
          <w:lang w:val="kk-KZ"/>
        </w:rPr>
        <w:t xml:space="preserve">Тақырып. </w:t>
      </w:r>
      <w:r w:rsidRPr="0051236F">
        <w:rPr>
          <w:b/>
          <w:bCs/>
          <w:sz w:val="28"/>
          <w:szCs w:val="28"/>
          <w:lang w:val="kk-KZ"/>
        </w:rPr>
        <w:t>Сауалнама құрастыру әдісі</w:t>
      </w:r>
    </w:p>
    <w:p w14:paraId="08DD0B4F" w14:textId="77777777" w:rsidR="005E04A7" w:rsidRPr="0051236F" w:rsidRDefault="005E04A7" w:rsidP="0051236F">
      <w:pPr>
        <w:pStyle w:val="25"/>
        <w:spacing w:after="0" w:line="240" w:lineRule="auto"/>
        <w:ind w:left="284" w:firstLine="397"/>
        <w:rPr>
          <w:sz w:val="28"/>
          <w:szCs w:val="28"/>
          <w:lang w:val="kk-KZ"/>
        </w:rPr>
      </w:pPr>
    </w:p>
    <w:p w14:paraId="23079265"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Сауалнама сауал әдістерінің барлығы үшін құрастырылады. Оның мақсаты зерттеу мәселесі бойынша нақты да, тиянақты мәлімет жинақтау. Оның зерттеу жұмысына қажетті ақпаратты реттелген түрде, жинақы қалыпта, әрі  көп адамнан бір мезгілде ақпарат жинап алуға көмегі зор.</w:t>
      </w:r>
    </w:p>
    <w:p w14:paraId="7487E51C"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 xml:space="preserve">Қазіргі жағдайда   халық арасында саяси, мәдени қозғалыстар кезінде мәдени- шұғылданымпаздылық қызметін жандандырудың бірден - бір тиімді жолы социологиялық сауал әдістерін кең пайдалану.  Сауал арқылы алынған   ақпарат  адам өміріндегі уақиғаны, оның жағдайын, айналасындағы іс- әрекеттерге  деген  пікірін анықтайды. </w:t>
      </w:r>
      <w:r w:rsidRPr="0051236F">
        <w:rPr>
          <w:rFonts w:ascii="Times New Roman" w:hAnsi="Times New Roman" w:cs="Times New Roman"/>
          <w:b/>
          <w:sz w:val="28"/>
          <w:szCs w:val="28"/>
          <w:lang w:val="kk-KZ"/>
        </w:rPr>
        <w:t xml:space="preserve">Сауал әдісінің бірнеше түрі болады. Біріншіден, олар жазбаша, ауызша болып бөлінеді. </w:t>
      </w:r>
      <w:r w:rsidRPr="0051236F">
        <w:rPr>
          <w:rFonts w:ascii="Times New Roman" w:hAnsi="Times New Roman" w:cs="Times New Roman"/>
          <w:sz w:val="28"/>
          <w:szCs w:val="28"/>
          <w:lang w:val="kk-KZ"/>
        </w:rPr>
        <w:t xml:space="preserve"> Жазбаша  түрде анкеталау, ауызша- интервью өткізіледі. Солардың өзі сауал жүргізілетін обьектіге сәйкес бөлінеді. Мамандар арасында жазбаша немесе ауызша жүргізілген сауал  эксперттік сауал болады  да,  кез-келген адамдар арасындағы сауал респонденттер (жауап берушілер) сауалы болады. Алдын - ала даярлаған сұрақтарға бұлжытпай жауап алынған сауал – формалдық сауал да, тақырып бойынша әңгіме жүргізіліп, қажетті сұрақтарға жауап алу – еркін сауал   болады.</w:t>
      </w:r>
    </w:p>
    <w:p w14:paraId="1C6D5AC3"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 xml:space="preserve">Бұл сауалдың қайсысын пайдаланғанда да бәріне бірдей қойылатын талаптар бар. Бұл талаптар сауалнамада ескертілуі қажет. Сауал жүргізу үшін сұрақтар құрастыру керек. Құрастырылған сұрақтар жинағы сауалнама   деп  аталады. . </w:t>
      </w:r>
    </w:p>
    <w:p w14:paraId="2A3F9A6C"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b/>
          <w:sz w:val="28"/>
          <w:szCs w:val="28"/>
          <w:lang w:val="kk-KZ"/>
        </w:rPr>
        <w:t>Сауалнамадағы сөз құрамы.</w:t>
      </w:r>
      <w:r w:rsidRPr="0051236F">
        <w:rPr>
          <w:rFonts w:ascii="Times New Roman" w:hAnsi="Times New Roman" w:cs="Times New Roman"/>
          <w:sz w:val="28"/>
          <w:szCs w:val="28"/>
          <w:lang w:val="kk-KZ"/>
        </w:rPr>
        <w:t xml:space="preserve"> Сауалнама тілі сұраққа жауап беруші адамның деңгейіне сай келуі тиіс. Төмен деңгейде құрастырылған сұрақтар сауалнаманы менсінбеуге, ал өте ғылыми тілде құрастырылған сұрақтар түсінбеушілікке соқтырады.</w:t>
      </w:r>
    </w:p>
    <w:p w14:paraId="6513E1D2"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 xml:space="preserve">Сауалнаманың әр сұрағы  зерттеушінің зерттеу мақсатымен тікелей байланысты болғанымен, тура мағынада сәйкестеутендіру керек. Зерттеу мақсатына жету үшін әр мақсаттық жауап бірнеше түрде, бейімделген сұрақтар арқылы алынады. Мысалы, зерттеуге қатынасушы адамдардың мәдени деңгейіне ықпал етуші факторларды анықтау үшін мақсаттық және бейімделген сұрақтар мысалын берейік. Мақсаттық сұрақ тікелей қойылады. «Сіздің мәдени деңгейіңізді көтеруге не әсер етеді?» Бұл сұраққа жауап беру үшін респондент ұзақ ойланып, ойдан шығу амалын жасайды. Ал арнайы бейімделген сұрақтар арқылы, іріктелген жауаптар көмегімен сол факторларды жеңіл анықтай аламыз. «Сіз мәдениет ошақтарының жұмысын қанағаттанарлық деп есептей аласыз ба? Егер де «қанағаттанарлық» деп есептесеңіз, төменде көрсетілген жұмыс бағыттарының қайсысы әзірге көңіліңізден шығып отыр». Мәдени ошақтардың өткізген </w:t>
      </w:r>
      <w:r w:rsidRPr="0051236F">
        <w:rPr>
          <w:rFonts w:ascii="Times New Roman" w:hAnsi="Times New Roman" w:cs="Times New Roman"/>
          <w:sz w:val="28"/>
          <w:szCs w:val="28"/>
          <w:lang w:val="kk-KZ"/>
        </w:rPr>
        <w:lastRenderedPageBreak/>
        <w:t>жұмыстары бағытын көрсетіп, оларды дәрежелеу немесе балл арқылы бағалау ұсынылады. Сұрақтардың ыңғайына, қанағаттанған жағдайына, қалаған жұмыс бағытына  қарап, зерттеуші жауап беріп отырған адамның мәдени деңгейі жөнінде қорытынды шығара алады.</w:t>
      </w:r>
    </w:p>
    <w:p w14:paraId="46CB2528"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Сауалнама бір ыңғайлы сұрақтардан ғана құрастырылады. Екі жақты тікелейтін әлде астарлы сұрақтарға нақты жауап алуға болмайды. «Сіз клубта осы жылы өткен шаралардың қайсысын көрдіңіз және оларға қандай баға бере аласыз?»  деген сұрақ қайсысына жауап берерін білмей, битарап  етеді. Сонымен сұрақтардағы сөз құрамы респонденттердің біліміне сәйкес, тікелей, астарсыз болуы тиіс. Сөйлем құрамында түсініксіз сөздер мен арнаулы   ұғымдар    болмағаны жөн.</w:t>
      </w:r>
    </w:p>
    <w:p w14:paraId="7A5D50A3"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Қойылған сұрақтарға нәтижелі жауап алу сөз құрамына ғана емес сұрақтардың құрамына да байланысты. Құрамына сәйкес сұрақтар ашық, жабық, жартылай жабық болып бөлінеді.</w:t>
      </w:r>
    </w:p>
    <w:p w14:paraId="68EB66A3"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Ашық сұрақ дегеніміз ─ жауап үлгісі жоқ сұрақтың өзі. Мұндай сұрақтар зерттеу қажеттілігіне сай құрастырылады. Зерттеу мақсаты бойынша жауап беруші адамның тың мәселе бойынша пікірін білу қажет негізінде, жауап мүмкіндігі мөлшерден тыс болып, жауап шектелмеген жағдайда  ашық сұрақ қойылады. Сұрақтан кейін ашық қалдырып өз пікірін жазу қажеттігі көрсетіледі.</w:t>
      </w:r>
    </w:p>
    <w:p w14:paraId="29CD6AEF"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Жабық сұрақ берілген сұрақ бойынша алдын - ала көрсеткіштері анықталған жағдайда құрастырылады. Жауап беруші сол берілген көрсеткіш – жауаптар ішінен өз пікіріне сәйкесін таңдап алып белгілейді.  Мұндай сұрақтар зерттеу мақсаты бойынша басқа жауап жоқ кезінде немесе басқа жауап қажет болмаған кезде құрастырылады.</w:t>
      </w:r>
    </w:p>
    <w:p w14:paraId="488C25FF"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Жартылай жабық сұрақ   берілген  үлгіге қосар белгісіз пікір болған жағдайда құрастырылады. Қойылған сұраққа қажетті деп табылған жауап үлгілері беріледі де, ескертуге мүмкін емес жауаптарға орын қалдырылады. Бір жағынан бұл сұрақ жауап берушінің зерттеу мәселесіне қосар пікірін, ойын шектемей еркін білдіруге көмектеседі. Халықтың жалпы сұранымын анықтау үшін жартылай жабық  сұрақ қойылса, ең қажеттісін анықтау үшін жабық сұрақ жауаптарының ішінен 3-5 жауап қана таңдау ұсынылады.</w:t>
      </w:r>
    </w:p>
    <w:p w14:paraId="439A72F1"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 xml:space="preserve">Жауап беруші адамның жеке талап- талғамын білу үшін социологияда тікелей қойылған сұрақтар қолданылады. «Сіз клубқа жиі келесіз бе?» Ал баға беретін, пікір салыстыратын сұрақтарды жанама түрде құрастырған жөн. Мысалы, «Әр адамның өмірде ең қадірлісі болады. Төмендегі пікірлердің қайсысына қосыласыз? Бесеуден артық таңдамассыз».  Әрі қарай, «денсаулық, отбасының тыныштығы, жақсы жалақы, достар, бас бостандығы т.б.»  деген көрсеткіш жауаптар беріледі. Қандай да болмасын сұраққа көп адам </w:t>
      </w:r>
      <w:r w:rsidRPr="0051236F">
        <w:rPr>
          <w:rFonts w:ascii="Times New Roman" w:hAnsi="Times New Roman" w:cs="Times New Roman"/>
          <w:sz w:val="28"/>
          <w:szCs w:val="28"/>
          <w:lang w:val="kk-KZ"/>
        </w:rPr>
        <w:lastRenderedPageBreak/>
        <w:t>секемдене қарайды. Бірақ беріліп отырған сұраққа жауап беруші жалғыз өзі емес екенін көрсетуі үшін сұрақ жанама   болғаны  дұрыс.</w:t>
      </w:r>
    </w:p>
    <w:p w14:paraId="17385016"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b/>
          <w:i/>
          <w:sz w:val="28"/>
          <w:szCs w:val="28"/>
          <w:lang w:val="kk-KZ"/>
        </w:rPr>
        <w:t>Мазмұны бойынша сұрақтар:</w:t>
      </w:r>
      <w:r w:rsidRPr="0051236F">
        <w:rPr>
          <w:rFonts w:ascii="Times New Roman" w:hAnsi="Times New Roman" w:cs="Times New Roman"/>
          <w:sz w:val="28"/>
          <w:szCs w:val="28"/>
          <w:lang w:val="kk-KZ"/>
        </w:rPr>
        <w:t xml:space="preserve"> жауап берушінің жағдайы туралы; зерттелу фактілері, уақиғалары туралы және зерттеу мәселесіне баға беру, пікір айту, сылтау себебін анықтау сұрақтары болып бөлінеді. Сонымен сұрақтар үш топқа бөлінеді:</w:t>
      </w:r>
    </w:p>
    <w:p w14:paraId="666508DF" w14:textId="77777777" w:rsidR="005E04A7" w:rsidRPr="0051236F" w:rsidRDefault="005E04A7">
      <w:pPr>
        <w:numPr>
          <w:ilvl w:val="1"/>
          <w:numId w:val="66"/>
        </w:num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жағдай анықтаушы;</w:t>
      </w:r>
    </w:p>
    <w:p w14:paraId="4D124BA5" w14:textId="77777777" w:rsidR="005E04A7" w:rsidRPr="0051236F" w:rsidRDefault="005E04A7">
      <w:pPr>
        <w:numPr>
          <w:ilvl w:val="1"/>
          <w:numId w:val="66"/>
        </w:num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фактілерді анықтаушы;</w:t>
      </w:r>
    </w:p>
    <w:p w14:paraId="51ECE3B7" w14:textId="77777777" w:rsidR="005E04A7" w:rsidRPr="0051236F" w:rsidRDefault="005E04A7">
      <w:pPr>
        <w:numPr>
          <w:ilvl w:val="1"/>
          <w:numId w:val="66"/>
        </w:num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себепті анықтаушы;</w:t>
      </w:r>
    </w:p>
    <w:p w14:paraId="07E8B71B"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1. Жағдай  анықтаушы  сұрақтарға жауап берушінің жасы, білімі, отбасының жағдайы, партиялығы т.б. жеке мәліметтер көрсетіледі. Бұл сұрақтарды кейде «паспортшы» деп атайды. Бұл топ сауалнамада демографиялық деп аталып, басында әлде соңында қойылады.</w:t>
      </w:r>
    </w:p>
    <w:p w14:paraId="05C52F33"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2. Тікелей қойылған сұрақтардың көбі жауап берушілерді топқа бөліп отырады. Мұндай сұрақтарды іріктеуші деп атаймыз. Негізгі сұрақтарға жауап берушілер  қажетті фактілерге жауап беруіне қарай іріктеп алынады.</w:t>
      </w:r>
    </w:p>
    <w:p w14:paraId="78B06754"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 xml:space="preserve">3.  Себепті анықтаушы сұрақтар сауалнамадағы ең қиын топ. Бұлардың қиындығы сұрақ қоюдың тиімді, ыңғайлы түрін табуда. Себепті анықтаушы сұрақтар респонденттердің нені қалап, қандай талап – тілек қоятынын білу үшін  беріледі.  Тікелей сұрақтар, соның ішінде баға беретін  сауалдар жауап берушіні  өз ықпалына еріксіз көндіреді. Сондықтан, «Сізге төмендегі көрсетілген соңғы кезде клубта ұйымдастырылған іс – шаралар ұнайды ма?»  деген сұрақ ықтиярсыз, «ұнаттыратын» ықпал жасайды. Одан гөрі сұрақты жанама түрде: «Клубта соңғы кезде ұйымдастырылған іс – шаралар қанағаттанарлық па?»  деп құрастырған   сұрақ   ықпалсыз жауап алуға мүмкіндік береді. Сонымен қатар зерттеу жұмысына қатынасушылардың болашақ өмірі туралы бағдарламасын анықтау үшін тікелей сұрақтан гөрі, жобалаушы сұрақ орынды болады. «Егер де бос уақытыңыз көбейген болса, немен айналысар едіңіз?»  деп,  бірнеше іс – шаралар тізімі беріледі. Сол тізімнен таңдалған іс – шаралардың мазмұнына, бағытына қарай жауап берген адамның талғамы анықталады. Себепті анықтау сұрақтары негізгі және тексеруші болып бөлінеді. «Негізгі»  деп зерттеу мәселесін анықтаушы сұрақтар аталса, «тексеруші» деп осы  негізгі  сауалдарға алынған жауаптардың нақтылығын айқындау үшін қойылатын сұрақтар  аталады. Бір негізгі сұраққа бірнеше тексеруші сұрақ қойылып, сауал түрі өзгергенмен оның мазмұн – мағынасы қалпында сақталады. Мысалы, «Бүгінгі жұмысыңызға ризасыз ба?» деген негізгі сұраққа екі тексеру сауал үлгісін келтірейік. «Басқа жұмысқа ауысқыңыз келе ме?» және «Бір себептермен қазір жұмыс істемейсіз делік,  бұрынғы жұмыс орнына оралар ма едіңіз?» Осы кейінгі екі </w:t>
      </w:r>
      <w:r w:rsidRPr="0051236F">
        <w:rPr>
          <w:rFonts w:ascii="Times New Roman" w:hAnsi="Times New Roman" w:cs="Times New Roman"/>
          <w:sz w:val="28"/>
          <w:szCs w:val="28"/>
          <w:lang w:val="kk-KZ"/>
        </w:rPr>
        <w:lastRenderedPageBreak/>
        <w:t>сұраққа берілген жауапқа қарап негізгі жұмысына ризашылығы туралы жауаптың шындығын білуге болады. Бұл сұрақтарға тура жауап алу үшін бір – бірінен алшақ қойылады.</w:t>
      </w:r>
    </w:p>
    <w:p w14:paraId="2278FD60"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Сұрақтардың бәрі топталып, қажетті   ақпарат  алу үшін сауалдар және олардың көрсеткіш  - жауаптары анықталғаннан кейін, сауалнаманың композициясы құрастырылады. Сонымен, сауалнама дегеніміз – зерттеу мәселесін анықтау үшін құрастырылған сұрақтар мен жауаптар жиынтығы түсірілген арнаулы құжат. Ол    сауал арқылы өткізілетін зерттеу жұмысының бәріне де құрастырылады.</w:t>
      </w:r>
    </w:p>
    <w:p w14:paraId="169D0918"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 xml:space="preserve">Сауалнама үш бөлімнен тұрады. </w:t>
      </w:r>
      <w:r w:rsidRPr="0051236F">
        <w:rPr>
          <w:rFonts w:ascii="Times New Roman" w:hAnsi="Times New Roman" w:cs="Times New Roman"/>
          <w:b/>
          <w:sz w:val="28"/>
          <w:szCs w:val="28"/>
          <w:lang w:val="kk-KZ"/>
        </w:rPr>
        <w:t>Бірінші бөлім</w:t>
      </w:r>
      <w:r w:rsidRPr="0051236F">
        <w:rPr>
          <w:rFonts w:ascii="Times New Roman" w:hAnsi="Times New Roman" w:cs="Times New Roman"/>
          <w:sz w:val="28"/>
          <w:szCs w:val="28"/>
          <w:lang w:val="kk-KZ"/>
        </w:rPr>
        <w:t xml:space="preserve"> </w:t>
      </w:r>
      <w:r w:rsidRPr="0051236F">
        <w:rPr>
          <w:rFonts w:ascii="Times New Roman" w:hAnsi="Times New Roman" w:cs="Times New Roman"/>
          <w:b/>
          <w:sz w:val="28"/>
          <w:szCs w:val="28"/>
          <w:lang w:val="kk-KZ"/>
        </w:rPr>
        <w:t xml:space="preserve">нұсқау бөлімі </w:t>
      </w:r>
      <w:r w:rsidRPr="0051236F">
        <w:rPr>
          <w:rFonts w:ascii="Times New Roman" w:hAnsi="Times New Roman" w:cs="Times New Roman"/>
          <w:sz w:val="28"/>
          <w:szCs w:val="28"/>
          <w:lang w:val="kk-KZ"/>
        </w:rPr>
        <w:t>деп аталады. Бұл бөлім көбінесе жазбаша сауалда болады да, өткізілетін  зерттеу жұмысының қажеттілігі, жауап беру тәртібі көрсетіледі. Зерттеу жұмысын алғаш рет жүргізуші   немесе  жауап берушінің «неге?»,  «қалай?»  деген сұрақтарына алдын – ала жауап беру үшін де құрастырылады. Сонымен, нұсқау бөлімінің құрама бөліктері   төмендегілер:</w:t>
      </w:r>
    </w:p>
    <w:p w14:paraId="2172A08F"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а)</w:t>
      </w:r>
      <w:r w:rsidRPr="0051236F">
        <w:rPr>
          <w:rFonts w:ascii="Times New Roman" w:hAnsi="Times New Roman" w:cs="Times New Roman"/>
          <w:sz w:val="28"/>
          <w:szCs w:val="28"/>
          <w:lang w:val="kk-KZ"/>
        </w:rPr>
        <w:tab/>
        <w:t xml:space="preserve">қаратпа сөз – жауап берушінің жасына қарай, зерттеу жұмысын жүргізіп отырған топқа қатынасына сәйкес қойылады. Мысалы: «Құрметті жолдас!», «Қадірменді дос!» тағы басқа. </w:t>
      </w:r>
    </w:p>
    <w:p w14:paraId="45864253"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ә)</w:t>
      </w:r>
      <w:r w:rsidRPr="0051236F">
        <w:rPr>
          <w:rFonts w:ascii="Times New Roman" w:hAnsi="Times New Roman" w:cs="Times New Roman"/>
          <w:sz w:val="28"/>
          <w:szCs w:val="28"/>
          <w:lang w:val="kk-KZ"/>
        </w:rPr>
        <w:tab/>
        <w:t xml:space="preserve">зерттеу жұмысын жүргізіп отырған мектеп көрсетіледі. Мысалы: «М.Әуезов  атындағы  Оңтүстік Қазақстан  Мемлекеттік   университеті...» </w:t>
      </w:r>
    </w:p>
    <w:p w14:paraId="4AAB42B8"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б)</w:t>
      </w:r>
      <w:r w:rsidRPr="0051236F">
        <w:rPr>
          <w:rFonts w:ascii="Times New Roman" w:hAnsi="Times New Roman" w:cs="Times New Roman"/>
          <w:sz w:val="28"/>
          <w:szCs w:val="28"/>
          <w:lang w:val="kk-KZ"/>
        </w:rPr>
        <w:tab/>
        <w:t>зерттеу жұмысының нәтижесінде көзделіп отырған мақсат. Мысалы: «Заманымызға сай жастардың ұлттық өнерге құштарлығын қанағаттандыру үшін тиісті жұмыс ұйымдастыру мақсатында осы зерттеу жұмысын жүргізіп отырмыз».</w:t>
      </w:r>
    </w:p>
    <w:p w14:paraId="272B5B25"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в)</w:t>
      </w:r>
      <w:r w:rsidRPr="0051236F">
        <w:rPr>
          <w:rFonts w:ascii="Times New Roman" w:hAnsi="Times New Roman" w:cs="Times New Roman"/>
          <w:sz w:val="28"/>
          <w:szCs w:val="28"/>
          <w:lang w:val="kk-KZ"/>
        </w:rPr>
        <w:tab/>
        <w:t xml:space="preserve">зерттеу жұмысына қатысушылардың жауаптары зерттеу тиіміділігін арттыру үшін қажеттілігін атау. Мысалы: «Сіздің өмір тәжірибеңіз, ұлттық мәдениетке деген жанашырлығыңыз осы зерттеу жұмысына септігін тигізері сөзсіз деп білеміз». </w:t>
      </w:r>
    </w:p>
    <w:p w14:paraId="45546D2A"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г)</w:t>
      </w:r>
      <w:r w:rsidRPr="0051236F">
        <w:rPr>
          <w:rFonts w:ascii="Times New Roman" w:hAnsi="Times New Roman" w:cs="Times New Roman"/>
          <w:sz w:val="28"/>
          <w:szCs w:val="28"/>
          <w:lang w:val="kk-KZ"/>
        </w:rPr>
        <w:tab/>
        <w:t>сұрақтарға жауап беру тәртібі. Мысалы: «Сауалнамадағы сұрақтарға жауап беру өте оңай. Бір де бір сұрақты жауапсыз қалдырмастан мұқият оқып, әрқайсысына жауап беруіңіз сұралады. Көптеген сұрақтарға жауаптар үлгісі беріледі. Өз пікіріңізге сәйкесінің астын сызсаңыз болғаны. Қажетті жеріне өз пікіріңізді жазуға болады».</w:t>
      </w:r>
    </w:p>
    <w:p w14:paraId="52ECAC1D"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ғ)</w:t>
      </w:r>
      <w:r w:rsidRPr="0051236F">
        <w:rPr>
          <w:rFonts w:ascii="Times New Roman" w:hAnsi="Times New Roman" w:cs="Times New Roman"/>
          <w:sz w:val="28"/>
          <w:szCs w:val="28"/>
          <w:lang w:val="kk-KZ"/>
        </w:rPr>
        <w:tab/>
        <w:t>сауалнамадағы жауаптардың құпиялылығы сақталатынына сендіру қажет. Мысалы: «Сіздің берген жауаптарыңыз тек ғылыми мақсатта   пайдаланады.   Аты – жөніңізді көрсетпесеңіз де болады. Жауабыңыздың құпиялылығын сақтайтындығымызға сендіреміз». Міне, жоғарыда көрсетілген бес бөліктегі мысалдарды біріктірсек , бітұтас   нұсқау  бөлімінің   үлгісі   шығады.</w:t>
      </w:r>
    </w:p>
    <w:p w14:paraId="5C93B5CA"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b/>
          <w:sz w:val="28"/>
          <w:szCs w:val="28"/>
          <w:lang w:val="kk-KZ"/>
        </w:rPr>
        <w:t>Екінші бөлім</w:t>
      </w:r>
      <w:r w:rsidRPr="0051236F">
        <w:rPr>
          <w:rFonts w:ascii="Times New Roman" w:hAnsi="Times New Roman" w:cs="Times New Roman"/>
          <w:sz w:val="28"/>
          <w:szCs w:val="28"/>
          <w:lang w:val="kk-KZ"/>
        </w:rPr>
        <w:t xml:space="preserve">  негізгі деп аталады да, онда сұрақтар қойылады.       </w:t>
      </w:r>
    </w:p>
    <w:p w14:paraId="29B1FDBF"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lastRenderedPageBreak/>
        <w:t>Ол сұрақтардың түрлері, құрастыру тәртібі жоғарыда көрсетіледі.</w:t>
      </w:r>
    </w:p>
    <w:p w14:paraId="2C60496D" w14:textId="77777777" w:rsidR="005E04A7" w:rsidRPr="0051236F" w:rsidRDefault="005E04A7" w:rsidP="0051236F">
      <w:pPr>
        <w:spacing w:after="0" w:line="240" w:lineRule="auto"/>
        <w:ind w:firstLine="397"/>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Сұрақтар кезегімен жалпы зерттеу жұмысының логикасына сәйкес, зерттеу мәселесімен таныстырып, оның өзекті түйіндерін шешетіндей бағытта қойылады.</w:t>
      </w:r>
    </w:p>
    <w:p w14:paraId="2C41949B" w14:textId="22882477" w:rsidR="005E04A7" w:rsidRPr="00164BE6" w:rsidRDefault="005E04A7" w:rsidP="00164BE6">
      <w:pPr>
        <w:spacing w:after="0" w:line="240" w:lineRule="auto"/>
        <w:ind w:firstLine="397"/>
        <w:jc w:val="both"/>
        <w:rPr>
          <w:rFonts w:ascii="Times New Roman" w:hAnsi="Times New Roman" w:cs="Times New Roman"/>
          <w:b/>
          <w:sz w:val="28"/>
          <w:szCs w:val="28"/>
          <w:lang w:val="kk-KZ"/>
        </w:rPr>
      </w:pPr>
      <w:r w:rsidRPr="0051236F">
        <w:rPr>
          <w:rFonts w:ascii="Times New Roman" w:hAnsi="Times New Roman" w:cs="Times New Roman"/>
          <w:b/>
          <w:sz w:val="28"/>
          <w:szCs w:val="28"/>
          <w:lang w:val="kk-KZ"/>
        </w:rPr>
        <w:t>Үшінші бөлім</w:t>
      </w:r>
      <w:r w:rsidRPr="0051236F">
        <w:rPr>
          <w:rFonts w:ascii="Times New Roman" w:hAnsi="Times New Roman" w:cs="Times New Roman"/>
          <w:sz w:val="28"/>
          <w:szCs w:val="28"/>
          <w:lang w:val="kk-KZ"/>
        </w:rPr>
        <w:t xml:space="preserve">  демографиялық бөлім деп аталып, адамның жеке басының сипаттамасына айналады. Бірінші, екінші бөлімдер сауалнамалардың негізгі бөлімі болса, демографиялық сұрақтар зерттеу мәселесіне қажеттілігі болғанда ғана қойылады. Демографиялық сұрақтар бәрі бірдей қойылмай-ақ, тек мәселе шешуге қатынасы бар сипаттамалар ғана анықталуы мүмкін. Барлық сұрақтар сияқты, демографиялық сауалдар да зерттеу мақсаты мен болжамдарына сәйкес құрастырылады.</w:t>
      </w:r>
    </w:p>
    <w:p w14:paraId="6AEEC39D" w14:textId="77777777" w:rsidR="005E04A7" w:rsidRPr="0051236F" w:rsidRDefault="005E04A7" w:rsidP="0051236F">
      <w:pPr>
        <w:pStyle w:val="25"/>
        <w:spacing w:after="0" w:line="240" w:lineRule="auto"/>
        <w:ind w:left="284" w:firstLine="397"/>
        <w:rPr>
          <w:b/>
          <w:sz w:val="28"/>
          <w:szCs w:val="28"/>
          <w:lang w:val="kk-KZ"/>
        </w:rPr>
      </w:pPr>
      <w:r w:rsidRPr="0051236F">
        <w:rPr>
          <w:b/>
          <w:sz w:val="28"/>
          <w:szCs w:val="28"/>
          <w:lang w:val="kk-KZ"/>
        </w:rPr>
        <w:t>Бақылау сұрақтары</w:t>
      </w:r>
    </w:p>
    <w:p w14:paraId="64D35EE9" w14:textId="77777777" w:rsidR="005E04A7" w:rsidRPr="0051236F" w:rsidRDefault="005E04A7">
      <w:pPr>
        <w:numPr>
          <w:ilvl w:val="0"/>
          <w:numId w:val="67"/>
        </w:numPr>
        <w:tabs>
          <w:tab w:val="clear" w:pos="555"/>
          <w:tab w:val="num" w:pos="0"/>
          <w:tab w:val="left" w:pos="540"/>
        </w:tabs>
        <w:spacing w:after="0" w:line="240" w:lineRule="auto"/>
        <w:ind w:left="0" w:firstLine="360"/>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Сауалнама құрылымы, құрастыру тәртібі</w:t>
      </w:r>
    </w:p>
    <w:p w14:paraId="1BECFAAC" w14:textId="77777777" w:rsidR="005E04A7" w:rsidRPr="0051236F" w:rsidRDefault="005E04A7">
      <w:pPr>
        <w:numPr>
          <w:ilvl w:val="0"/>
          <w:numId w:val="67"/>
        </w:numPr>
        <w:tabs>
          <w:tab w:val="clear" w:pos="555"/>
          <w:tab w:val="num" w:pos="0"/>
          <w:tab w:val="left" w:pos="540"/>
        </w:tabs>
        <w:spacing w:after="0" w:line="240" w:lineRule="auto"/>
        <w:ind w:left="0" w:firstLine="360"/>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Сауалнамаға кіретін сұрақтардың топтарын атаңыз.</w:t>
      </w:r>
    </w:p>
    <w:p w14:paraId="6D594CC8" w14:textId="77777777" w:rsidR="005E04A7" w:rsidRPr="0051236F" w:rsidRDefault="005E04A7">
      <w:pPr>
        <w:numPr>
          <w:ilvl w:val="0"/>
          <w:numId w:val="67"/>
        </w:numPr>
        <w:tabs>
          <w:tab w:val="clear" w:pos="555"/>
          <w:tab w:val="num" w:pos="0"/>
          <w:tab w:val="left" w:pos="540"/>
        </w:tabs>
        <w:spacing w:after="0" w:line="240" w:lineRule="auto"/>
        <w:ind w:left="0" w:firstLine="360"/>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Жеке зерттеу тақырыбына сәйкес жағдай, фактілер, себептер анықтаушы мысалдарын келтіріңіз.</w:t>
      </w:r>
    </w:p>
    <w:p w14:paraId="55965BE5" w14:textId="23843CF1" w:rsidR="005E04A7" w:rsidRPr="00164BE6" w:rsidRDefault="005E04A7" w:rsidP="00164BE6">
      <w:pPr>
        <w:numPr>
          <w:ilvl w:val="0"/>
          <w:numId w:val="67"/>
        </w:numPr>
        <w:tabs>
          <w:tab w:val="clear" w:pos="555"/>
          <w:tab w:val="num" w:pos="0"/>
          <w:tab w:val="left" w:pos="540"/>
        </w:tabs>
        <w:spacing w:after="0" w:line="240" w:lineRule="auto"/>
        <w:ind w:left="0" w:firstLine="360"/>
        <w:jc w:val="both"/>
        <w:rPr>
          <w:rFonts w:ascii="Times New Roman" w:hAnsi="Times New Roman" w:cs="Times New Roman"/>
          <w:b/>
          <w:sz w:val="28"/>
          <w:szCs w:val="28"/>
          <w:lang w:val="kk-KZ"/>
        </w:rPr>
      </w:pPr>
      <w:r w:rsidRPr="0051236F">
        <w:rPr>
          <w:rFonts w:ascii="Times New Roman" w:hAnsi="Times New Roman" w:cs="Times New Roman"/>
          <w:sz w:val="28"/>
          <w:szCs w:val="28"/>
          <w:lang w:val="kk-KZ"/>
        </w:rPr>
        <w:t>Ашық, жабық, жартылай жабық сұрақтар құрастырып, олардың орынды екенін дәлелдеңіз.</w:t>
      </w:r>
    </w:p>
    <w:p w14:paraId="04503983" w14:textId="77777777" w:rsidR="005E04A7" w:rsidRPr="0051236F" w:rsidRDefault="005E04A7" w:rsidP="0051236F">
      <w:pPr>
        <w:spacing w:after="0" w:line="240" w:lineRule="auto"/>
        <w:ind w:left="360" w:firstLine="397"/>
        <w:rPr>
          <w:rFonts w:ascii="Times New Roman" w:hAnsi="Times New Roman" w:cs="Times New Roman"/>
          <w:b/>
          <w:sz w:val="28"/>
          <w:szCs w:val="28"/>
          <w:lang w:val="kk-KZ"/>
        </w:rPr>
      </w:pPr>
      <w:r w:rsidRPr="0051236F">
        <w:rPr>
          <w:rFonts w:ascii="Times New Roman" w:hAnsi="Times New Roman" w:cs="Times New Roman"/>
          <w:b/>
          <w:sz w:val="28"/>
          <w:szCs w:val="28"/>
          <w:lang w:val="kk-KZ"/>
        </w:rPr>
        <w:t>Ұсынылатын  әдебиеттер</w:t>
      </w:r>
    </w:p>
    <w:p w14:paraId="14BAF77D" w14:textId="77777777" w:rsidR="005E04A7" w:rsidRPr="0051236F" w:rsidRDefault="005E04A7">
      <w:pPr>
        <w:numPr>
          <w:ilvl w:val="0"/>
          <w:numId w:val="68"/>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Как провести социологические исследование.-М, 1985.-67-69с</w:t>
      </w:r>
    </w:p>
    <w:p w14:paraId="066413E0" w14:textId="6EA5253C" w:rsidR="00164BE6" w:rsidRDefault="005E04A7">
      <w:pPr>
        <w:numPr>
          <w:ilvl w:val="0"/>
          <w:numId w:val="68"/>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 xml:space="preserve">Методы сбора, обработки и анализа социальной информации.  </w:t>
      </w:r>
      <w:r w:rsidR="00164BE6">
        <w:rPr>
          <w:rFonts w:ascii="Times New Roman" w:hAnsi="Times New Roman" w:cs="Times New Roman"/>
          <w:sz w:val="28"/>
          <w:szCs w:val="28"/>
          <w:lang w:val="kk-KZ"/>
        </w:rPr>
        <w:t>–</w:t>
      </w:r>
    </w:p>
    <w:p w14:paraId="63B51FEB" w14:textId="12AA41D6" w:rsidR="005E04A7" w:rsidRPr="0051236F" w:rsidRDefault="00164BE6" w:rsidP="00164BE6">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51236F">
        <w:rPr>
          <w:rFonts w:ascii="Times New Roman" w:hAnsi="Times New Roman" w:cs="Times New Roman"/>
          <w:sz w:val="28"/>
          <w:szCs w:val="28"/>
          <w:lang w:val="kk-KZ"/>
        </w:rPr>
        <w:t>Л,1984.- 4-16 с</w:t>
      </w:r>
    </w:p>
    <w:p w14:paraId="5E825EA8" w14:textId="77777777" w:rsidR="00164BE6" w:rsidRDefault="005E04A7">
      <w:pPr>
        <w:numPr>
          <w:ilvl w:val="0"/>
          <w:numId w:val="68"/>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 xml:space="preserve">Петрова З.А. Методология и методика социологических </w:t>
      </w:r>
      <w:r w:rsidR="00164BE6">
        <w:rPr>
          <w:rFonts w:ascii="Times New Roman" w:hAnsi="Times New Roman" w:cs="Times New Roman"/>
          <w:sz w:val="28"/>
          <w:szCs w:val="28"/>
          <w:lang w:val="kk-KZ"/>
        </w:rPr>
        <w:t xml:space="preserve">  </w:t>
      </w:r>
    </w:p>
    <w:p w14:paraId="1639DE8E" w14:textId="77777777" w:rsidR="00164BE6" w:rsidRDefault="00164BE6" w:rsidP="00164BE6">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51236F">
        <w:rPr>
          <w:rFonts w:ascii="Times New Roman" w:hAnsi="Times New Roman" w:cs="Times New Roman"/>
          <w:sz w:val="28"/>
          <w:szCs w:val="28"/>
          <w:lang w:val="kk-KZ"/>
        </w:rPr>
        <w:t xml:space="preserve">исследований культурно – досуговой деятельности. – М,1990.- </w:t>
      </w:r>
      <w:r>
        <w:rPr>
          <w:rFonts w:ascii="Times New Roman" w:hAnsi="Times New Roman" w:cs="Times New Roman"/>
          <w:sz w:val="28"/>
          <w:szCs w:val="28"/>
          <w:lang w:val="kk-KZ"/>
        </w:rPr>
        <w:t xml:space="preserve"> </w:t>
      </w:r>
    </w:p>
    <w:p w14:paraId="36966C57" w14:textId="56A1D78D" w:rsidR="005E04A7" w:rsidRPr="0051236F" w:rsidRDefault="00164BE6" w:rsidP="00164BE6">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51236F">
        <w:rPr>
          <w:rFonts w:ascii="Times New Roman" w:hAnsi="Times New Roman" w:cs="Times New Roman"/>
          <w:sz w:val="28"/>
          <w:szCs w:val="28"/>
          <w:lang w:val="kk-KZ"/>
        </w:rPr>
        <w:t>83-87с</w:t>
      </w:r>
    </w:p>
    <w:p w14:paraId="6E8F91CA" w14:textId="77777777" w:rsidR="00164BE6" w:rsidRDefault="005E04A7">
      <w:pPr>
        <w:numPr>
          <w:ilvl w:val="0"/>
          <w:numId w:val="68"/>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51236F">
        <w:rPr>
          <w:rFonts w:ascii="Times New Roman" w:hAnsi="Times New Roman" w:cs="Times New Roman"/>
          <w:sz w:val="28"/>
          <w:szCs w:val="28"/>
          <w:lang w:val="kk-KZ"/>
        </w:rPr>
        <w:t xml:space="preserve">Ядов В.А. Социологичекие методы исследования клубной </w:t>
      </w:r>
    </w:p>
    <w:p w14:paraId="43C703A5" w14:textId="510B2798" w:rsidR="005E04A7" w:rsidRPr="0051236F" w:rsidRDefault="00164BE6" w:rsidP="00164BE6">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51236F">
        <w:rPr>
          <w:rFonts w:ascii="Times New Roman" w:hAnsi="Times New Roman" w:cs="Times New Roman"/>
          <w:sz w:val="28"/>
          <w:szCs w:val="28"/>
          <w:lang w:val="kk-KZ"/>
        </w:rPr>
        <w:t>работы. –М, 1986.- 59-76с</w:t>
      </w:r>
    </w:p>
    <w:p w14:paraId="6F65F1F1" w14:textId="77777777" w:rsidR="005E04A7" w:rsidRPr="00525351" w:rsidRDefault="005E04A7" w:rsidP="007D43DB">
      <w:pPr>
        <w:jc w:val="both"/>
        <w:rPr>
          <w:lang w:val="kk-KZ"/>
        </w:rPr>
      </w:pPr>
      <w:r w:rsidRPr="00525351">
        <w:rPr>
          <w:lang w:val="kk-KZ"/>
        </w:rPr>
        <w:t xml:space="preserve"> </w:t>
      </w:r>
    </w:p>
    <w:p w14:paraId="34FFAD9A" w14:textId="26F522BD" w:rsidR="005E04A7" w:rsidRPr="007D43DB" w:rsidRDefault="005E04A7" w:rsidP="007D43DB">
      <w:pPr>
        <w:spacing w:after="0" w:line="240" w:lineRule="auto"/>
        <w:jc w:val="center"/>
        <w:rPr>
          <w:rFonts w:ascii="Times New Roman" w:hAnsi="Times New Roman" w:cs="Times New Roman"/>
          <w:b/>
          <w:sz w:val="28"/>
          <w:szCs w:val="28"/>
          <w:lang w:val="kk-KZ"/>
        </w:rPr>
      </w:pPr>
      <w:r w:rsidRPr="007D43DB">
        <w:rPr>
          <w:rFonts w:ascii="Times New Roman" w:hAnsi="Times New Roman" w:cs="Times New Roman"/>
          <w:bCs/>
          <w:sz w:val="28"/>
          <w:szCs w:val="28"/>
          <w:lang w:val="kk-KZ"/>
        </w:rPr>
        <w:t>2.4.</w:t>
      </w:r>
      <w:r w:rsidR="007D43DB" w:rsidRPr="007D43DB">
        <w:rPr>
          <w:rFonts w:ascii="Times New Roman" w:hAnsi="Times New Roman" w:cs="Times New Roman"/>
          <w:bCs/>
          <w:sz w:val="28"/>
          <w:szCs w:val="28"/>
          <w:lang w:val="kk-KZ"/>
        </w:rPr>
        <w:t>Тақырып.</w:t>
      </w:r>
      <w:r w:rsidRPr="007D43DB">
        <w:rPr>
          <w:rFonts w:ascii="Times New Roman" w:hAnsi="Times New Roman" w:cs="Times New Roman"/>
          <w:bCs/>
          <w:sz w:val="28"/>
          <w:szCs w:val="28"/>
          <w:lang w:val="kk-KZ"/>
        </w:rPr>
        <w:t xml:space="preserve"> </w:t>
      </w:r>
      <w:r w:rsidRPr="007D43DB">
        <w:rPr>
          <w:rFonts w:ascii="Times New Roman" w:hAnsi="Times New Roman" w:cs="Times New Roman"/>
          <w:b/>
          <w:sz w:val="28"/>
          <w:szCs w:val="28"/>
          <w:lang w:val="kk-KZ"/>
        </w:rPr>
        <w:t xml:space="preserve">Анкеталау мен интервью әдістерін мәдени – тынығу қызметін зерттеуде қолдану  </w:t>
      </w:r>
    </w:p>
    <w:p w14:paraId="4FB3BAF2" w14:textId="77777777" w:rsidR="005E04A7" w:rsidRPr="007D43DB" w:rsidRDefault="005E04A7" w:rsidP="007D43DB">
      <w:pPr>
        <w:spacing w:after="0" w:line="240" w:lineRule="auto"/>
        <w:ind w:left="360" w:firstLine="397"/>
        <w:jc w:val="center"/>
        <w:rPr>
          <w:rFonts w:ascii="Times New Roman" w:hAnsi="Times New Roman" w:cs="Times New Roman"/>
          <w:sz w:val="28"/>
          <w:szCs w:val="28"/>
          <w:lang w:val="kk-KZ"/>
        </w:rPr>
      </w:pPr>
    </w:p>
    <w:p w14:paraId="3D17B320"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tab/>
        <w:t>Халықтың бос уақытын тиімді ұйымдастырып, рухани байлығын арттыруға, демалуына мүмкіндік туғызу үшін  халықтың сұранымы, талабына сәйкес жұмыс істеу қажет.</w:t>
      </w:r>
    </w:p>
    <w:p w14:paraId="513FAAF7"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t xml:space="preserve">Халықтың талап, сұранымы өмір өзгерісіне сәйкес, әлеуметтік жағдайына қарай әрқашан өзгеріп отырады. Ол өзгерістердің жиналып, сақталған орны жоқ. Халыққа қызмет етіп отырған әр әлеуметтік сала өзінше көпшілік талабын ескеріп, қанағаттандырып, бағыттап отыратын әрекет міндетті түрде халықтың пікіріне, мамандардың болжамына сәйкес ұйымдастырылады. Әр адамның пікірін ескеру тек жүздесу, тілдесу, арнаулы бағытта дидарласу арқылы ғана жүзеге асады. Міне, бұл әрекеттер социологияда ең көп </w:t>
      </w:r>
      <w:r w:rsidRPr="007D43DB">
        <w:rPr>
          <w:rFonts w:ascii="Times New Roman" w:hAnsi="Times New Roman" w:cs="Times New Roman"/>
          <w:sz w:val="28"/>
          <w:szCs w:val="28"/>
          <w:lang w:val="kk-KZ"/>
        </w:rPr>
        <w:lastRenderedPageBreak/>
        <w:t xml:space="preserve">тараған әдістер ─ сауалдар арқылы жүргізіледі. Көп  уақыт  бойы халықтың рухани өмірін «байыту» мақсатында мәдени қызмет көрсету тек қолымыздан келетін жұыспен шектеліп, жергілікті басқарушы ұйымдардың талабына сай жұмыс жүргізілген. Бұл тәжірбие көптеген жердің өзіндік мәдени ерекшелігін жоюға әсерін тигізіп, халықты жәй «мәдени шараларды қабылдаушыға» айналдырған. Мұндай жағдай барлық халықтардың мәдени өмірінің бір қалыпта дамуына әкеліп, соқтырады.  Мұндай жетекке көнбеген көпшілік клуб шараларынан  бас тартып, келмей қойды. </w:t>
      </w:r>
    </w:p>
    <w:p w14:paraId="128EA57E"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t>Қазіргі жағдайда  халық арасында саяси, мәдени қозғалыстар кезінде мәдени- тынығу қызметін жандандырудың бірден - бір тиімді жолы социологиялық сауал әдістерін кең пайдалану  болып  табылады. Осы тақырыптың алдында қаралған   мәеледен  байқағанымыз  сауалдың өзгешілігі ─  оның   әдейі ұйымдастырылғандығында. Сауал арқылы алынған ақпарат адам өміріндегі уақиғаға,  оның жағдайына, айналасындағы іс- әрекеттерге деген пікірін анықтайды. Сауал әдісінің бірнеше түрі болады. Біріншіден, олар жазбаша, ауызша болып бөлінеді.  Жазба түрде анкеталау, ауызша - интьервю өткізіледі. Солардың өзі сауал жүргізілетін обьектіге сәйкес бөлінеді. Мамандар арасында жазбаша әлде ауызша жүргізілген сауал-эксперттік сауал болады, да кез-келген адамдар арасындағы сауал респонденттер (жауап берушілер) сауалы болады. Алдын - ала даярлаған сұрақтарға бұлжытпай жауап алынған сауал – формальдық сауал да, тақырып бойынша әңгіме жүргізіліп, қажетті сұрақтарға жауап алу – еркін сауал.</w:t>
      </w:r>
    </w:p>
    <w:p w14:paraId="056F8B80"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t xml:space="preserve">Бұл сауалдың қайсысын пайдаланғанда да бәріне бірдей қойылатын талаптар бар. Ол талаптар сауалнамада ескертілуі қажет. Сауал жүргізу үшін сұрақтар құрастыру керек. Құрастырылған сұрақтар жинағы сауалнама. </w:t>
      </w:r>
    </w:p>
    <w:p w14:paraId="23474DDF"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b/>
          <w:sz w:val="28"/>
          <w:szCs w:val="28"/>
          <w:lang w:val="kk-KZ"/>
        </w:rPr>
        <w:t>Интервью ─</w:t>
      </w:r>
      <w:r w:rsidRPr="007D43DB">
        <w:rPr>
          <w:rFonts w:ascii="Times New Roman" w:hAnsi="Times New Roman" w:cs="Times New Roman"/>
          <w:sz w:val="28"/>
          <w:szCs w:val="28"/>
          <w:lang w:val="kk-KZ"/>
        </w:rPr>
        <w:t xml:space="preserve"> ауызша сауал жүргізу арқылы зерттеу мәселесіне байланысты ақпарат жинау әдісі. Социология ғылымынң көрнекті ғалымы В.А.Ядовтың анықтауы бойынша, интервью әдісін әңгіме деп келтіріледі. Әңгіме деп аталуының себебі, қажетті ақпарат жинау үрдісі интервью алушы (рецепиент) мен интервью беруші (респонтент) арасындағы әңгімеге сүйенеді. Қарапайым, күнделікті өмірде кездесетін адамдар арасындағы әңгімеден айырмашылығы социологиялық әңгіме зерттеу мақсатына бағытталады да, міндетті түрде зерттеу болжамдарын дәлелдеуге немесе қатеге шығаруға арналып, алынған ақпарат  міндетті түрде тіркеліп отырады. </w:t>
      </w:r>
    </w:p>
    <w:p w14:paraId="01832979"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t xml:space="preserve">Интервьюдің екі түрі болады: нақты түрге сүйенген ресми түрде қажетті ақпарат  жинау және үлгіге бағынбайтын биресми түрлері. </w:t>
      </w:r>
    </w:p>
    <w:p w14:paraId="1FDAC90C"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lastRenderedPageBreak/>
        <w:t>Ресми түрдегі интервью зерттеуші үшін ыңғайлы әдіс. Бұл әдіс арқылы жиналатын ақпарат  алдын – ала құрастырылған, нақты сұрақтарға жауап ретінде алынады.</w:t>
      </w:r>
    </w:p>
    <w:p w14:paraId="275F8CC8"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t>Зерттеу жұмысына жаңадан кірісіп отырған рецепиентке (зерттеушіге) сұрақтар ретін ұмытпас үшін, олардан құрастырған тәртібінен таймас үшін өте ыңғайлы. Интервью әдісінің бұл түрі алынған ақпараттты өз ретімен жинақтап, есептеп, қорытынды   жасауға  қолайлы мүмкіндік туғызады.</w:t>
      </w:r>
    </w:p>
    <w:p w14:paraId="17A89536"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t>Ал, биресми түрдегі интервью дегеніміз ─ зерттеу мәселесі бойынша зерттеуші мен ақпаратт  беруші арасындағы еркін түрдегі әңгіме. Бір дерек, оқиға, мәселенің шешілу бағыты жөнінде бір немесе бірнеше сұрақтар қойылып, қосымша мәлімет алу үшін тереңдетілген әңгіме жүргізіледі. Интервьюдің бұл түрі зерттеу мәселесі бойынша жан – жақты толық ақпарат  жинауға мүмкіндік береді. Бірақ, мұндай интервью жүргізу үшін, зерттеушінің өзі зерттеу мәселесі бойынша жан – жақты хабардар, жоғары деңгейдегі тәжірибелі маман болуы тиіс. Бұл талаптарға әрқашан сәйкес келу қиын. Сондықтан социологиялық зерттеуде жиі қолданылатын интервьюдің нақты үлгісі ─ ресми түрі. Интервью ақпаратының  толық пайдалану жолы ─ нақты тіркеу жүргізу. Әр жауап орны орынды тіркеліп тұруы қажет. Есте сақталады деген селқос қараушылық қасиет көптеген адамға тән. Бірақ көптеген ақпаратты   рет – ретімен, егжей – тегжейіне дейін есте сақтау кез – келгенге берілмеген қасиет.</w:t>
      </w:r>
    </w:p>
    <w:p w14:paraId="3970EB75"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t>Сондықтан, интервью кезінде ақпаратты тіркеуші адам әр жауапты ретімен түсіріп тұрады немесе таспаға   жазып  алады.</w:t>
      </w:r>
    </w:p>
    <w:p w14:paraId="3C05B77E"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t xml:space="preserve">Тез жазу әдісін, стенографияны қолданса, тіркеу өте оңайға соғады. Сауал әдістерінің бәріне нақты жауап алу үшін сауалнама тексеруден өту керек. Ол үшін алдын – ала сұраққа жауап беретін адамдардың әр тобын  бірнеше  рет  іріктеп алып, сауалнамаға жауап алу қажет. </w:t>
      </w:r>
    </w:p>
    <w:p w14:paraId="425D1F9C"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t>Түсініксіз сұрақтар кездесіп, қосымша түсіндіруді талап ететіндей болса, барлық  адамдардың бірдей жауап қайтарғандары, тіпті жауапсыз қалғандары болса, сол сұрақтарды қайтадан тексеріп, жауап алатындай ретке келтіру қажет.</w:t>
      </w:r>
    </w:p>
    <w:p w14:paraId="09927E6A" w14:textId="77777777" w:rsidR="005E04A7" w:rsidRPr="007D43DB" w:rsidRDefault="005E04A7" w:rsidP="007D43DB">
      <w:pPr>
        <w:spacing w:after="0" w:line="240" w:lineRule="auto"/>
        <w:ind w:firstLine="397"/>
        <w:jc w:val="both"/>
        <w:rPr>
          <w:rFonts w:ascii="Times New Roman" w:hAnsi="Times New Roman" w:cs="Times New Roman"/>
          <w:sz w:val="28"/>
          <w:szCs w:val="28"/>
          <w:lang w:val="kk-KZ"/>
        </w:rPr>
      </w:pPr>
      <w:r w:rsidRPr="007D43DB">
        <w:rPr>
          <w:rFonts w:ascii="Times New Roman" w:hAnsi="Times New Roman" w:cs="Times New Roman"/>
          <w:sz w:val="28"/>
          <w:szCs w:val="28"/>
          <w:lang w:val="kk-KZ"/>
        </w:rPr>
        <w:t xml:space="preserve">Зерттеу мәселесіне сәйкес ақпарат  іс – жүзінде  құжатта сақталмаған жағдайда, қосымша мәлімет керек болғанда, зерттеу жұмысын бастау үшін зерттеу объектісін, мақсатын, болжамдарын анықтағанда интервью  негізгі әдіс болмақшы. </w:t>
      </w:r>
    </w:p>
    <w:p w14:paraId="44FB7E29" w14:textId="46AC1CAE" w:rsidR="005E04A7" w:rsidRDefault="005E04A7" w:rsidP="00327ABE">
      <w:pPr>
        <w:spacing w:after="0" w:line="240" w:lineRule="auto"/>
        <w:jc w:val="both"/>
        <w:rPr>
          <w:rFonts w:ascii="Times New Roman" w:hAnsi="Times New Roman" w:cs="Times New Roman"/>
          <w:sz w:val="28"/>
          <w:szCs w:val="28"/>
          <w:lang w:val="kk-KZ"/>
        </w:rPr>
      </w:pPr>
    </w:p>
    <w:p w14:paraId="53D51DC5" w14:textId="31E3F140" w:rsidR="00275042" w:rsidRDefault="00275042" w:rsidP="00327ABE">
      <w:pPr>
        <w:spacing w:after="0" w:line="240" w:lineRule="auto"/>
        <w:jc w:val="both"/>
        <w:rPr>
          <w:rFonts w:ascii="Times New Roman" w:hAnsi="Times New Roman" w:cs="Times New Roman"/>
          <w:sz w:val="28"/>
          <w:szCs w:val="28"/>
          <w:lang w:val="kk-KZ"/>
        </w:rPr>
      </w:pPr>
    </w:p>
    <w:p w14:paraId="10AAE032" w14:textId="06679DA2" w:rsidR="00275042" w:rsidRDefault="00275042" w:rsidP="00327ABE">
      <w:pPr>
        <w:spacing w:after="0" w:line="240" w:lineRule="auto"/>
        <w:jc w:val="both"/>
        <w:rPr>
          <w:rFonts w:ascii="Times New Roman" w:hAnsi="Times New Roman" w:cs="Times New Roman"/>
          <w:sz w:val="28"/>
          <w:szCs w:val="28"/>
          <w:lang w:val="kk-KZ"/>
        </w:rPr>
      </w:pPr>
    </w:p>
    <w:p w14:paraId="5016FD8F" w14:textId="1D0A2926" w:rsidR="00275042" w:rsidRDefault="00275042" w:rsidP="00327ABE">
      <w:pPr>
        <w:spacing w:after="0" w:line="240" w:lineRule="auto"/>
        <w:jc w:val="both"/>
        <w:rPr>
          <w:rFonts w:ascii="Times New Roman" w:hAnsi="Times New Roman" w:cs="Times New Roman"/>
          <w:sz w:val="28"/>
          <w:szCs w:val="28"/>
          <w:lang w:val="kk-KZ"/>
        </w:rPr>
      </w:pPr>
    </w:p>
    <w:p w14:paraId="29D9543F" w14:textId="77777777" w:rsidR="00275042" w:rsidRPr="00327ABE" w:rsidRDefault="00275042" w:rsidP="00327ABE">
      <w:pPr>
        <w:spacing w:after="0" w:line="240" w:lineRule="auto"/>
        <w:jc w:val="both"/>
        <w:rPr>
          <w:rFonts w:ascii="Times New Roman" w:hAnsi="Times New Roman" w:cs="Times New Roman"/>
          <w:sz w:val="28"/>
          <w:szCs w:val="28"/>
          <w:lang w:val="kk-KZ"/>
        </w:rPr>
      </w:pPr>
    </w:p>
    <w:p w14:paraId="7F23BC0A" w14:textId="153BEE2B" w:rsidR="005E04A7" w:rsidRPr="00327ABE" w:rsidRDefault="005E04A7" w:rsidP="00327ABE">
      <w:pPr>
        <w:spacing w:after="0" w:line="240" w:lineRule="auto"/>
        <w:ind w:left="360" w:firstLine="397"/>
        <w:jc w:val="center"/>
        <w:rPr>
          <w:rFonts w:ascii="Times New Roman" w:hAnsi="Times New Roman" w:cs="Times New Roman"/>
          <w:b/>
          <w:sz w:val="28"/>
          <w:szCs w:val="28"/>
          <w:lang w:val="kk-KZ"/>
        </w:rPr>
      </w:pPr>
      <w:r w:rsidRPr="00327ABE">
        <w:rPr>
          <w:rFonts w:ascii="Times New Roman" w:hAnsi="Times New Roman" w:cs="Times New Roman"/>
          <w:bCs/>
          <w:sz w:val="28"/>
          <w:szCs w:val="28"/>
          <w:lang w:val="kk-KZ"/>
        </w:rPr>
        <w:lastRenderedPageBreak/>
        <w:t xml:space="preserve">2.5. </w:t>
      </w:r>
      <w:r w:rsidR="00327ABE" w:rsidRPr="00327ABE">
        <w:rPr>
          <w:rFonts w:ascii="Times New Roman" w:hAnsi="Times New Roman" w:cs="Times New Roman"/>
          <w:bCs/>
          <w:sz w:val="28"/>
          <w:szCs w:val="28"/>
          <w:lang w:val="kk-KZ"/>
        </w:rPr>
        <w:t>Тақырып</w:t>
      </w:r>
      <w:r w:rsidR="00327ABE" w:rsidRPr="00327ABE">
        <w:rPr>
          <w:rFonts w:ascii="Times New Roman" w:hAnsi="Times New Roman" w:cs="Times New Roman"/>
          <w:b/>
          <w:sz w:val="28"/>
          <w:szCs w:val="28"/>
          <w:lang w:val="kk-KZ"/>
        </w:rPr>
        <w:t>.</w:t>
      </w:r>
      <w:r w:rsidRPr="00327ABE">
        <w:rPr>
          <w:rFonts w:ascii="Times New Roman" w:hAnsi="Times New Roman" w:cs="Times New Roman"/>
          <w:b/>
          <w:sz w:val="28"/>
          <w:szCs w:val="28"/>
          <w:lang w:val="kk-KZ"/>
        </w:rPr>
        <w:t>Эксперттік баға беру әдісін мәдени–тынығу қызметін зерттеуде қолдану</w:t>
      </w:r>
    </w:p>
    <w:p w14:paraId="18F1C0F9" w14:textId="77777777" w:rsidR="005E04A7" w:rsidRPr="00327ABE" w:rsidRDefault="005E04A7" w:rsidP="00327ABE">
      <w:pPr>
        <w:spacing w:after="0" w:line="240" w:lineRule="auto"/>
        <w:ind w:left="360" w:firstLine="397"/>
        <w:jc w:val="both"/>
        <w:rPr>
          <w:rFonts w:ascii="Times New Roman" w:hAnsi="Times New Roman" w:cs="Times New Roman"/>
          <w:b/>
          <w:sz w:val="28"/>
          <w:szCs w:val="28"/>
          <w:lang w:val="kk-KZ"/>
        </w:rPr>
      </w:pPr>
    </w:p>
    <w:p w14:paraId="0D84D552"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Эксперттік баға беру деп мәдени – тынығу  қызметі  үрдісі немесе құбылысы жөнінде көпшілік пікірді алу үшін қолданылатын арнаулы әдіс жиынтығын айтамыз. Бұл   зерттеу жұмысы барысында зерттеу мәселесі бойынша  зерттеу міндетіне сәйкес ресми немесе  биресми адамдардан, мамандардан ғана алуға болатын  ақпаратты   жинақтау үшін қолданылатын әдіс.</w:t>
      </w:r>
    </w:p>
    <w:p w14:paraId="3BF85B7E"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Эксперттік баға беру әдісі маманның зерттеу саласындағы білім - тәжірибесі, сезімталдығы негізінде зерттеліп    отырған құбылысқа баға беруі арқылы қолданылады. Эксперттік баға беру әдісі бірнеше түрге бөлінеді.  Әрқайсысын ұсынып, техникасын жасап, зерттеу жұмысына қолдануды ұсынған авторлары бар.</w:t>
      </w:r>
    </w:p>
    <w:p w14:paraId="41DACD29" w14:textId="77777777" w:rsidR="005E04A7" w:rsidRPr="00327ABE" w:rsidRDefault="005E04A7" w:rsidP="00327ABE">
      <w:pPr>
        <w:spacing w:after="0" w:line="240" w:lineRule="auto"/>
        <w:ind w:firstLine="397"/>
        <w:jc w:val="both"/>
        <w:rPr>
          <w:rFonts w:ascii="Times New Roman" w:hAnsi="Times New Roman" w:cs="Times New Roman"/>
          <w:b/>
          <w:sz w:val="28"/>
          <w:szCs w:val="28"/>
          <w:lang w:val="kk-KZ"/>
        </w:rPr>
      </w:pPr>
      <w:r w:rsidRPr="00327ABE">
        <w:rPr>
          <w:rFonts w:ascii="Times New Roman" w:hAnsi="Times New Roman" w:cs="Times New Roman"/>
          <w:b/>
          <w:sz w:val="28"/>
          <w:szCs w:val="28"/>
          <w:lang w:val="kk-KZ"/>
        </w:rPr>
        <w:t>Эксперттік баға беру әдісін қолдану мүмкіндіктері.</w:t>
      </w:r>
    </w:p>
    <w:p w14:paraId="01FD7650"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Жеке тұрғыдан эксперттік баға беру – бұл  зерттеушінің алдын ала дайындаған сұрақтары немесе сауалнамасы бойынша баға берушімен әңгімесі. Бұл әдіс түрі зерттеу мәселесін айқындау үшін, мәдениет қызметкерінің кәсіби деңгейін анықтау үшін қолданылуы мүмкін.</w:t>
      </w:r>
    </w:p>
    <w:p w14:paraId="73B09B6C"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Рейтинг әдісі – қызметке тіке араласушы адамдардың зерттеу құбылысына баға беруі арқылы өткізіледі. Оны зерттеу мәселесінің саласындағы қызмет сапасын анықтау үшін пайдалануға болады.</w:t>
      </w:r>
    </w:p>
    <w:p w14:paraId="59477F90"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Топтық эксперттік баға беру әдісі мәдени – тынығу  қызметінің сапасын, сценарийлер сапасын, көпшілік іс – шаралар әдістемесі мен ұйымдастыру сапасын, мәдениет қызметкері мен қатынасушының қабілеттерін анықтауға арналады.</w:t>
      </w:r>
    </w:p>
    <w:p w14:paraId="26F59580" w14:textId="77777777" w:rsidR="005E04A7" w:rsidRPr="00327ABE" w:rsidRDefault="005E04A7" w:rsidP="00327ABE">
      <w:pPr>
        <w:spacing w:after="0" w:line="240" w:lineRule="auto"/>
        <w:ind w:firstLine="36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Эксперттік баға беру әдісін қолдану бірнеше кезеңге бөлінеді:</w:t>
      </w:r>
    </w:p>
    <w:p w14:paraId="36750F57" w14:textId="77777777" w:rsidR="005E04A7" w:rsidRPr="00327ABE" w:rsidRDefault="005E04A7">
      <w:pPr>
        <w:numPr>
          <w:ilvl w:val="0"/>
          <w:numId w:val="69"/>
        </w:numPr>
        <w:tabs>
          <w:tab w:val="clear" w:pos="720"/>
          <w:tab w:val="left" w:pos="540"/>
        </w:tabs>
        <w:spacing w:after="0" w:line="240" w:lineRule="auto"/>
        <w:ind w:left="540" w:hanging="18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Эксперттер тобын құру;</w:t>
      </w:r>
    </w:p>
    <w:p w14:paraId="43DA4D27" w14:textId="77777777" w:rsidR="005E04A7" w:rsidRPr="00327ABE" w:rsidRDefault="005E04A7">
      <w:pPr>
        <w:numPr>
          <w:ilvl w:val="0"/>
          <w:numId w:val="69"/>
        </w:numPr>
        <w:tabs>
          <w:tab w:val="clear" w:pos="720"/>
          <w:tab w:val="left" w:pos="540"/>
        </w:tabs>
        <w:spacing w:after="0" w:line="240" w:lineRule="auto"/>
        <w:ind w:left="540" w:hanging="18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Бағаланатын материалдарды таңдау;</w:t>
      </w:r>
    </w:p>
    <w:p w14:paraId="28CEB520" w14:textId="77777777" w:rsidR="005E04A7" w:rsidRPr="00327ABE" w:rsidRDefault="005E04A7">
      <w:pPr>
        <w:numPr>
          <w:ilvl w:val="0"/>
          <w:numId w:val="69"/>
        </w:numPr>
        <w:tabs>
          <w:tab w:val="clear" w:pos="720"/>
          <w:tab w:val="left" w:pos="540"/>
        </w:tabs>
        <w:spacing w:after="0" w:line="240" w:lineRule="auto"/>
        <w:ind w:left="540" w:hanging="18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Эксперттік баға беруді ұйымдастыру;</w:t>
      </w:r>
    </w:p>
    <w:p w14:paraId="1D074BF1" w14:textId="77777777" w:rsidR="005E04A7" w:rsidRPr="00327ABE" w:rsidRDefault="005E04A7">
      <w:pPr>
        <w:numPr>
          <w:ilvl w:val="0"/>
          <w:numId w:val="69"/>
        </w:numPr>
        <w:tabs>
          <w:tab w:val="clear" w:pos="720"/>
          <w:tab w:val="left" w:pos="540"/>
        </w:tabs>
        <w:spacing w:after="0" w:line="240" w:lineRule="auto"/>
        <w:ind w:left="540" w:hanging="18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Әдісті қолдану барысында жинақталған материалдарды талдау.</w:t>
      </w:r>
    </w:p>
    <w:p w14:paraId="3BF922AF"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Зерттеу жұмысының  бағдарламасы жасалып, процедуралық бөлімінде қолданылатын зерттеу әдістерін іріктеп, дәлелдегеннен кейін әр әдістің өзіне сай қызметтері атқарылады. Эксперттік баға беру әдісі қажет деп дәлелденсе, қолданушы алдын - ала оның мақсатын, әдіс арқылы қандай ақпарат жинақтау қажеттігін белгілейді. Содан кейін әдісті жүргізетін топ құрылып, оның мүшелері өз жауапкешілігіне орай эксперттерді таңдау әдісін анықтап, сол әдіс бойынша эксперттер тобын құрады. Зерттеу құралдарын: сауалнама, зерттеу жүргізілетін орын, жинақтау, талдау жолдарын белгілейді.</w:t>
      </w:r>
    </w:p>
    <w:p w14:paraId="5FB46E03"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Эксперт етіп кез-келген адамды таңдай алмаймыз. Әдісті қолданудың барысында айқындалған эксперттерге қояр талаптарға сүйене отырып таңдау жүргіземіз.</w:t>
      </w:r>
    </w:p>
    <w:p w14:paraId="27ED4C26"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lastRenderedPageBreak/>
        <w:t>Ол  қандай  талаптар екен?</w:t>
      </w:r>
    </w:p>
    <w:p w14:paraId="558F063A" w14:textId="77777777" w:rsidR="005E04A7" w:rsidRPr="00327ABE" w:rsidRDefault="005E04A7">
      <w:pPr>
        <w:numPr>
          <w:ilvl w:val="0"/>
          <w:numId w:val="70"/>
        </w:numPr>
        <w:tabs>
          <w:tab w:val="clear" w:pos="1020"/>
          <w:tab w:val="num" w:pos="0"/>
          <w:tab w:val="left" w:pos="540"/>
        </w:tabs>
        <w:spacing w:after="0" w:line="240" w:lineRule="auto"/>
        <w:ind w:left="0" w:firstLine="36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Мәдени – тынығу  қызметі   саласында кәсіби деңгейі биік, мол тәжірибелі болуға тиіс. Көбіне ол қызмет дәрежесімен қатар, кәсіби тәжірибеге негізделінеді.</w:t>
      </w:r>
    </w:p>
    <w:p w14:paraId="6AEEB04A" w14:textId="77777777" w:rsidR="005E04A7" w:rsidRPr="00327ABE" w:rsidRDefault="005E04A7">
      <w:pPr>
        <w:numPr>
          <w:ilvl w:val="0"/>
          <w:numId w:val="70"/>
        </w:numPr>
        <w:tabs>
          <w:tab w:val="clear" w:pos="1020"/>
          <w:tab w:val="num" w:pos="0"/>
          <w:tab w:val="left" w:pos="540"/>
        </w:tabs>
        <w:spacing w:after="0" w:line="240" w:lineRule="auto"/>
        <w:ind w:left="0" w:firstLine="36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Басты қабілеттердің бірі – көзқарас тұрақтылығы.</w:t>
      </w:r>
    </w:p>
    <w:p w14:paraId="61EE0330" w14:textId="77777777" w:rsidR="005E04A7" w:rsidRPr="00327ABE" w:rsidRDefault="005E04A7">
      <w:pPr>
        <w:numPr>
          <w:ilvl w:val="0"/>
          <w:numId w:val="70"/>
        </w:numPr>
        <w:tabs>
          <w:tab w:val="clear" w:pos="1020"/>
          <w:tab w:val="num" w:pos="0"/>
          <w:tab w:val="left" w:pos="540"/>
        </w:tabs>
        <w:spacing w:after="0" w:line="240" w:lineRule="auto"/>
        <w:ind w:left="0" w:firstLine="36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Эксперт баға беру барысында өз пікірін шындыққа негіздеп, тура баға бере алатындай болуы керек.</w:t>
      </w:r>
    </w:p>
    <w:p w14:paraId="02FD2F78" w14:textId="77777777" w:rsidR="005E04A7" w:rsidRPr="00327ABE" w:rsidRDefault="005E04A7">
      <w:pPr>
        <w:numPr>
          <w:ilvl w:val="0"/>
          <w:numId w:val="70"/>
        </w:numPr>
        <w:tabs>
          <w:tab w:val="clear" w:pos="1020"/>
          <w:tab w:val="num" w:pos="0"/>
          <w:tab w:val="left" w:pos="540"/>
        </w:tabs>
        <w:spacing w:after="0" w:line="240" w:lineRule="auto"/>
        <w:ind w:left="0" w:firstLine="36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Эксперт жалтармайтын, қорқақтық байқатпайтын адам болса ғана зерттеу мәселесі жөнінде тура мәлімет алуға болады.</w:t>
      </w:r>
    </w:p>
    <w:p w14:paraId="4612B8B4" w14:textId="77777777" w:rsidR="005E04A7" w:rsidRPr="00327ABE" w:rsidRDefault="005E04A7">
      <w:pPr>
        <w:numPr>
          <w:ilvl w:val="0"/>
          <w:numId w:val="70"/>
        </w:numPr>
        <w:tabs>
          <w:tab w:val="clear" w:pos="1020"/>
          <w:tab w:val="num" w:pos="0"/>
          <w:tab w:val="left" w:pos="540"/>
        </w:tabs>
        <w:spacing w:after="0" w:line="240" w:lineRule="auto"/>
        <w:ind w:left="0" w:firstLine="36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Топқа кіруші эксперттерді бір – бірімен ара қатынасы жақсы адамдардан таңдаған жөн. Баға беру барысында арақатынасы достыққа негізделген адамдар жанжал, кертартпалықты туғызбайды деп сенеміз.</w:t>
      </w:r>
    </w:p>
    <w:p w14:paraId="5744AE61" w14:textId="77777777" w:rsidR="005E04A7" w:rsidRPr="00327ABE" w:rsidRDefault="005E04A7">
      <w:pPr>
        <w:numPr>
          <w:ilvl w:val="0"/>
          <w:numId w:val="70"/>
        </w:numPr>
        <w:tabs>
          <w:tab w:val="clear" w:pos="1020"/>
          <w:tab w:val="num" w:pos="0"/>
          <w:tab w:val="left" w:pos="540"/>
        </w:tabs>
        <w:spacing w:after="0" w:line="240" w:lineRule="auto"/>
        <w:ind w:left="0" w:firstLine="36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Эксперттік роль атқарушы өзі жаңа әдістемелермен таныс, соны бағытта жұмыс істеуші адам болуға тиіс. Сондықтан да жаңашыл адамдармен қатынаста   және жаңа әдебиеттермен таныс болуы   қажет.</w:t>
      </w:r>
    </w:p>
    <w:p w14:paraId="00E299AE"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Ал ең бастысы, біздің таңдаған адамдарымыз сол зерттеуге өз үлесін қосуға даярлық байқатуы керек.</w:t>
      </w:r>
    </w:p>
    <w:p w14:paraId="102E64E8"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Осындай көп талаптарға сай таңдалып алынған адамдар эксперттік топқа кірмей қалуы мүмкін. Өйткені эксперт болып таңдалу үшін жоғарыда көрсетілген талапқа сай іріктелген адамдар арнаулы әдістер арқылы тағы сұрапталады. </w:t>
      </w:r>
    </w:p>
    <w:p w14:paraId="5EE1D0B4"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b/>
          <w:sz w:val="28"/>
          <w:szCs w:val="28"/>
          <w:lang w:val="kk-KZ"/>
        </w:rPr>
        <w:t>Эксперттерді жалпы тізім бойынша таңдау әдісін жүргізушілердің қызметі.</w:t>
      </w:r>
      <w:r w:rsidRPr="00327ABE">
        <w:rPr>
          <w:rFonts w:ascii="Times New Roman" w:hAnsi="Times New Roman" w:cs="Times New Roman"/>
          <w:sz w:val="28"/>
          <w:szCs w:val="28"/>
          <w:lang w:val="kk-KZ"/>
        </w:rPr>
        <w:t xml:space="preserve"> Одан кейін әдіс жүргізуші техникалық топ тізіміне енген адамдар арасында іріктеу жұмысын жүргізеді. Ол үшін өз - өзін бағалау, тест, құжаттар негізінде іріктеу, өзара бағалау әдістерін қолданады. Кейде бұл әдістердің бірнешеуі біріктіріліп эксперт таңдауға да болады. Бұлардың көпшілігі математикалық тәсілдерді қолдануға негізделген.  Әзірше біздің мәдениет мекемелерімізде ондай мүмкіндік болмағандықтан, қарапайым жолын көрсетейік.</w:t>
      </w:r>
    </w:p>
    <w:p w14:paraId="1810661E" w14:textId="77777777" w:rsidR="005E04A7" w:rsidRPr="00327ABE" w:rsidRDefault="005E04A7">
      <w:pPr>
        <w:numPr>
          <w:ilvl w:val="0"/>
          <w:numId w:val="71"/>
        </w:numPr>
        <w:tabs>
          <w:tab w:val="clear" w:pos="1698"/>
          <w:tab w:val="num" w:pos="0"/>
        </w:tabs>
        <w:spacing w:after="0" w:line="240" w:lineRule="auto"/>
        <w:ind w:left="0"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Қарапайым  дауыс беру арқылы. Тізімге кірген болашақ эксперттердің арасынан нақты санды қалдырып, эксперт болуға жарамсыз дегендердің аты – жөні сызылады. Тізімді іріктеушілер зерттеу мәселесіне қатынасы бар, тізімге кірген адамдардың қабілетімен таныс болуы мүмкін.</w:t>
      </w:r>
    </w:p>
    <w:p w14:paraId="482A4B17"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Ұйымдастырушылар тізімде көрсетілген адамдардың ең көп теріс қалау алғандарын тізімнен алып тастайды.</w:t>
      </w:r>
    </w:p>
    <w:p w14:paraId="198F820E"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ab/>
        <w:t xml:space="preserve">Екінші жолы ─қысқартылған тізімнен  тағы да нақты  адамдар  саны алыну керек. Тәсіл қайталанып, тізімде 20-50 адам қалғанша жүргізіледі. </w:t>
      </w:r>
    </w:p>
    <w:p w14:paraId="317D1E9D" w14:textId="77777777" w:rsidR="005E04A7" w:rsidRPr="00327ABE" w:rsidRDefault="005E04A7">
      <w:pPr>
        <w:numPr>
          <w:ilvl w:val="0"/>
          <w:numId w:val="71"/>
        </w:numPr>
        <w:tabs>
          <w:tab w:val="clear" w:pos="1698"/>
          <w:tab w:val="num" w:pos="0"/>
        </w:tabs>
        <w:spacing w:after="0" w:line="240" w:lineRule="auto"/>
        <w:ind w:left="0"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lastRenderedPageBreak/>
        <w:t>Эксперт іріктеудің екінші жолы баға беру негізінде өткізіледі. Болашақ эксперттер тізімі бойынша  әлде әр эксперттің қойылатын талапқа сәйкестігі балл беру арқылы бағаланады.</w:t>
      </w:r>
    </w:p>
    <w:p w14:paraId="280C4A79" w14:textId="77777777" w:rsidR="005E04A7" w:rsidRPr="00327ABE" w:rsidRDefault="005E04A7" w:rsidP="00327ABE">
      <w:pPr>
        <w:spacing w:after="0" w:line="240" w:lineRule="auto"/>
        <w:ind w:firstLine="36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Ең аз балл алған эксперт аты – жөні тізімінен алынады. </w:t>
      </w:r>
    </w:p>
    <w:p w14:paraId="7A91CAD6"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Кең қолданылатын эксперттерді іріктеу әдісі - өзін бағалау. Болашақ эксперт берілген талаптарға өзінің сәйкестігін балл арқылы белгілейді. Баллдардың қосындысы онға бөлініп орта көрсеткіш шығарылады.</w:t>
      </w:r>
    </w:p>
    <w:p w14:paraId="461F6D80"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Жоғары көрсеткіштердің иесі эксперттер тізіміне кіреді.</w:t>
      </w:r>
    </w:p>
    <w:p w14:paraId="3EB8A7C9"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Эксперттік баға беру әдісін жүргізу баға берілетін материалдарды әзірлеуден басталады. Ол материал жеке сауал сұрақтары немесе  эксперттер тобынан тұтас жауап алу ─ сауалнама (анкета) жүргізу арқылы  алынуы  мүмкін. Сауалнамаға кіретін сұрақтар зерттеу мақсатына сәйкес құралады, бірақ саны өте аз болады. 2-5 сұрақ айналасында шектеледі. Әр сұраққа эксперттер балл арқылы баға береді.</w:t>
      </w:r>
    </w:p>
    <w:p w14:paraId="4D098D28"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Мәдени – тынығу қызметі саласында бұл зерттеу әдісі түсінікті болу үшін нақты мысал келтірейік. Әуелі зерттеу мәселесін айқындайық. Қазіргі жағдайда мәдени мекемелерге келушілер тобы кімдер екенін анықтап алу қажет. Олардың ерекшеліктері қандай? әр топқа сәйкес өзіндік қызмет атқару маңызы артып отырған кезде, бұрынғы тәрбие жұмыстарының мақсаттарын жоққа шығарып отырған жағдайда мәдени жұмыс қай бағытта жүруі қажет, қандай мақсат көздейді? Міне,  осы сұрақтарға жауап тауып, мәдени шаралардың нысанасын анықтап, олармен атқарылатын қызмет мақсатын белгілеу үшін эксперттік баға беру сауалын жүргіземіз. Ол үшін тәрбие жұмысының нысанасын көрсететін, бегілейтін, мақсаттарын айқындайтын бүгінгі талаптар жазылған күнделікті баспа беттеріндегі мақалаларға талдау жасап, мәдени жұмыс нысаналары мен міндеттерін айқындаймыз. Келесі кезеңде нысаналар (аудитория) тізімін, мәдени жұмысының міндеттері тізімін жасаймыз.</w:t>
      </w:r>
    </w:p>
    <w:p w14:paraId="027907C9"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Іріктелген эксперттер берілген тізім ішінен маңызды деген, осындай адамдар тобымен  (аудитория) қазіргі кезде жұмыс істеу қажеттігін балл арқылы көрсетеді. Балл мөлшері алдын - ала айқындалады. 5 не 10 болуы мүмкін. Сонда 0 балл – ол нысана,  яғни адамдар тобы қазіргі тәрбие жұмысына қажет емес дегені, 5 әлде 10 балл ол нысананың тәрбие жұмысының қажеттілік деңгейін көрсетеді.</w:t>
      </w:r>
    </w:p>
    <w:p w14:paraId="782C4BBC"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Келесі кезеңде эксперттер  жоғарыдағыдай заңдылықпен тәрбие жұмысының міндеттер дәрежесін бағалайды. </w:t>
      </w:r>
    </w:p>
    <w:p w14:paraId="56626176"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Нысана мен тәрбие міндеттері белгіленген соң, үшінші кезеңде енді қай нысанаға тәрбие міндеттері сәйкес, қажет екендігі айқас кесте арқылы белгіленеді. Онда тігінен тәрбие міндеттер тізімі, </w:t>
      </w:r>
      <w:r w:rsidRPr="00327ABE">
        <w:rPr>
          <w:rFonts w:ascii="Times New Roman" w:hAnsi="Times New Roman" w:cs="Times New Roman"/>
          <w:sz w:val="28"/>
          <w:szCs w:val="28"/>
          <w:lang w:val="kk-KZ"/>
        </w:rPr>
        <w:lastRenderedPageBreak/>
        <w:t>көлденеңінен тәрбие нысанасы (аудитория: оқушы, студент, жұмысшы, малшы, басшы қызметкер, инженер т.с.с.)  көрсетіледі.</w:t>
      </w:r>
    </w:p>
    <w:p w14:paraId="1741C782"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Бұл кезеңдегі баға балл арқылы  емес, нысана мен міндет қиысқан тұсқа қосу, көбейту белгілерін қою арқылы білдіріледі.</w:t>
      </w:r>
    </w:p>
    <w:p w14:paraId="518F7F52" w14:textId="77777777" w:rsidR="005E04A7" w:rsidRPr="00327ABE" w:rsidRDefault="005E04A7" w:rsidP="00327ABE">
      <w:pPr>
        <w:spacing w:after="0" w:line="240" w:lineRule="auto"/>
        <w:ind w:firstLine="397"/>
        <w:jc w:val="both"/>
        <w:rPr>
          <w:rFonts w:ascii="Times New Roman" w:hAnsi="Times New Roman" w:cs="Times New Roman"/>
          <w:b/>
          <w:sz w:val="28"/>
          <w:szCs w:val="28"/>
          <w:lang w:val="kk-KZ"/>
        </w:rPr>
      </w:pPr>
    </w:p>
    <w:p w14:paraId="0914565E" w14:textId="77777777" w:rsidR="005E04A7" w:rsidRPr="00327ABE" w:rsidRDefault="005E04A7" w:rsidP="00327ABE">
      <w:pPr>
        <w:spacing w:after="0" w:line="240" w:lineRule="auto"/>
        <w:ind w:firstLine="397"/>
        <w:jc w:val="both"/>
        <w:rPr>
          <w:rFonts w:ascii="Times New Roman" w:hAnsi="Times New Roman" w:cs="Times New Roman"/>
          <w:b/>
          <w:sz w:val="28"/>
          <w:szCs w:val="28"/>
          <w:lang w:val="kk-KZ"/>
        </w:rPr>
      </w:pPr>
      <w:r w:rsidRPr="00327ABE">
        <w:rPr>
          <w:rFonts w:ascii="Times New Roman" w:hAnsi="Times New Roman" w:cs="Times New Roman"/>
          <w:b/>
          <w:sz w:val="28"/>
          <w:szCs w:val="28"/>
          <w:lang w:val="kk-KZ"/>
        </w:rPr>
        <w:t>Эксперттік баға беру әдісін қорытындылау</w:t>
      </w:r>
    </w:p>
    <w:p w14:paraId="6C420500"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Жинақталған материалдар әр кезеңге сәйкес балл өлшемдеріне қарап жүргізіледі. Біздің мысалға сәйкес 1 – ші кезеңде тәрбие жұмысынан тыс нысаналарды белгілейміз. </w:t>
      </w:r>
    </w:p>
    <w:p w14:paraId="3BC6BB53"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Екінші кезеңде тәрбие жұмысының міндетінің  маңыздылығын анықтау үшін әр міндет тұсына қойылған балл сандарының қосындысын эксперттер санына бөліп, орта есебін шығарамыз. Орта есеп жоғары баллға (5-10) сәйкес келсе, міндет аса маңызды болғандағысы. Одан төмен көрсеткіштер міндет дәрежесін белгілейді. «0» балл маңызсыздығын, әлде эксперттің міндет маңыздылығын түсінбеушілігін дәлелдейді.</w:t>
      </w:r>
    </w:p>
    <w:p w14:paraId="520D2F66"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Үшінші кезеңде әр нысанаға сәйкес міндеттер тобы белгіленеді. Әр нысана тұсына белгіленген міндеттер қайталанып көрсетілуі  сол нысанаға осы  міндеттердің қажеттілігін көрсетеді. Мысалы, жұмысшылар мен малшыларға экономикалық мәдениетін арттыру аса қажет болса, жұмысшы жастар мен студенттерде тұрмыстық және саяси мәдениетін арттыру міндеттері тұруы мүмкін.</w:t>
      </w:r>
    </w:p>
    <w:p w14:paraId="5EE04A7F"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Сауалнама жеке эксперттер өз бетінше жауап беру арқылы да, топпен де жүргізілуі мүмкін. Сауалнаманың нұсқау бөлімі топпен өткізілгенде арнайы жазылмайды, ауызша түсіндіріліп, әр сұрақ ауызша оқылып, ресми сауал (стандартизированное интервью) түрінде өткізіледі. Әр сұраққа жауап беру тәртібі бөлек болғандықтан, сұрақ алдында түсініктеме беріледі.</w:t>
      </w:r>
    </w:p>
    <w:p w14:paraId="5D96E04C"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Эксперттік баға беру ауызша өткен жағдайда, пікір айтушының жауабы тіркеліп отырылды. Пікір жалғастырушы алдыңғы пікірге негізделуі мүмкін. Бірақ сынауға бермеу керек. Сонда ғана пікір толық ашық түрде жиналады. Жүргізуші әр сұрақ бойынша ортақ пікірге келу жолын қарастырып, қорытындылап отырады. Эксперттік сауалдың бұл түрін:</w:t>
      </w:r>
    </w:p>
    <w:p w14:paraId="0027AE9C" w14:textId="77777777" w:rsidR="005E04A7" w:rsidRPr="00327ABE" w:rsidRDefault="005E04A7">
      <w:pPr>
        <w:numPr>
          <w:ilvl w:val="0"/>
          <w:numId w:val="62"/>
        </w:numPr>
        <w:tabs>
          <w:tab w:val="clear" w:pos="1095"/>
          <w:tab w:val="num" w:pos="180"/>
          <w:tab w:val="num" w:pos="540"/>
        </w:tabs>
        <w:spacing w:after="0" w:line="240" w:lineRule="auto"/>
        <w:ind w:left="180" w:firstLine="18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мәдени – тынығу қызметінің тиімді түрлерін табу мақсатында;</w:t>
      </w:r>
    </w:p>
    <w:p w14:paraId="0D6258D6" w14:textId="77777777" w:rsidR="005E04A7" w:rsidRPr="00327ABE" w:rsidRDefault="005E04A7">
      <w:pPr>
        <w:numPr>
          <w:ilvl w:val="0"/>
          <w:numId w:val="62"/>
        </w:numPr>
        <w:tabs>
          <w:tab w:val="clear" w:pos="1095"/>
          <w:tab w:val="num" w:pos="180"/>
          <w:tab w:val="num" w:pos="540"/>
        </w:tabs>
        <w:spacing w:after="0" w:line="240" w:lineRule="auto"/>
        <w:ind w:left="180" w:firstLine="18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мәдени – тынығу қызметінің әр саладағы болашағын болжау мақсатында;</w:t>
      </w:r>
    </w:p>
    <w:p w14:paraId="6701F3A5" w14:textId="01D45417" w:rsidR="005E04A7" w:rsidRPr="00275042" w:rsidRDefault="005E04A7" w:rsidP="00275042">
      <w:pPr>
        <w:numPr>
          <w:ilvl w:val="0"/>
          <w:numId w:val="62"/>
        </w:numPr>
        <w:tabs>
          <w:tab w:val="clear" w:pos="1095"/>
          <w:tab w:val="num" w:pos="180"/>
          <w:tab w:val="num" w:pos="540"/>
        </w:tabs>
        <w:spacing w:after="0" w:line="240" w:lineRule="auto"/>
        <w:ind w:left="180" w:firstLine="18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арнаулы топқа бейімделген мәдени шаралардың түрлері мен бағыттарын белгілеу үшін қолданылады.</w:t>
      </w:r>
    </w:p>
    <w:p w14:paraId="50ECF549" w14:textId="77777777" w:rsidR="005E04A7" w:rsidRPr="00327ABE" w:rsidRDefault="005E04A7" w:rsidP="00327ABE">
      <w:pPr>
        <w:spacing w:after="0" w:line="240" w:lineRule="auto"/>
        <w:ind w:firstLine="397"/>
        <w:jc w:val="both"/>
        <w:rPr>
          <w:rFonts w:ascii="Times New Roman" w:hAnsi="Times New Roman" w:cs="Times New Roman"/>
          <w:b/>
          <w:sz w:val="28"/>
          <w:szCs w:val="28"/>
          <w:lang w:val="kk-KZ"/>
        </w:rPr>
      </w:pPr>
      <w:r w:rsidRPr="00327ABE">
        <w:rPr>
          <w:rFonts w:ascii="Times New Roman" w:hAnsi="Times New Roman" w:cs="Times New Roman"/>
          <w:b/>
          <w:sz w:val="28"/>
          <w:szCs w:val="28"/>
          <w:lang w:val="kk-KZ"/>
        </w:rPr>
        <w:t>Бақылау сұрақтары</w:t>
      </w:r>
    </w:p>
    <w:p w14:paraId="319B9511" w14:textId="77777777" w:rsidR="00275042"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1.Сауал әдістерін мәдени – тынығу қызметін зерттегенде қандай </w:t>
      </w:r>
    </w:p>
    <w:p w14:paraId="2D8AD699" w14:textId="49AA9ED1"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мақсатпен пайдаланады?</w:t>
      </w:r>
    </w:p>
    <w:p w14:paraId="30605F40" w14:textId="77777777" w:rsidR="00275042"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2.Сауал әдісінің қандай түрін өзіңіздің жұмысыңызда </w:t>
      </w:r>
    </w:p>
    <w:p w14:paraId="425786B2" w14:textId="38B26F30"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lastRenderedPageBreak/>
        <w:t xml:space="preserve">пайдаланғаныңыз дұрыс болар еді?  </w:t>
      </w:r>
    </w:p>
    <w:p w14:paraId="32D72FB5"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3.Эксперттік баға беру әдісінің мақсаты мен қолдану міндеттері?</w:t>
      </w:r>
    </w:p>
    <w:p w14:paraId="044E12D1" w14:textId="77777777"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4.Эксперттерді іріктеу үшін қандай талаптарға сүйенесіз?</w:t>
      </w:r>
    </w:p>
    <w:p w14:paraId="4AA55E33" w14:textId="77777777" w:rsidR="00275042"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5.Эксперттік сауалға жасалынатын сауалнамаға қойылатын </w:t>
      </w:r>
    </w:p>
    <w:p w14:paraId="42348A28" w14:textId="7C32F9C8" w:rsidR="005E04A7" w:rsidRPr="00327ABE" w:rsidRDefault="005E04A7" w:rsidP="00327ABE">
      <w:pPr>
        <w:spacing w:after="0" w:line="240" w:lineRule="auto"/>
        <w:ind w:firstLine="397"/>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талаптар?</w:t>
      </w:r>
    </w:p>
    <w:p w14:paraId="74A4FD24" w14:textId="77777777" w:rsidR="005E04A7" w:rsidRPr="00327ABE" w:rsidRDefault="005E04A7" w:rsidP="00327ABE">
      <w:pPr>
        <w:spacing w:after="0" w:line="240" w:lineRule="auto"/>
        <w:ind w:left="708" w:firstLine="397"/>
        <w:jc w:val="both"/>
        <w:rPr>
          <w:rFonts w:ascii="Times New Roman" w:hAnsi="Times New Roman" w:cs="Times New Roman"/>
          <w:sz w:val="28"/>
          <w:szCs w:val="28"/>
          <w:lang w:val="kk-KZ"/>
        </w:rPr>
      </w:pPr>
    </w:p>
    <w:p w14:paraId="78903B65" w14:textId="77777777" w:rsidR="005E04A7" w:rsidRPr="00327ABE" w:rsidRDefault="005E04A7" w:rsidP="00327ABE">
      <w:pPr>
        <w:spacing w:after="0" w:line="240" w:lineRule="auto"/>
        <w:ind w:left="360" w:firstLine="397"/>
        <w:rPr>
          <w:rFonts w:ascii="Times New Roman" w:hAnsi="Times New Roman" w:cs="Times New Roman"/>
          <w:b/>
          <w:sz w:val="28"/>
          <w:szCs w:val="28"/>
          <w:lang w:val="kk-KZ"/>
        </w:rPr>
      </w:pPr>
      <w:r w:rsidRPr="00327ABE">
        <w:rPr>
          <w:rFonts w:ascii="Times New Roman" w:hAnsi="Times New Roman" w:cs="Times New Roman"/>
          <w:b/>
          <w:sz w:val="28"/>
          <w:szCs w:val="28"/>
          <w:lang w:val="kk-KZ"/>
        </w:rPr>
        <w:t>Ұсынылатын әдебиеттер</w:t>
      </w:r>
    </w:p>
    <w:p w14:paraId="5043927E" w14:textId="77777777" w:rsidR="005E04A7" w:rsidRPr="00327ABE" w:rsidRDefault="005E04A7" w:rsidP="00327ABE">
      <w:pPr>
        <w:spacing w:after="0" w:line="240" w:lineRule="auto"/>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    1.Как провести социологические исследование.-М.,1985.- 67-69 с</w:t>
      </w:r>
    </w:p>
    <w:p w14:paraId="4F808733" w14:textId="77777777" w:rsidR="00275042" w:rsidRDefault="005E04A7" w:rsidP="00327ABE">
      <w:pPr>
        <w:spacing w:after="0" w:line="240" w:lineRule="auto"/>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    2.Методы сбора, обработки и анализа социальной информации.-</w:t>
      </w:r>
    </w:p>
    <w:p w14:paraId="4B57CEE7" w14:textId="4DC9BD38" w:rsidR="005E04A7" w:rsidRPr="00327ABE" w:rsidRDefault="00275042" w:rsidP="00327AB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327ABE">
        <w:rPr>
          <w:rFonts w:ascii="Times New Roman" w:hAnsi="Times New Roman" w:cs="Times New Roman"/>
          <w:sz w:val="28"/>
          <w:szCs w:val="28"/>
          <w:lang w:val="kk-KZ"/>
        </w:rPr>
        <w:t>Л.,1984.- 4-16 с</w:t>
      </w:r>
    </w:p>
    <w:p w14:paraId="6BCC42DA" w14:textId="77777777" w:rsidR="00275042" w:rsidRDefault="005E04A7" w:rsidP="00327ABE">
      <w:pPr>
        <w:spacing w:after="0" w:line="240" w:lineRule="auto"/>
        <w:ind w:firstLine="36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3.Петрова З.А. Методология и методика социологических </w:t>
      </w:r>
      <w:r w:rsidR="00275042">
        <w:rPr>
          <w:rFonts w:ascii="Times New Roman" w:hAnsi="Times New Roman" w:cs="Times New Roman"/>
          <w:sz w:val="28"/>
          <w:szCs w:val="28"/>
          <w:lang w:val="kk-KZ"/>
        </w:rPr>
        <w:t xml:space="preserve">  </w:t>
      </w:r>
    </w:p>
    <w:p w14:paraId="2DA35B61" w14:textId="77777777" w:rsidR="00275042" w:rsidRDefault="00275042" w:rsidP="00327ABE">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327ABE">
        <w:rPr>
          <w:rFonts w:ascii="Times New Roman" w:hAnsi="Times New Roman" w:cs="Times New Roman"/>
          <w:sz w:val="28"/>
          <w:szCs w:val="28"/>
          <w:lang w:val="kk-KZ"/>
        </w:rPr>
        <w:t xml:space="preserve">исследований культурно – досуговой деятельности. – М.,1990.- </w:t>
      </w:r>
      <w:r>
        <w:rPr>
          <w:rFonts w:ascii="Times New Roman" w:hAnsi="Times New Roman" w:cs="Times New Roman"/>
          <w:sz w:val="28"/>
          <w:szCs w:val="28"/>
          <w:lang w:val="kk-KZ"/>
        </w:rPr>
        <w:t xml:space="preserve">  </w:t>
      </w:r>
    </w:p>
    <w:p w14:paraId="02A959AD" w14:textId="69D52FE8" w:rsidR="005E04A7" w:rsidRPr="00327ABE" w:rsidRDefault="00275042" w:rsidP="00327ABE">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327ABE">
        <w:rPr>
          <w:rFonts w:ascii="Times New Roman" w:hAnsi="Times New Roman" w:cs="Times New Roman"/>
          <w:sz w:val="28"/>
          <w:szCs w:val="28"/>
          <w:lang w:val="kk-KZ"/>
        </w:rPr>
        <w:t>83-87с</w:t>
      </w:r>
    </w:p>
    <w:p w14:paraId="1C08EB5D" w14:textId="77777777" w:rsidR="00275042" w:rsidRDefault="005E04A7" w:rsidP="00327ABE">
      <w:pPr>
        <w:spacing w:after="0" w:line="240" w:lineRule="auto"/>
        <w:ind w:firstLine="360"/>
        <w:jc w:val="both"/>
        <w:rPr>
          <w:rFonts w:ascii="Times New Roman" w:hAnsi="Times New Roman" w:cs="Times New Roman"/>
          <w:sz w:val="28"/>
          <w:szCs w:val="28"/>
          <w:lang w:val="kk-KZ"/>
        </w:rPr>
      </w:pPr>
      <w:r w:rsidRPr="00327ABE">
        <w:rPr>
          <w:rFonts w:ascii="Times New Roman" w:hAnsi="Times New Roman" w:cs="Times New Roman"/>
          <w:sz w:val="28"/>
          <w:szCs w:val="28"/>
          <w:lang w:val="kk-KZ"/>
        </w:rPr>
        <w:t xml:space="preserve">4.Ядов В.А. Социологичекие методы исследования клубной </w:t>
      </w:r>
    </w:p>
    <w:p w14:paraId="35E1E896" w14:textId="0B895AEE" w:rsidR="005E04A7" w:rsidRPr="00327ABE" w:rsidRDefault="00275042" w:rsidP="00327ABE">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327ABE">
        <w:rPr>
          <w:rFonts w:ascii="Times New Roman" w:hAnsi="Times New Roman" w:cs="Times New Roman"/>
          <w:sz w:val="28"/>
          <w:szCs w:val="28"/>
          <w:lang w:val="kk-KZ"/>
        </w:rPr>
        <w:t>работы. –М.,1986.- 59-76с</w:t>
      </w:r>
    </w:p>
    <w:p w14:paraId="48809D57" w14:textId="0920DE83" w:rsidR="00275042" w:rsidRPr="00275042" w:rsidRDefault="005E04A7" w:rsidP="00275042">
      <w:pPr>
        <w:pStyle w:val="a4"/>
        <w:numPr>
          <w:ilvl w:val="0"/>
          <w:numId w:val="69"/>
        </w:numPr>
        <w:spacing w:after="0" w:line="240" w:lineRule="auto"/>
        <w:jc w:val="both"/>
        <w:rPr>
          <w:rFonts w:ascii="Times New Roman" w:hAnsi="Times New Roman" w:cs="Times New Roman"/>
          <w:sz w:val="28"/>
          <w:szCs w:val="28"/>
          <w:lang w:val="kk-KZ"/>
        </w:rPr>
      </w:pPr>
      <w:r w:rsidRPr="00275042">
        <w:rPr>
          <w:rFonts w:ascii="Times New Roman" w:hAnsi="Times New Roman" w:cs="Times New Roman"/>
          <w:sz w:val="28"/>
          <w:szCs w:val="28"/>
          <w:lang w:val="kk-KZ"/>
        </w:rPr>
        <w:t xml:space="preserve">Камалова Н.К. Мәдени шұғылданымпаздылық қызметін </w:t>
      </w:r>
    </w:p>
    <w:p w14:paraId="36A498D0" w14:textId="2F72219F" w:rsidR="005E04A7" w:rsidRPr="00275042" w:rsidRDefault="005E04A7" w:rsidP="00275042">
      <w:pPr>
        <w:pStyle w:val="a4"/>
        <w:spacing w:after="0" w:line="240" w:lineRule="auto"/>
        <w:jc w:val="both"/>
        <w:rPr>
          <w:rFonts w:ascii="Times New Roman" w:hAnsi="Times New Roman" w:cs="Times New Roman"/>
          <w:sz w:val="28"/>
          <w:szCs w:val="28"/>
          <w:lang w:val="kk-KZ"/>
        </w:rPr>
      </w:pPr>
      <w:r w:rsidRPr="00275042">
        <w:rPr>
          <w:rFonts w:ascii="Times New Roman" w:hAnsi="Times New Roman" w:cs="Times New Roman"/>
          <w:sz w:val="28"/>
          <w:szCs w:val="28"/>
          <w:lang w:val="kk-KZ"/>
        </w:rPr>
        <w:t>социологиялық зерттеу әдістері. – Шымкент, 1992. – 114 б.</w:t>
      </w:r>
    </w:p>
    <w:p w14:paraId="638737A1" w14:textId="77777777" w:rsidR="005E04A7" w:rsidRPr="00525351" w:rsidRDefault="005E04A7" w:rsidP="005E04A7">
      <w:pPr>
        <w:ind w:firstLine="397"/>
        <w:jc w:val="both"/>
        <w:rPr>
          <w:lang w:val="kk-KZ"/>
        </w:rPr>
      </w:pPr>
    </w:p>
    <w:p w14:paraId="556E140C" w14:textId="50A1F238" w:rsidR="005E04A7" w:rsidRPr="00EE448E" w:rsidRDefault="005E04A7" w:rsidP="00EE448E">
      <w:pPr>
        <w:pStyle w:val="25"/>
        <w:spacing w:after="0" w:line="240" w:lineRule="auto"/>
        <w:ind w:left="284" w:firstLine="397"/>
        <w:jc w:val="center"/>
        <w:rPr>
          <w:b/>
          <w:bCs/>
          <w:sz w:val="28"/>
          <w:szCs w:val="28"/>
          <w:lang w:val="kk-KZ"/>
        </w:rPr>
      </w:pPr>
      <w:r w:rsidRPr="00EE448E">
        <w:rPr>
          <w:sz w:val="28"/>
          <w:szCs w:val="28"/>
          <w:lang w:val="kk-KZ"/>
        </w:rPr>
        <w:t>2.6.</w:t>
      </w:r>
      <w:r w:rsidR="00EE448E" w:rsidRPr="00EE448E">
        <w:rPr>
          <w:sz w:val="28"/>
          <w:szCs w:val="28"/>
          <w:lang w:val="kk-KZ"/>
        </w:rPr>
        <w:t>Тақырып.</w:t>
      </w:r>
      <w:r w:rsidRPr="00EE448E">
        <w:rPr>
          <w:sz w:val="28"/>
          <w:szCs w:val="28"/>
          <w:lang w:val="kk-KZ"/>
        </w:rPr>
        <w:t xml:space="preserve"> </w:t>
      </w:r>
      <w:r w:rsidRPr="00EE448E">
        <w:rPr>
          <w:b/>
          <w:bCs/>
          <w:sz w:val="28"/>
          <w:szCs w:val="28"/>
          <w:lang w:val="kk-KZ"/>
        </w:rPr>
        <w:t>Контент – анализ бен байқау әдістерін  мәдени – тынығу    жұмысы   зерттеуінде қолдану</w:t>
      </w:r>
    </w:p>
    <w:p w14:paraId="7B03F429" w14:textId="77777777" w:rsidR="005E04A7" w:rsidRPr="00EE448E" w:rsidRDefault="005E04A7" w:rsidP="00EE448E">
      <w:pPr>
        <w:pStyle w:val="25"/>
        <w:spacing w:after="0" w:line="240" w:lineRule="auto"/>
        <w:ind w:left="284" w:firstLine="397"/>
        <w:rPr>
          <w:sz w:val="28"/>
          <w:szCs w:val="28"/>
          <w:lang w:val="kk-KZ"/>
        </w:rPr>
      </w:pPr>
      <w:r w:rsidRPr="00EE448E">
        <w:rPr>
          <w:sz w:val="28"/>
          <w:szCs w:val="28"/>
          <w:lang w:val="kk-KZ"/>
        </w:rPr>
        <w:t xml:space="preserve"> </w:t>
      </w:r>
    </w:p>
    <w:p w14:paraId="61BAC6FF"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Социологияда құжат деп түрлі әдістер арқылы бекітілген ақпаратты айтады. Социологиялық құжаттарға суретте, таспа-жазуға, қолжазбаға, киноға бекітілген әлеуметтік ақпарат  жатады. </w:t>
      </w:r>
    </w:p>
    <w:p w14:paraId="55711973"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Ол    зерттеу мәселесі бойынша алғашқы ақпарат жинау үшін өте қажетті әдіс. Бұл  әдіс   әр кезеңге сәйкес материалдың және рухани өмірдің уақиғалары мен ерекшеліктерін, нақты да дәлелді фактілерді құжаттарда бекітеді. Жеке адамнан бастап қоғамға дейін өз әрекеттері және олардың нәтижелері туралы мәліметтерді түрлі құжаттарда қалдырады. </w:t>
      </w:r>
    </w:p>
    <w:p w14:paraId="6EEA316F"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Социология үшін өткенді біліп, болашаққа болжам жасау үшін ақпараттың  сенімді де нақты көзі – құжат. Социологиядағы небір маңызды зерттеулер құжат  ақпаратын  талдауға негізделген.</w:t>
      </w:r>
    </w:p>
    <w:p w14:paraId="2977554E"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Негізгі мақсаты: зерттелетін нысана туралы құжаттардан мәлімет іріктеу, оларды арнайы көрсеткіштер арқылы белгілеп жазып алу, олардың сенімділігін, нақтылығын, қажеттілігін анықтау.</w:t>
      </w:r>
    </w:p>
    <w:p w14:paraId="62104D0D"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Бұл әдісті қолдану талаптары:</w:t>
      </w:r>
    </w:p>
    <w:p w14:paraId="2668E303" w14:textId="77777777" w:rsidR="005E04A7" w:rsidRPr="00EE448E" w:rsidRDefault="005E04A7">
      <w:pPr>
        <w:numPr>
          <w:ilvl w:val="0"/>
          <w:numId w:val="62"/>
        </w:numPr>
        <w:tabs>
          <w:tab w:val="clear" w:pos="1095"/>
          <w:tab w:val="num" w:pos="0"/>
          <w:tab w:val="num" w:pos="54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зерттеу мақсаты үшін құжаттың қажеттігі нақты және толық бағалануы тиіс;</w:t>
      </w:r>
    </w:p>
    <w:p w14:paraId="20D9A429" w14:textId="77777777" w:rsidR="005E04A7" w:rsidRPr="00EE448E" w:rsidRDefault="005E04A7">
      <w:pPr>
        <w:numPr>
          <w:ilvl w:val="0"/>
          <w:numId w:val="62"/>
        </w:numPr>
        <w:tabs>
          <w:tab w:val="clear" w:pos="1095"/>
          <w:tab w:val="num" w:pos="0"/>
          <w:tab w:val="num" w:pos="54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құжат ішіндегі мәліметтер  сенімді және анық болуы тиіс;</w:t>
      </w:r>
    </w:p>
    <w:p w14:paraId="587B89F7" w14:textId="77777777" w:rsidR="005E04A7" w:rsidRPr="00EE448E" w:rsidRDefault="005E04A7">
      <w:pPr>
        <w:numPr>
          <w:ilvl w:val="0"/>
          <w:numId w:val="62"/>
        </w:numPr>
        <w:tabs>
          <w:tab w:val="clear" w:pos="1095"/>
          <w:tab w:val="num" w:pos="0"/>
          <w:tab w:val="num" w:pos="54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құжатта қолданылған түсініктер зерттеу түсініктеріне сәйкес келуі тиіс;</w:t>
      </w:r>
    </w:p>
    <w:p w14:paraId="1668B71A" w14:textId="77777777" w:rsidR="005E04A7" w:rsidRPr="00EE448E" w:rsidRDefault="005E04A7">
      <w:pPr>
        <w:numPr>
          <w:ilvl w:val="0"/>
          <w:numId w:val="62"/>
        </w:numPr>
        <w:tabs>
          <w:tab w:val="clear" w:pos="1095"/>
          <w:tab w:val="num" w:pos="0"/>
          <w:tab w:val="num" w:pos="54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lastRenderedPageBreak/>
        <w:t>құжаттарды талдауда кездейсоқ емес, жүйелі түрдегі әдістер қолданылуы тиіс;</w:t>
      </w:r>
    </w:p>
    <w:p w14:paraId="4A452946" w14:textId="77777777" w:rsidR="005E04A7" w:rsidRPr="00EE448E" w:rsidRDefault="005E04A7">
      <w:pPr>
        <w:numPr>
          <w:ilvl w:val="0"/>
          <w:numId w:val="62"/>
        </w:numPr>
        <w:tabs>
          <w:tab w:val="clear" w:pos="1095"/>
          <w:tab w:val="num" w:pos="0"/>
          <w:tab w:val="num" w:pos="54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құжаттарды талдауда субъективті көзқарастан аулақ болу   керек.</w:t>
      </w:r>
    </w:p>
    <w:p w14:paraId="5A4D518C"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Зерттеу мақсатына сәйкес ақпарат  жинау үшін құжаттарды іріктеп алудың екі жолы болады. Бірінші – ақпарат  жинақтауда    қолда  бар құжаттармен шектеледі, екінші – зерттеу мақсатына сәйкес арнайы құжат құрастырылады (мысалы, қолжазба, шығарма жаздырылады).</w:t>
      </w:r>
    </w:p>
    <w:p w14:paraId="633E5002"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Құжаттар меншікті (хаттар, естеліктер, мінзедемелер, күнделіктер) және меншіксіз (хаттама, статистикалық есеп, хабарландырулар, концерт бағдарламалары т.б.) болады. Жинақталу дәрежесіне сәйкес құжаттар ресми және биресми  болып бөлінеді. Ресми деп қызмет бабына сәйкес құрастырылған жауапты  қызметкерлерден, мекемелерден алынған құжаттарды, ал биресми деп жеке адамдар жазған немесе авторы  белгісіз құжаттарды айтамыз.</w:t>
      </w:r>
    </w:p>
    <w:p w14:paraId="689048FF"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Мәдени – тынығу  қызметін зерттеуде қандай құжаттар көбірек пайдалы болуы мүмкін? Жұмыс нәтижелігін зерттеу үшін арнайы нормативті құжаттарға сүйенуге болады. Халқымыздың мәдениетін дамытуда мәдени ошақтары мен қызметкерлерінің алдына қойылатын   талаптар  газет – журналдар бетінде, жалпы жиналыстар хаттамаларында тексеру уәкілетінің материалдарында, жұмыс жөнінде жазбаша есептерінде көрсетіледі. Бұлардың бәрі ресми құжаттар тобына жатады.  Бұл құжаттарды толықтырылып, сенімділігін арттыру үшін биресми құжаттар талданғаны жөн. Олардың қатарына басқару орындарына келген хаттар, радио, теледидар, баспа орындарына түсетін  өтініштер мен талаптар, жиналыс кезінде түскен қолхаттар мен ұсыныс - пікірлер жатады. Қажет болған жағдайда зерттеуші арнайы шығарма ретінде арнаулы топқа зерттеу мәселесіне сәйкес өз пікір – талабын   көрсетіп,   шығарма жазуын өтінуіне болады. </w:t>
      </w:r>
    </w:p>
    <w:p w14:paraId="024D4A8A"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Құжаттарды талдау тәсілінің басты мүмкіндіктері: зерттеу нысанасы туралы құжаттан мәлімет іріктеу, оларды арнаулы көрсетікіштер арқылы тіркеу, олардың шындығын, зерттеу мақсатына қажеттігін анықтау.</w:t>
      </w:r>
    </w:p>
    <w:p w14:paraId="6A3132D3"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b/>
          <w:sz w:val="28"/>
          <w:szCs w:val="28"/>
          <w:lang w:val="kk-KZ"/>
        </w:rPr>
        <w:t>Құжаттарды талдау тәсілін</w:t>
      </w:r>
      <w:r w:rsidRPr="00EE448E">
        <w:rPr>
          <w:rFonts w:ascii="Times New Roman" w:hAnsi="Times New Roman" w:cs="Times New Roman"/>
          <w:sz w:val="28"/>
          <w:szCs w:val="28"/>
          <w:lang w:val="kk-KZ"/>
        </w:rPr>
        <w:t xml:space="preserve"> </w:t>
      </w:r>
      <w:r w:rsidRPr="00EE448E">
        <w:rPr>
          <w:rFonts w:ascii="Times New Roman" w:hAnsi="Times New Roman" w:cs="Times New Roman"/>
          <w:b/>
          <w:sz w:val="28"/>
          <w:szCs w:val="28"/>
          <w:lang w:val="kk-KZ"/>
        </w:rPr>
        <w:t xml:space="preserve">пайдалану орнына </w:t>
      </w:r>
      <w:r w:rsidRPr="00EE448E">
        <w:rPr>
          <w:rFonts w:ascii="Times New Roman" w:hAnsi="Times New Roman" w:cs="Times New Roman"/>
          <w:sz w:val="28"/>
          <w:szCs w:val="28"/>
          <w:lang w:val="kk-KZ"/>
        </w:rPr>
        <w:t>келер  болсақ,   оны</w:t>
      </w:r>
      <w:r w:rsidRPr="00EE448E">
        <w:rPr>
          <w:rFonts w:ascii="Times New Roman" w:hAnsi="Times New Roman" w:cs="Times New Roman"/>
          <w:b/>
          <w:sz w:val="28"/>
          <w:szCs w:val="28"/>
          <w:lang w:val="kk-KZ"/>
        </w:rPr>
        <w:t xml:space="preserve"> </w:t>
      </w:r>
      <w:r w:rsidRPr="00EE448E">
        <w:rPr>
          <w:rFonts w:ascii="Times New Roman" w:hAnsi="Times New Roman" w:cs="Times New Roman"/>
          <w:sz w:val="28"/>
          <w:szCs w:val="28"/>
          <w:lang w:val="kk-KZ"/>
        </w:rPr>
        <w:t xml:space="preserve"> социологиялық зерттеулердің барлық кезеңдерінде де пайдалануға болады: зерттеу нысанасы мен зерттеу затын анықтау үшін; болжамды анықтау және тексеру үшін; зерттеу қорытындыларын қалыпқа келтіру үшін. Зерттеу әдістерінің басқа түрлеріне қоса, зерттеу мәселесі жөнінде қосымша ақпарат  алу үшін немесе негізгі зерттеу әдісі ретінде де қолданылады. Бұл әдісті қолдану алдында әуелі құжаттарды талдау бағдарламасы жасалады. Ол, біріншіден, зерттеу мақсатына сәйкес құжаттардың түрі, олардың </w:t>
      </w:r>
      <w:r w:rsidRPr="00EE448E">
        <w:rPr>
          <w:rFonts w:ascii="Times New Roman" w:hAnsi="Times New Roman" w:cs="Times New Roman"/>
          <w:sz w:val="28"/>
          <w:szCs w:val="28"/>
          <w:lang w:val="kk-KZ"/>
        </w:rPr>
        <w:lastRenderedPageBreak/>
        <w:t xml:space="preserve">сенімділігін анықтау. Екіншіден, құжаттардың ішінен талданатын, іріктелетін түсініктер, анықтамалар жүйесі жасалып, оларға жалпы түсініктеме берілу қажет. Бұл анықтамалар мен түсініктемелер құжат мазмұнынан іріктелетін ақпаратты зерттеу мақсатына, затына сәйкестендіру  үшін қажет. </w:t>
      </w:r>
    </w:p>
    <w:p w14:paraId="7C77A650"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b/>
          <w:sz w:val="28"/>
          <w:szCs w:val="28"/>
          <w:lang w:val="kk-KZ"/>
        </w:rPr>
        <w:t xml:space="preserve">Контент анализ – </w:t>
      </w:r>
      <w:r w:rsidRPr="00EE448E">
        <w:rPr>
          <w:rFonts w:ascii="Times New Roman" w:hAnsi="Times New Roman" w:cs="Times New Roman"/>
          <w:sz w:val="28"/>
          <w:szCs w:val="28"/>
          <w:lang w:val="kk-KZ"/>
        </w:rPr>
        <w:t>құжаттың мазмұнын талдау әдісі. Бұл әдіс қатаң ресмиленген. Бұл әдісті қолдану үшін:</w:t>
      </w:r>
    </w:p>
    <w:p w14:paraId="15343DDB" w14:textId="77777777" w:rsidR="005E04A7" w:rsidRPr="00EE448E" w:rsidRDefault="005E04A7">
      <w:pPr>
        <w:numPr>
          <w:ilvl w:val="0"/>
          <w:numId w:val="72"/>
        </w:numPr>
        <w:tabs>
          <w:tab w:val="clear" w:pos="1743"/>
          <w:tab w:val="num" w:pos="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Мәтіннің  мазмұнынан іріктелетін талдау категорияларын анықтау. Ол категориялар зерттеу мақсатына, затына сәйкес болады және зерттеушінің өз көзқарасына сәйкес құрастырылады. Мысалы, зерттеу тақырыбына  сай клуб жұмысының қазіргі кезеңге сәйкес жұмыс мақсаттарын анықтау қажет болса, ол міндетті түрде әуелі клубта тәрбие жұмысын бағыттайтын адам топтарына байланысты болады деген тұрғыдан теориялық болжам құрастырайық. Бұл тұрғыдан адам топтарының біреу емес бірнешеу, тіпті бір адам бір мезгілде бірнеше топпен байланыста болу мүмкіндігін анықтауға болады. Сонымен теориялық    тұрғыдан  клуб аудиториясы әлеуметтік жағынан жұмысшы, ауыл қызметкері, интеллигент, оқушы, зейнеткер болып бөлінсе, білім жағынан: жоғары, арнаулы орта, бастауыш білімді; жасына қарай: қария, орта жастағы,  жас, жас өспірім, балалар болып бөлінеді екен. Бұл бөлшектеуді әрі қарай да жалғастыра беруге болады. Демек, мысалға сәйкес, әр топ өз  алдына  бөлек - бөлектен </w:t>
      </w:r>
      <w:r w:rsidRPr="00EE448E">
        <w:rPr>
          <w:rFonts w:ascii="Times New Roman" w:hAnsi="Times New Roman" w:cs="Times New Roman"/>
          <w:b/>
          <w:sz w:val="28"/>
          <w:szCs w:val="28"/>
          <w:lang w:val="kk-KZ"/>
        </w:rPr>
        <w:t>талдау категориясы</w:t>
      </w:r>
      <w:r w:rsidRPr="00EE448E">
        <w:rPr>
          <w:rFonts w:ascii="Times New Roman" w:hAnsi="Times New Roman" w:cs="Times New Roman"/>
          <w:sz w:val="28"/>
          <w:szCs w:val="28"/>
          <w:lang w:val="kk-KZ"/>
        </w:rPr>
        <w:t xml:space="preserve"> болады. Әлде талдау мағынасы деп те аталады. Әр топқа сәйкес тәрбиелік мақсаттар көзделеді. Олардың  әрқайсысы  талдау категориясы немесе талдау мағынасы болып саналады. </w:t>
      </w:r>
    </w:p>
    <w:p w14:paraId="1035B887" w14:textId="77777777" w:rsidR="005E04A7" w:rsidRPr="00EE448E" w:rsidRDefault="005E04A7">
      <w:pPr>
        <w:numPr>
          <w:ilvl w:val="0"/>
          <w:numId w:val="72"/>
        </w:numPr>
        <w:tabs>
          <w:tab w:val="clear" w:pos="1743"/>
          <w:tab w:val="num" w:pos="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Бірақ   мәтіндегі, құжаттардағы бізге қажетті ақпарат бір мағынада берілмеуі мүмкін. «Бүлдіршіндер», «біздің болашақ», «жас ұрпақ», «бастауыш сынып оқушылары»  дегеніміз бәрі де жасөспірімдер. Бұл әр талдау категориясының өз көрсеткіштері болатынын дәлелдейді. Бұл көрсеткіштерді </w:t>
      </w:r>
      <w:r w:rsidRPr="00EE448E">
        <w:rPr>
          <w:rFonts w:ascii="Times New Roman" w:hAnsi="Times New Roman" w:cs="Times New Roman"/>
          <w:b/>
          <w:sz w:val="28"/>
          <w:szCs w:val="28"/>
          <w:lang w:val="kk-KZ"/>
        </w:rPr>
        <w:t>талдау өлшеуіштері</w:t>
      </w:r>
      <w:r w:rsidRPr="00EE448E">
        <w:rPr>
          <w:rFonts w:ascii="Times New Roman" w:hAnsi="Times New Roman" w:cs="Times New Roman"/>
          <w:sz w:val="28"/>
          <w:szCs w:val="28"/>
          <w:lang w:val="kk-KZ"/>
        </w:rPr>
        <w:t xml:space="preserve"> деп атайды.   Талдау өлшеуіштері есебінде мәтін  бөлігі, сөз, пікір пайдаланылуы мүмкін.</w:t>
      </w:r>
    </w:p>
    <w:p w14:paraId="77F4CED5" w14:textId="77777777" w:rsidR="005E04A7" w:rsidRPr="00EE448E" w:rsidRDefault="005E04A7">
      <w:pPr>
        <w:numPr>
          <w:ilvl w:val="0"/>
          <w:numId w:val="72"/>
        </w:numPr>
        <w:tabs>
          <w:tab w:val="clear" w:pos="1743"/>
          <w:tab w:val="num" w:pos="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b/>
          <w:sz w:val="28"/>
          <w:szCs w:val="28"/>
          <w:lang w:val="kk-KZ"/>
        </w:rPr>
        <w:t xml:space="preserve">Есеп өлшеуіштерін анықтау </w:t>
      </w:r>
      <w:r w:rsidRPr="00EE448E">
        <w:rPr>
          <w:rFonts w:ascii="Times New Roman" w:hAnsi="Times New Roman" w:cs="Times New Roman"/>
          <w:sz w:val="28"/>
          <w:szCs w:val="28"/>
          <w:lang w:val="kk-KZ"/>
        </w:rPr>
        <w:t xml:space="preserve">  дегеніміз – талдау өлшеуіштерінің сандық көрсеткіші. Іріктеліп отырған мағына мәтін ішінде неше рет қайталанатынын өлшеу. Мысалы,  «жасөспірімдер» аудиториясы клуб жұмысының жоспарында қанша рет көрсетілгенін есептеп, бұл аудиторияға қаншалықты көңіл аударылатынын анықтаймыз. </w:t>
      </w:r>
    </w:p>
    <w:p w14:paraId="05AFBFA3"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Есеп өлшеуіштері ретінде тек қайталану саны емес, құжатта берілген орын да  кіреді. Сондай  - ақ,  талдау өлшеуіштеріне, түсініктерге берілген ақпараттық көлем  де есеп өлшеуіші болып саналады.</w:t>
      </w:r>
    </w:p>
    <w:p w14:paraId="4257863D"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lastRenderedPageBreak/>
        <w:t xml:space="preserve">Құжаттарды талдау әдісін пайдалану үшін талдау категориялары, талдау өлшеуіштері, есеп өлшеуіштері көрсетілген карточка жасалады. Бұл карточкіге талданатын құжаттың аты, авторы, жылы, беттері көрсетіледі. </w:t>
      </w:r>
    </w:p>
    <w:p w14:paraId="32C5AA94"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Контент-анализ карточкасының жобасы: </w:t>
      </w:r>
    </w:p>
    <w:p w14:paraId="642DB021"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p>
    <w:tbl>
      <w:tblPr>
        <w:tblW w:w="0" w:type="auto"/>
        <w:tblLook w:val="01E0" w:firstRow="1" w:lastRow="1" w:firstColumn="1" w:lastColumn="1" w:noHBand="0" w:noVBand="0"/>
      </w:tblPr>
      <w:tblGrid>
        <w:gridCol w:w="2942"/>
        <w:gridCol w:w="2903"/>
        <w:gridCol w:w="2875"/>
      </w:tblGrid>
      <w:tr w:rsidR="005E04A7" w:rsidRPr="00EE448E" w14:paraId="111539C9" w14:textId="77777777" w:rsidTr="00950E0D">
        <w:tc>
          <w:tcPr>
            <w:tcW w:w="3190" w:type="dxa"/>
            <w:tcBorders>
              <w:top w:val="single" w:sz="4" w:space="0" w:color="auto"/>
              <w:left w:val="single" w:sz="4" w:space="0" w:color="auto"/>
              <w:bottom w:val="single" w:sz="4" w:space="0" w:color="auto"/>
              <w:right w:val="single" w:sz="4" w:space="0" w:color="auto"/>
            </w:tcBorders>
          </w:tcPr>
          <w:p w14:paraId="47CABCF3"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Құжат </w:t>
            </w:r>
          </w:p>
        </w:tc>
        <w:tc>
          <w:tcPr>
            <w:tcW w:w="3190" w:type="dxa"/>
            <w:tcBorders>
              <w:top w:val="single" w:sz="4" w:space="0" w:color="auto"/>
              <w:left w:val="single" w:sz="4" w:space="0" w:color="auto"/>
              <w:bottom w:val="single" w:sz="4" w:space="0" w:color="auto"/>
              <w:right w:val="single" w:sz="4" w:space="0" w:color="auto"/>
            </w:tcBorders>
          </w:tcPr>
          <w:p w14:paraId="47BFA3BF"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Аудиторияны анықтайтын талдау категориялары</w:t>
            </w:r>
          </w:p>
        </w:tc>
        <w:tc>
          <w:tcPr>
            <w:tcW w:w="3190" w:type="dxa"/>
            <w:tcBorders>
              <w:top w:val="single" w:sz="4" w:space="0" w:color="auto"/>
              <w:left w:val="single" w:sz="4" w:space="0" w:color="auto"/>
              <w:bottom w:val="single" w:sz="4" w:space="0" w:color="auto"/>
              <w:right w:val="single" w:sz="4" w:space="0" w:color="auto"/>
            </w:tcBorders>
          </w:tcPr>
          <w:p w14:paraId="1DF9BEB0"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Аудиторияны белгілейтін талдау өлшеуіштері.</w:t>
            </w:r>
          </w:p>
        </w:tc>
      </w:tr>
      <w:tr w:rsidR="005E04A7" w:rsidRPr="00EE448E" w14:paraId="11760397" w14:textId="77777777" w:rsidTr="00950E0D">
        <w:tc>
          <w:tcPr>
            <w:tcW w:w="3190" w:type="dxa"/>
            <w:tcBorders>
              <w:top w:val="single" w:sz="4" w:space="0" w:color="auto"/>
              <w:left w:val="single" w:sz="4" w:space="0" w:color="auto"/>
              <w:bottom w:val="single" w:sz="4" w:space="0" w:color="auto"/>
              <w:right w:val="single" w:sz="4" w:space="0" w:color="auto"/>
            </w:tcBorders>
          </w:tcPr>
          <w:p w14:paraId="7656914F"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Мәдениет сарайы қызмет көрсететін аймақ тұрғындарының тізімі</w:t>
            </w:r>
          </w:p>
        </w:tc>
        <w:tc>
          <w:tcPr>
            <w:tcW w:w="3190" w:type="dxa"/>
            <w:tcBorders>
              <w:top w:val="single" w:sz="4" w:space="0" w:color="auto"/>
              <w:left w:val="single" w:sz="4" w:space="0" w:color="auto"/>
              <w:bottom w:val="single" w:sz="4" w:space="0" w:color="auto"/>
              <w:right w:val="single" w:sz="4" w:space="0" w:color="auto"/>
            </w:tcBorders>
          </w:tcPr>
          <w:p w14:paraId="721173DD"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Химиктер</w:t>
            </w:r>
          </w:p>
        </w:tc>
        <w:tc>
          <w:tcPr>
            <w:tcW w:w="3190" w:type="dxa"/>
            <w:tcBorders>
              <w:top w:val="single" w:sz="4" w:space="0" w:color="auto"/>
              <w:left w:val="single" w:sz="4" w:space="0" w:color="auto"/>
              <w:bottom w:val="single" w:sz="4" w:space="0" w:color="auto"/>
              <w:right w:val="single" w:sz="4" w:space="0" w:color="auto"/>
            </w:tcBorders>
          </w:tcPr>
          <w:p w14:paraId="2296E258"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Студенттер </w:t>
            </w:r>
          </w:p>
        </w:tc>
      </w:tr>
      <w:tr w:rsidR="005E04A7" w:rsidRPr="00EE448E" w14:paraId="1168F2E6" w14:textId="77777777" w:rsidTr="00950E0D">
        <w:tc>
          <w:tcPr>
            <w:tcW w:w="3190" w:type="dxa"/>
            <w:vMerge w:val="restart"/>
            <w:tcBorders>
              <w:top w:val="single" w:sz="4" w:space="0" w:color="auto"/>
              <w:left w:val="single" w:sz="4" w:space="0" w:color="auto"/>
              <w:bottom w:val="single" w:sz="4" w:space="0" w:color="auto"/>
              <w:right w:val="single" w:sz="4" w:space="0" w:color="auto"/>
            </w:tcBorders>
          </w:tcPr>
          <w:p w14:paraId="7774857A"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Мәдениет сарайының 2011 жылғы жұмыс жоспары</w:t>
            </w:r>
          </w:p>
        </w:tc>
        <w:tc>
          <w:tcPr>
            <w:tcW w:w="3190" w:type="dxa"/>
            <w:vMerge w:val="restart"/>
            <w:tcBorders>
              <w:top w:val="single" w:sz="4" w:space="0" w:color="auto"/>
              <w:left w:val="single" w:sz="4" w:space="0" w:color="auto"/>
              <w:bottom w:val="single" w:sz="4" w:space="0" w:color="auto"/>
              <w:right w:val="single" w:sz="4" w:space="0" w:color="auto"/>
            </w:tcBorders>
          </w:tcPr>
          <w:p w14:paraId="4C31A06A"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Жастар </w:t>
            </w:r>
          </w:p>
        </w:tc>
        <w:tc>
          <w:tcPr>
            <w:tcW w:w="3190" w:type="dxa"/>
            <w:tcBorders>
              <w:top w:val="single" w:sz="4" w:space="0" w:color="auto"/>
              <w:left w:val="single" w:sz="4" w:space="0" w:color="auto"/>
              <w:bottom w:val="single" w:sz="4" w:space="0" w:color="auto"/>
              <w:right w:val="single" w:sz="4" w:space="0" w:color="auto"/>
            </w:tcBorders>
          </w:tcPr>
          <w:p w14:paraId="26E3EF88" w14:textId="77777777" w:rsidR="005E04A7" w:rsidRPr="00EE448E" w:rsidRDefault="005E04A7" w:rsidP="00EE448E">
            <w:pPr>
              <w:tabs>
                <w:tab w:val="center" w:pos="4677"/>
                <w:tab w:val="right" w:pos="9355"/>
              </w:tabs>
              <w:spacing w:after="0" w:line="240" w:lineRule="auto"/>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Жоғарғы сынып оқушылары</w:t>
            </w:r>
          </w:p>
        </w:tc>
      </w:tr>
      <w:tr w:rsidR="005E04A7" w:rsidRPr="00EE448E" w14:paraId="77E14E73" w14:textId="77777777" w:rsidTr="00950E0D">
        <w:tc>
          <w:tcPr>
            <w:tcW w:w="0" w:type="auto"/>
            <w:vMerge/>
            <w:tcBorders>
              <w:top w:val="single" w:sz="4" w:space="0" w:color="auto"/>
              <w:left w:val="single" w:sz="4" w:space="0" w:color="auto"/>
              <w:bottom w:val="single" w:sz="4" w:space="0" w:color="auto"/>
              <w:right w:val="single" w:sz="4" w:space="0" w:color="auto"/>
            </w:tcBorders>
            <w:vAlign w:val="center"/>
          </w:tcPr>
          <w:p w14:paraId="023B27C4" w14:textId="77777777" w:rsidR="005E04A7" w:rsidRPr="00EE448E" w:rsidRDefault="005E04A7" w:rsidP="00EE448E">
            <w:pPr>
              <w:tabs>
                <w:tab w:val="center" w:pos="4677"/>
                <w:tab w:val="right" w:pos="9355"/>
              </w:tabs>
              <w:spacing w:after="0" w:line="240" w:lineRule="auto"/>
              <w:ind w:firstLine="397"/>
              <w:rPr>
                <w:rFonts w:ascii="Times New Roman" w:hAnsi="Times New Roman" w:cs="Times New Roman"/>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71453F" w14:textId="77777777" w:rsidR="005E04A7" w:rsidRPr="00EE448E" w:rsidRDefault="005E04A7" w:rsidP="00EE448E">
            <w:pPr>
              <w:tabs>
                <w:tab w:val="center" w:pos="4677"/>
                <w:tab w:val="right" w:pos="9355"/>
              </w:tabs>
              <w:spacing w:after="0" w:line="240" w:lineRule="auto"/>
              <w:ind w:firstLine="397"/>
              <w:rPr>
                <w:rFonts w:ascii="Times New Roman" w:hAnsi="Times New Roman" w:cs="Times New Roman"/>
                <w:sz w:val="28"/>
                <w:szCs w:val="28"/>
                <w:lang w:val="kk-KZ"/>
              </w:rPr>
            </w:pPr>
          </w:p>
        </w:tc>
        <w:tc>
          <w:tcPr>
            <w:tcW w:w="3190" w:type="dxa"/>
            <w:tcBorders>
              <w:top w:val="single" w:sz="4" w:space="0" w:color="auto"/>
              <w:left w:val="single" w:sz="4" w:space="0" w:color="auto"/>
              <w:bottom w:val="single" w:sz="4" w:space="0" w:color="auto"/>
              <w:right w:val="single" w:sz="4" w:space="0" w:color="auto"/>
            </w:tcBorders>
          </w:tcPr>
          <w:p w14:paraId="3E7A60D3"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Жас жұмысшылар</w:t>
            </w:r>
          </w:p>
        </w:tc>
      </w:tr>
      <w:tr w:rsidR="005E04A7" w:rsidRPr="00EE448E" w14:paraId="5077841E" w14:textId="77777777" w:rsidTr="00950E0D">
        <w:tc>
          <w:tcPr>
            <w:tcW w:w="0" w:type="auto"/>
            <w:vMerge/>
            <w:tcBorders>
              <w:top w:val="single" w:sz="4" w:space="0" w:color="auto"/>
              <w:left w:val="single" w:sz="4" w:space="0" w:color="auto"/>
              <w:bottom w:val="single" w:sz="4" w:space="0" w:color="auto"/>
              <w:right w:val="single" w:sz="4" w:space="0" w:color="auto"/>
            </w:tcBorders>
            <w:vAlign w:val="center"/>
          </w:tcPr>
          <w:p w14:paraId="198B7CC7" w14:textId="77777777" w:rsidR="005E04A7" w:rsidRPr="00EE448E" w:rsidRDefault="005E04A7" w:rsidP="00EE448E">
            <w:pPr>
              <w:tabs>
                <w:tab w:val="center" w:pos="4677"/>
                <w:tab w:val="right" w:pos="9355"/>
              </w:tabs>
              <w:spacing w:after="0" w:line="240" w:lineRule="auto"/>
              <w:ind w:firstLine="397"/>
              <w:rPr>
                <w:rFonts w:ascii="Times New Roman" w:hAnsi="Times New Roman" w:cs="Times New Roman"/>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73EA075" w14:textId="77777777" w:rsidR="005E04A7" w:rsidRPr="00EE448E" w:rsidRDefault="005E04A7" w:rsidP="00EE448E">
            <w:pPr>
              <w:tabs>
                <w:tab w:val="center" w:pos="4677"/>
                <w:tab w:val="right" w:pos="9355"/>
              </w:tabs>
              <w:spacing w:after="0" w:line="240" w:lineRule="auto"/>
              <w:ind w:firstLine="397"/>
              <w:rPr>
                <w:rFonts w:ascii="Times New Roman" w:hAnsi="Times New Roman" w:cs="Times New Roman"/>
                <w:sz w:val="28"/>
                <w:szCs w:val="28"/>
                <w:lang w:val="kk-KZ"/>
              </w:rPr>
            </w:pPr>
          </w:p>
        </w:tc>
        <w:tc>
          <w:tcPr>
            <w:tcW w:w="3190" w:type="dxa"/>
            <w:tcBorders>
              <w:top w:val="single" w:sz="4" w:space="0" w:color="auto"/>
              <w:left w:val="single" w:sz="4" w:space="0" w:color="auto"/>
              <w:bottom w:val="single" w:sz="4" w:space="0" w:color="auto"/>
              <w:right w:val="single" w:sz="4" w:space="0" w:color="auto"/>
            </w:tcBorders>
          </w:tcPr>
          <w:p w14:paraId="589E6AE4"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Жас сайлаушылар</w:t>
            </w:r>
          </w:p>
        </w:tc>
      </w:tr>
    </w:tbl>
    <w:p w14:paraId="14146431"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p>
    <w:p w14:paraId="6D5477DA"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Міне, зерттеуші мен құжатта көрсетілген мәліметтерді бір ұғымдастыру үшін талдау категориялары мен өлшеуіштерін анықтадық делік. Енді әр топқа сәйкес ұйымдастырылып отырған жұмыс мақсаттарын анықтап, клуб аудиториясы мен оларға көрсетілетін іс – шаралар мақсатының жиілігін есептеп, қай топқа, қандай бағытта жұмыс қамтамасыз етіліп отырғанын анықтауға болады. Мәліметтер нәтижесі бойынша клуб қызметкерлерінің зейінінен кімдер тыс қалып, қандай мақсатты іс - әрекеттер жүргізілмей жатқанын  анықтаймыз.</w:t>
      </w:r>
    </w:p>
    <w:p w14:paraId="5C86CE0B"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Міне, құжаттың мазмұнын талдау – контент-анализ – қажетті мағыналы  мәліметті ресми әлде биресми құжаттардан қайталану, кездесу жиілігін өлшеу арқылы жинақтау үшін қолданылатын әдіс екенін анықтадық.             </w:t>
      </w:r>
    </w:p>
    <w:p w14:paraId="3A9B72E8"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b/>
          <w:sz w:val="28"/>
          <w:szCs w:val="28"/>
          <w:lang w:val="kk-KZ"/>
        </w:rPr>
        <w:t xml:space="preserve">Байқау  әдісі. </w:t>
      </w:r>
      <w:r w:rsidRPr="00EE448E">
        <w:rPr>
          <w:rFonts w:ascii="Times New Roman" w:hAnsi="Times New Roman" w:cs="Times New Roman"/>
          <w:sz w:val="28"/>
          <w:szCs w:val="28"/>
          <w:lang w:val="kk-KZ"/>
        </w:rPr>
        <w:t xml:space="preserve">  Мәдени - тынығу қызметі  ─ педагогикалық үрдіс, халықтың рухани талап -  тілегін,  мүддесін орындаушы және сол рухани сұранысты білдірушілер арасында жүргізілетін мәдени іс-шаралар. Бұл үрдіс  мәдениет  қызметкерлерінің  көз алдында өтетін жұмыс. Бұл жұмыстың күнделікті нәтижесінен көре отырып, мәдениет қызметкері өзіндік тұжырым жасап, жұмысына өзгерістер енгізіп отырады. Жұмысты жақсарту үшін мәдениет қызметкері күнделікті  жұмысты қадағалап, қарапайым байқау жүргізеді. Бірақ, бұл байқау арнаулы бағыты, бағдары анықталып, қажетті тіркеу жүргізілмесе, тиесілі нәтижеге жеткізбеуі мүмкін. Қарапайым тұрмыстық байқау мен ғылыми байқаудың айырмашылығы бар. Тұрмыстық байқау көз шалғанды ғана көріп, ғылыми тұжырым жасауға арналмайды. Ал, </w:t>
      </w:r>
      <w:r w:rsidRPr="00EE448E">
        <w:rPr>
          <w:rFonts w:ascii="Times New Roman" w:hAnsi="Times New Roman" w:cs="Times New Roman"/>
          <w:sz w:val="28"/>
          <w:szCs w:val="28"/>
          <w:lang w:val="kk-KZ"/>
        </w:rPr>
        <w:lastRenderedPageBreak/>
        <w:t xml:space="preserve">ғылыми байқау дегеніміз ─ ол бағытталған, жүйелі, жоспарлы арнаулы ұйымдастырылған шара. Байқау фактілерге, қоғамдық үрдіс, немесе құблыстарға жүргізіліп, арнаулы құжатқа тіркеліп жинақталған ақпарат ғылыми тұрғыдан тұжырымдалады. Бұл әдіс байқауға мүмкіндігі бар зерттеу мәселесіне байланысты обьективті  ақпарат жинау үшін байқалатын көрсеткіштерді тіркеу арқылы жүргізіледі. Байқау нәтижесінде зерттелетін мәселе көрсеткішінің қайталануы, заңдылықтары анықталады. </w:t>
      </w:r>
    </w:p>
    <w:p w14:paraId="7894123C"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b/>
          <w:sz w:val="28"/>
          <w:szCs w:val="28"/>
          <w:lang w:val="kk-KZ"/>
        </w:rPr>
        <w:t xml:space="preserve">Пайдаланылатын орны.  </w:t>
      </w:r>
      <w:r w:rsidRPr="00EE448E">
        <w:rPr>
          <w:rFonts w:ascii="Times New Roman" w:hAnsi="Times New Roman" w:cs="Times New Roman"/>
          <w:sz w:val="28"/>
          <w:szCs w:val="28"/>
          <w:lang w:val="kk-KZ"/>
        </w:rPr>
        <w:t xml:space="preserve">Байқау  әдісі арнаулы немесе қосымша зерттеу тәсілі ретінде қолданылады. Ол зерттеу мәселесін анықтау, тексеру, эксперименттік жұмыс нәтижесін тексеру үшін қолданылатын зерттеу әдісі. Зерттеу затына баға беруден гөрі зерттеу фактілерін анықтау үшін көбірек қолданылады. Ал педагогикалық зерттеулерде байқау негізгі әдістердің бірі болып, ұзақ мерзімде зерттеу затына өзгеріс енгізіп, оның зерттеу мәселесін шешуге тигізіп отырған септігін, нәтижесін анықтау үшін немесе зерттеу мәселесіне байланысты құбылыс фактілердің арақатынасын, заңдылықтарын анықтау үшін қолданылады. </w:t>
      </w:r>
    </w:p>
    <w:p w14:paraId="638C6D79"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b/>
          <w:sz w:val="28"/>
          <w:szCs w:val="28"/>
          <w:lang w:val="kk-KZ"/>
        </w:rPr>
        <w:t>Байқау әдісін қолдану үшін қойылатын</w:t>
      </w:r>
      <w:r w:rsidRPr="00EE448E">
        <w:rPr>
          <w:rFonts w:ascii="Times New Roman" w:hAnsi="Times New Roman" w:cs="Times New Roman"/>
          <w:sz w:val="28"/>
          <w:szCs w:val="28"/>
          <w:lang w:val="kk-KZ"/>
        </w:rPr>
        <w:t xml:space="preserve"> </w:t>
      </w:r>
      <w:r w:rsidRPr="00EE448E">
        <w:rPr>
          <w:rFonts w:ascii="Times New Roman" w:hAnsi="Times New Roman" w:cs="Times New Roman"/>
          <w:b/>
          <w:sz w:val="28"/>
          <w:szCs w:val="28"/>
          <w:lang w:val="kk-KZ"/>
        </w:rPr>
        <w:t xml:space="preserve">талаптар.  </w:t>
      </w:r>
      <w:r w:rsidRPr="00EE448E">
        <w:rPr>
          <w:rFonts w:ascii="Times New Roman" w:hAnsi="Times New Roman" w:cs="Times New Roman"/>
          <w:sz w:val="28"/>
          <w:szCs w:val="28"/>
          <w:lang w:val="kk-KZ"/>
        </w:rPr>
        <w:t xml:space="preserve">Байқау барысында алынған ақпарат ғылыми тұрғыдан қарағанда обьективті және сенімді  болу үшін байқау көрсеткіштері анық белгіленуі қажет. Ол көрсеткіштіктер байқалынатын құбылыс , процеске тән болуы тиіс. </w:t>
      </w:r>
    </w:p>
    <w:p w14:paraId="1D50A788"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      Мәдени - тынығу қызметі жоғарыда айтылып кеткендей, адамдар арасында ғана атқарылатын арнаулы іс-әрекет.  Ол тек педагогикалық үрдіс деп шектеуіміз жөн емес. Өйткені методологиялық қағидаға сүйенсек, адамның іс-әрекеті сана- сезіміне байланысты. Адамның психикасы әрекет арқылы қалыптасып, әрекет арқылы байқалып отырады. Әр адамның бет құбылысы, дене, қол қимылы арқылы оның ішкі сезімі байқалады. Осындай өмір құбылысына сәйкес  адамдағы психикалық өзгерістерді тіркеу арқылы байқау әдісін  қолдануға болады. Байқау  мәдени -  тынығу қызметінде әуесқой топ жетекшілері үшін өнерпаздардың өзара қарым – қатынасын қалыптастырып, олардың өнер деңгейін анықтап, дамыту жолдарын белгілеуге қажетті материалдар жинақтауға тиімді әдіс.</w:t>
      </w:r>
    </w:p>
    <w:p w14:paraId="3A37C773"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b/>
          <w:i/>
          <w:sz w:val="28"/>
          <w:szCs w:val="28"/>
          <w:lang w:val="kk-KZ"/>
        </w:rPr>
        <w:t>Социологиялық байқау бірнеше түрге бөлінеді.</w:t>
      </w:r>
      <w:r w:rsidRPr="00EE448E">
        <w:rPr>
          <w:rFonts w:ascii="Times New Roman" w:hAnsi="Times New Roman" w:cs="Times New Roman"/>
          <w:sz w:val="28"/>
          <w:szCs w:val="28"/>
          <w:lang w:val="kk-KZ"/>
        </w:rPr>
        <w:t xml:space="preserve"> 1.Байқау өткізілетін орынға сәйкес </w:t>
      </w:r>
      <w:r w:rsidRPr="00EE448E">
        <w:rPr>
          <w:rFonts w:ascii="Times New Roman" w:hAnsi="Times New Roman" w:cs="Times New Roman"/>
          <w:b/>
          <w:i/>
          <w:sz w:val="28"/>
          <w:szCs w:val="28"/>
          <w:lang w:val="kk-KZ"/>
        </w:rPr>
        <w:t>үйреншікті жағдайға</w:t>
      </w:r>
      <w:r w:rsidRPr="00EE448E">
        <w:rPr>
          <w:rFonts w:ascii="Times New Roman" w:hAnsi="Times New Roman" w:cs="Times New Roman"/>
          <w:sz w:val="28"/>
          <w:szCs w:val="28"/>
          <w:lang w:val="kk-KZ"/>
        </w:rPr>
        <w:t xml:space="preserve"> және </w:t>
      </w:r>
      <w:r w:rsidRPr="00EE448E">
        <w:rPr>
          <w:rFonts w:ascii="Times New Roman" w:hAnsi="Times New Roman" w:cs="Times New Roman"/>
          <w:b/>
          <w:i/>
          <w:sz w:val="28"/>
          <w:szCs w:val="28"/>
          <w:lang w:val="kk-KZ"/>
        </w:rPr>
        <w:t xml:space="preserve">жасанды (лабороториялық) жағдайға </w:t>
      </w:r>
      <w:r w:rsidRPr="00EE448E">
        <w:rPr>
          <w:rFonts w:ascii="Times New Roman" w:hAnsi="Times New Roman" w:cs="Times New Roman"/>
          <w:sz w:val="28"/>
          <w:szCs w:val="28"/>
          <w:lang w:val="kk-KZ"/>
        </w:rPr>
        <w:t xml:space="preserve">байланысты екі топқа бөлінеді. </w:t>
      </w:r>
      <w:r w:rsidRPr="00EE448E">
        <w:rPr>
          <w:rFonts w:ascii="Times New Roman" w:hAnsi="Times New Roman" w:cs="Times New Roman"/>
          <w:b/>
          <w:i/>
          <w:sz w:val="28"/>
          <w:szCs w:val="28"/>
          <w:lang w:val="kk-KZ"/>
        </w:rPr>
        <w:t>Үйреншікті жағдайдағы байқау</w:t>
      </w:r>
      <w:r w:rsidRPr="00EE448E">
        <w:rPr>
          <w:rFonts w:ascii="Times New Roman" w:hAnsi="Times New Roman" w:cs="Times New Roman"/>
          <w:sz w:val="28"/>
          <w:szCs w:val="28"/>
          <w:lang w:val="kk-KZ"/>
        </w:rPr>
        <w:t xml:space="preserve"> ешқандай өзгеріссіз жүргізіледі де, жасанды жағдайда зерттеу мәселесінің болжамына сәйкес өзгерістер енгізіп, соның нәтижесін анықтау үшін жүргізіледі. Мысалы, ауыл қариялары баланы бесікке салу дәстүрін байқау сол дәстүрдің бас аяғын анықтап, іс - әрекетін, айтылатын сөз, қолданылатын бұйым, бесікке салу тәртібін тіркеу үшін жүргізіледі. Бұл әдіс арқылы  бесікке </w:t>
      </w:r>
      <w:r w:rsidRPr="00EE448E">
        <w:rPr>
          <w:rFonts w:ascii="Times New Roman" w:hAnsi="Times New Roman" w:cs="Times New Roman"/>
          <w:sz w:val="28"/>
          <w:szCs w:val="28"/>
          <w:lang w:val="kk-KZ"/>
        </w:rPr>
        <w:lastRenderedPageBreak/>
        <w:t>салу дәстүрінің элементтері анықталады. Ал ғылыми болжам бойынша «Салт – дәстүрлерді өмір салтына енгізу үшін жастар үйренуі қажет» деп белгілесек, баланы бесікке салуды жастарға тапсырамыз. Байқайтын көрсеткіштеріміз: жастар осы дәстүрді мойындап отыр ма, өздеріне ұнай ма, бас тартып отырған жоқ па? Осы көрсеткіштер арқылы жастар арасында ұлттық салт–дәстүрді үйренуге талап   байқатса, онда біздің болжамымыз дәлелденгендегісі. Ал керісінше, ондай ыңғай байқатпаса, ғылыми болжам делелденбегендегісі, өмір салтына көне дәстүрлерді енгізу үшін жастардың өз қатынасының қажеті жоқ болған.</w:t>
      </w:r>
    </w:p>
    <w:p w14:paraId="08EB65B7"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2. Зерттеушінің байқалып отырған жұмысқа араласуына сәйкес </w:t>
      </w:r>
      <w:r w:rsidRPr="00EE448E">
        <w:rPr>
          <w:rFonts w:ascii="Times New Roman" w:hAnsi="Times New Roman" w:cs="Times New Roman"/>
          <w:b/>
          <w:i/>
          <w:sz w:val="28"/>
          <w:szCs w:val="28"/>
          <w:lang w:val="kk-KZ"/>
        </w:rPr>
        <w:t xml:space="preserve">қатынассыз байқау </w:t>
      </w:r>
      <w:r w:rsidRPr="00EE448E">
        <w:rPr>
          <w:rFonts w:ascii="Times New Roman" w:hAnsi="Times New Roman" w:cs="Times New Roman"/>
          <w:sz w:val="28"/>
          <w:szCs w:val="28"/>
          <w:lang w:val="kk-KZ"/>
        </w:rPr>
        <w:t>және</w:t>
      </w:r>
      <w:r w:rsidRPr="00EE448E">
        <w:rPr>
          <w:rFonts w:ascii="Times New Roman" w:hAnsi="Times New Roman" w:cs="Times New Roman"/>
          <w:b/>
          <w:i/>
          <w:sz w:val="28"/>
          <w:szCs w:val="28"/>
          <w:lang w:val="kk-KZ"/>
        </w:rPr>
        <w:t xml:space="preserve"> қатынасты байқау</w:t>
      </w:r>
      <w:r w:rsidRPr="00EE448E">
        <w:rPr>
          <w:rFonts w:ascii="Times New Roman" w:hAnsi="Times New Roman" w:cs="Times New Roman"/>
          <w:sz w:val="28"/>
          <w:szCs w:val="28"/>
          <w:lang w:val="kk-KZ"/>
        </w:rPr>
        <w:t xml:space="preserve"> болып бөлінеді. Бірінші түрінде зерттеуші сырттай байқау жүргізіп, оқиға, құбылыстың қажетті көрсеткіштерін тіркеп отырады. Ал екінші түрінде зерттеуші зерттелінетін іс - әрекеттердің басы – қасында болып, оның орындаушысы әлде жетекшісі болуы тиіс. Мұндай жағдайда топ мүшелері зерттеушіні өз адамымыз деп қабылдап, одан сескенушілік болмай, үйреншікті қарым – қатынас, дағдылы әрекет жойылмайды. Сондықтан да қатынасты байқау арқылы объективті материал жинауға толық мүмкіндік бар. Қатынасты байқауды </w:t>
      </w:r>
      <w:r w:rsidRPr="00EE448E">
        <w:rPr>
          <w:rFonts w:ascii="Times New Roman" w:hAnsi="Times New Roman" w:cs="Times New Roman"/>
          <w:b/>
          <w:i/>
          <w:sz w:val="28"/>
          <w:szCs w:val="28"/>
          <w:lang w:val="kk-KZ"/>
        </w:rPr>
        <w:t>тікелей байқау</w:t>
      </w:r>
      <w:r w:rsidRPr="00EE448E">
        <w:rPr>
          <w:rFonts w:ascii="Times New Roman" w:hAnsi="Times New Roman" w:cs="Times New Roman"/>
          <w:sz w:val="28"/>
          <w:szCs w:val="28"/>
          <w:lang w:val="kk-KZ"/>
        </w:rPr>
        <w:t xml:space="preserve"> деп атауға да болады. Өйткені зерттеуші өз көзімен көргенді ғана арнаулы хаттамаға тікелей тіркеп отырады. Ал зерттеу мәселесіне тікелей байланысы бар басқа бір адам арқылы жиналған мәлімет </w:t>
      </w:r>
      <w:r w:rsidRPr="00EE448E">
        <w:rPr>
          <w:rFonts w:ascii="Times New Roman" w:hAnsi="Times New Roman" w:cs="Times New Roman"/>
          <w:b/>
          <w:i/>
          <w:sz w:val="28"/>
          <w:szCs w:val="28"/>
          <w:lang w:val="kk-KZ"/>
        </w:rPr>
        <w:t>жанама байқау</w:t>
      </w:r>
      <w:r w:rsidRPr="00EE448E">
        <w:rPr>
          <w:rFonts w:ascii="Times New Roman" w:hAnsi="Times New Roman" w:cs="Times New Roman"/>
          <w:sz w:val="28"/>
          <w:szCs w:val="28"/>
          <w:lang w:val="kk-KZ"/>
        </w:rPr>
        <w:t xml:space="preserve"> болып есептелінеді.</w:t>
      </w:r>
    </w:p>
    <w:p w14:paraId="49A9D647"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Социологиялық зерттеу жұмысында байқау әдісінің көрсетілген түрлерінің тек біреуін қолдану кейде қиынға соғады. Сондықтан қажет болған жағдайда кейбіреулері араласқан түрде де пайдаланылады. </w:t>
      </w:r>
    </w:p>
    <w:p w14:paraId="138E2F7F"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Көптеген жағдайда бір мезгілде көп адамның бір шараға ықыласын байқау үшін зерттеуші өз  жұмысын көмекшілер арқылы жүргізеді. Көмекшілер нұсқаудан өтіп, байқау хаттамасымен танысып, оны толтыру тәртібін үйренеді. Тіркеу көрсеткіштерді ажырату, байқау жолдары үйретіледі. Іс – шараға қатысушы көптеген адамның ықыласын бір мезетте шолып өтіп, тексеру қиынға соғады. Сондықтан қатынасушылар біршене шағын топқа бөлініп байқау жүргізеді. Әр шағын топтың өз байқаушылары тағайындалады. Мұны бөлшектелінген байқау дейміз. Сонымен қатар, үлкен іс – шара бірнеше кезеңге бөлінеді. Әр кезеңнің өзінің көрерменге әсер ететін амал - әрекеттері болмақ.  Зерттеу мақсатына сәйкес  сол қажетті амал - әрекеттерге  көрермендердің ықыласын тіркеу қажет. Сөйтіп, тек қатынасушылар ғана емес, іс – шараның өзі де кезеңдерге сәйкес бөлшектенеді екен. Мұны байқау бөлшектері дейміз.</w:t>
      </w:r>
    </w:p>
    <w:p w14:paraId="50C0DC79"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lastRenderedPageBreak/>
        <w:t>Бөлшектенбеген, біртұтас байқауды бір адам зерттеу жұмысының бастапқы кезеңінде әлде күнделікті жұмыс нәтижесін байқау үшін жүргізеді. Ал бөлшектелінген байқауда  күрделі зерттеу жұмыстарында алдын - ала зерттелетін құбылыстың, оқиға, шараның қандай бөліктері, көрсеткіштері байқалатыны анықталады. Ол алдын - ала жасалынған жоспармен, хаттамаға белгіленген көрсеткіштерді тіркеу арқылы жүргізіледі.</w:t>
      </w:r>
    </w:p>
    <w:p w14:paraId="11D6F6C9"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Байқау бөліктері төмендегіден тұрады: байқау мақсаты мен міндеттері, байқау объектісінің мінездемесі және көрсеткіштері. Байқалып отырған шараның тіркелуге, байқалуға қажетті әр бөлімі жағдай болып есептелінеді де, олар нөмірленеді. (№1 жағдай, №2 жағдай т.с.с.). Байқау есебін   анықтау үшін байқалынатын шараның басталуы, аяқталуы алдын - ала белгіленіп, хаттамаға түсірілуі қажет. Ол мүмкін болмағанда шара эпизодтарға бөлініп, олардың ішіндегі көрсеткіштері анықталады. Байқауды жүргізу үшін байқалынатын іс - әрекетті тіркеу тәсілі анықталады. (,-,0,№ т.б.), яғни әрбір байқалынатын амал - әрекетке көрермендердің, қатынасушылардың ықыласы белгі арқылы тіркеледі. </w:t>
      </w:r>
    </w:p>
    <w:p w14:paraId="7EC634EA"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Ал байқауды техникалық құралдар арқылы жүргізгенде (фотоаппарат, таспажазу т.б.) арнаулы дәптерге кадрларды, таспаленталарды нөмірлеп, онда кім, қашан, қайда, не болып жатқаны тіркелінеді. Ал таспажазуға мүмкін болған жағдайда тіркелуге қажет шараны, оқиғаны басынан әлде соңында зерттеуші өз даусымен жазып кеткені жөн. Бұл әрекеттерді ескермесе, жұмыс ұмытылып, зая  кетуі мүмкін. </w:t>
      </w:r>
    </w:p>
    <w:p w14:paraId="14E8E22E"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Байқауды жүргізу үшін жоғарыдағы талаптардың барлығы ескерілгеннен кейін, байқалған көрсеткіштерді тіркеу құжатын дайындау керек. Оны </w:t>
      </w:r>
      <w:r w:rsidRPr="00EE448E">
        <w:rPr>
          <w:rFonts w:ascii="Times New Roman" w:hAnsi="Times New Roman" w:cs="Times New Roman"/>
          <w:b/>
          <w:i/>
          <w:sz w:val="28"/>
          <w:szCs w:val="28"/>
          <w:lang w:val="kk-KZ"/>
        </w:rPr>
        <w:t>байқау хаттамаса</w:t>
      </w:r>
      <w:r w:rsidRPr="00EE448E">
        <w:rPr>
          <w:rFonts w:ascii="Times New Roman" w:hAnsi="Times New Roman" w:cs="Times New Roman"/>
          <w:sz w:val="28"/>
          <w:szCs w:val="28"/>
          <w:lang w:val="kk-KZ"/>
        </w:rPr>
        <w:t xml:space="preserve"> немесе байқау </w:t>
      </w:r>
      <w:r w:rsidRPr="00EE448E">
        <w:rPr>
          <w:rFonts w:ascii="Times New Roman" w:hAnsi="Times New Roman" w:cs="Times New Roman"/>
          <w:b/>
          <w:i/>
          <w:sz w:val="28"/>
          <w:szCs w:val="28"/>
          <w:lang w:val="kk-KZ"/>
        </w:rPr>
        <w:t>карта жобасы</w:t>
      </w:r>
      <w:r w:rsidRPr="00EE448E">
        <w:rPr>
          <w:rFonts w:ascii="Times New Roman" w:hAnsi="Times New Roman" w:cs="Times New Roman"/>
          <w:sz w:val="28"/>
          <w:szCs w:val="28"/>
          <w:lang w:val="kk-KZ"/>
        </w:rPr>
        <w:t xml:space="preserve"> деп аталады.</w:t>
      </w:r>
    </w:p>
    <w:p w14:paraId="4539CB36"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 Ол хаттмаға байқау өлшеуіштері мен байқау категориялары түсіріледі.</w:t>
      </w:r>
    </w:p>
    <w:p w14:paraId="5535C1EA"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Байқау өлшеуіштері деп байқалып отырған объектіні тіркеуге болатындай сыртқы көрінісі бар іс, қимыл, әрекетті,  яғни объектіде болып отырған өзгерістерді атаймыз.</w:t>
      </w:r>
    </w:p>
    <w:p w14:paraId="0A5D0C0C"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Байқау категориялары деп байқау өлшеуіштерінің, яғни объектінің өзгерістеріне тән көрсеткіштерді айтамыз. Байқау категориясының  анықтаушы   немесе баға беруші белгілері болады. Әр көрсеткіш байқалып отырған объектіні сандық әлде сапалық жағынан сипаттайды. Анықтаушы категориялар бақыланып отырған объектінің өзгеріс, қасиеттерін жәй тіркеп, фактілерді анықтап отырады  («сөйледі», «ұсыныс жасады» т.с.с). </w:t>
      </w:r>
    </w:p>
    <w:p w14:paraId="2EA3DA43"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Баға әлде бағалау категориялары объектінің өзгерістеріне баға беріп отырады. Лекция кезіндегі аудиторияның өзгерістерін </w:t>
      </w:r>
      <w:r w:rsidRPr="00EE448E">
        <w:rPr>
          <w:rFonts w:ascii="Times New Roman" w:hAnsi="Times New Roman" w:cs="Times New Roman"/>
          <w:sz w:val="28"/>
          <w:szCs w:val="28"/>
          <w:lang w:val="kk-KZ"/>
        </w:rPr>
        <w:lastRenderedPageBreak/>
        <w:t>төмендегідей бағалау категориялары арқылы тіркейміз. 1. Лекция кезіндегі жағымды мысалға: реакция «оң», «реакция жоқ» ─ бұл сапалық өлшеуіш; 2. Лекция кезіндегі аудиторияның талдау қабілеті: «бәрі», «кейбіреуі», «ешқайсысы»  ─ бұл  сандық  өлщеуіш  болады.  Байқау категориялары зерттеу міндетіне сәйкес ғылыми болжамды тексеретіндей болып анықталады.</w:t>
      </w:r>
    </w:p>
    <w:p w14:paraId="5EF91521"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Мысалы, әр іс – шараның мазмұны қатынасушылардың жеке өміріне пайдалы болғанда ғана оны  қабылдау әсері жоғары болады делік. Бұл болжамды тексеру үшін біз қабылдау әсерін көрсететін категорияларды (белгілерді) анықтаймыз. Қатынасушылардың ақпаратты қабылдаған, қабылдамағанын ұйып тыңдауынан, қажеттісін жазып алудан, мүмкіншілік болғанда сұрақ қойып, өздері де жауапқа қатынасуынан байқаймыз. Немесе көңіл қоймауы, өзара сөйлесуі, бөгде іс - әрекеттермен айналысуы (ұйықтайды, кітап оқиды, тоқиды) байқаушы үшін тіркейтін көрнекті белгілер – категориялар. Бұл белгілер сан әлде сапа жағынан тіркеледі. Төменде үлгіге келтіріліп отырған байқау картасында №10 категория сан өлшеуінде, қалғандары сапа өлшеуінде тіркеу жүргізеді.</w:t>
      </w:r>
    </w:p>
    <w:p w14:paraId="14AC7632" w14:textId="77777777" w:rsidR="005E04A7" w:rsidRPr="00EE448E" w:rsidRDefault="005E04A7" w:rsidP="00EE448E">
      <w:pPr>
        <w:spacing w:after="0" w:line="240" w:lineRule="auto"/>
        <w:ind w:firstLine="397"/>
        <w:jc w:val="center"/>
        <w:rPr>
          <w:rFonts w:ascii="Times New Roman" w:hAnsi="Times New Roman" w:cs="Times New Roman"/>
          <w:b/>
          <w:i/>
          <w:sz w:val="28"/>
          <w:szCs w:val="28"/>
          <w:lang w:val="kk-KZ"/>
        </w:rPr>
      </w:pPr>
      <w:r w:rsidRPr="00EE448E">
        <w:rPr>
          <w:rFonts w:ascii="Times New Roman" w:hAnsi="Times New Roman" w:cs="Times New Roman"/>
          <w:b/>
          <w:i/>
          <w:sz w:val="28"/>
          <w:szCs w:val="28"/>
          <w:lang w:val="kk-KZ"/>
        </w:rPr>
        <w:t xml:space="preserve">Бұқаралық іс-шараны   байқау әдісінде қолданылатын карта жобасы </w:t>
      </w:r>
    </w:p>
    <w:p w14:paraId="373F2286"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(пікірталасқа қатынасушының қабылдау белсенділігін анықтау үшін жүргізілетін  байқау)</w:t>
      </w:r>
    </w:p>
    <w:p w14:paraId="0C1C37AA" w14:textId="77777777" w:rsidR="005E04A7" w:rsidRPr="00EE448E" w:rsidRDefault="005E04A7">
      <w:pPr>
        <w:numPr>
          <w:ilvl w:val="0"/>
          <w:numId w:val="73"/>
        </w:numPr>
        <w:tabs>
          <w:tab w:val="clear" w:pos="1068"/>
          <w:tab w:val="num" w:pos="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Клуб_______</w:t>
      </w:r>
      <w:r w:rsidRPr="00EE448E">
        <w:rPr>
          <w:rFonts w:ascii="Times New Roman" w:hAnsi="Times New Roman" w:cs="Times New Roman"/>
          <w:sz w:val="28"/>
          <w:szCs w:val="28"/>
          <w:lang w:val="en-US"/>
        </w:rPr>
        <w:t>_____________________________________</w:t>
      </w:r>
    </w:p>
    <w:p w14:paraId="31902516" w14:textId="77777777" w:rsidR="005E04A7" w:rsidRPr="00EE448E" w:rsidRDefault="005E04A7">
      <w:pPr>
        <w:numPr>
          <w:ilvl w:val="0"/>
          <w:numId w:val="73"/>
        </w:numPr>
        <w:tabs>
          <w:tab w:val="clear" w:pos="1068"/>
          <w:tab w:val="num" w:pos="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Пікірталас өткізілген орын</w:t>
      </w:r>
      <w:r w:rsidRPr="00EE448E">
        <w:rPr>
          <w:rFonts w:ascii="Times New Roman" w:hAnsi="Times New Roman" w:cs="Times New Roman"/>
          <w:sz w:val="28"/>
          <w:szCs w:val="28"/>
          <w:lang w:val="en-US"/>
        </w:rPr>
        <w:t>_________________________</w:t>
      </w:r>
    </w:p>
    <w:p w14:paraId="01EB9CE8" w14:textId="77777777" w:rsidR="005E04A7" w:rsidRPr="00EE448E" w:rsidRDefault="005E04A7">
      <w:pPr>
        <w:numPr>
          <w:ilvl w:val="0"/>
          <w:numId w:val="73"/>
        </w:numPr>
        <w:tabs>
          <w:tab w:val="clear" w:pos="1068"/>
          <w:tab w:val="num" w:pos="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Аудитория</w:t>
      </w:r>
      <w:r w:rsidRPr="00EE448E">
        <w:rPr>
          <w:rFonts w:ascii="Times New Roman" w:hAnsi="Times New Roman" w:cs="Times New Roman"/>
          <w:sz w:val="28"/>
          <w:szCs w:val="28"/>
          <w:lang w:val="en-US"/>
        </w:rPr>
        <w:t>_______________________________________</w:t>
      </w:r>
    </w:p>
    <w:p w14:paraId="46EF1093" w14:textId="77777777" w:rsidR="005E04A7" w:rsidRPr="00EE448E" w:rsidRDefault="005E04A7">
      <w:pPr>
        <w:numPr>
          <w:ilvl w:val="0"/>
          <w:numId w:val="73"/>
        </w:numPr>
        <w:tabs>
          <w:tab w:val="clear" w:pos="1068"/>
          <w:tab w:val="num" w:pos="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Пікірталас тақырыбы</w:t>
      </w:r>
      <w:r w:rsidRPr="00EE448E">
        <w:rPr>
          <w:rFonts w:ascii="Times New Roman" w:hAnsi="Times New Roman" w:cs="Times New Roman"/>
          <w:sz w:val="28"/>
          <w:szCs w:val="28"/>
          <w:lang w:val="en-US"/>
        </w:rPr>
        <w:t>______________________________</w:t>
      </w:r>
    </w:p>
    <w:p w14:paraId="5C5BBC42" w14:textId="77777777" w:rsidR="005E04A7" w:rsidRPr="00EE448E" w:rsidRDefault="005E04A7">
      <w:pPr>
        <w:numPr>
          <w:ilvl w:val="0"/>
          <w:numId w:val="73"/>
        </w:numPr>
        <w:tabs>
          <w:tab w:val="clear" w:pos="1068"/>
          <w:tab w:val="num" w:pos="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Пікірталасқа қатынасушы</w:t>
      </w:r>
      <w:r w:rsidRPr="00EE448E">
        <w:rPr>
          <w:rFonts w:ascii="Times New Roman" w:hAnsi="Times New Roman" w:cs="Times New Roman"/>
          <w:sz w:val="28"/>
          <w:szCs w:val="28"/>
          <w:lang w:val="en-US"/>
        </w:rPr>
        <w:t>__________________________</w:t>
      </w:r>
    </w:p>
    <w:p w14:paraId="46520D30" w14:textId="77777777" w:rsidR="005E04A7" w:rsidRPr="00EE448E" w:rsidRDefault="005E04A7">
      <w:pPr>
        <w:numPr>
          <w:ilvl w:val="0"/>
          <w:numId w:val="73"/>
        </w:numPr>
        <w:tabs>
          <w:tab w:val="clear" w:pos="1068"/>
          <w:tab w:val="num" w:pos="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Талқыланып отырған мәселе</w:t>
      </w:r>
      <w:r w:rsidRPr="00EE448E">
        <w:rPr>
          <w:rFonts w:ascii="Times New Roman" w:hAnsi="Times New Roman" w:cs="Times New Roman"/>
          <w:sz w:val="28"/>
          <w:szCs w:val="28"/>
          <w:lang w:val="en-US"/>
        </w:rPr>
        <w:t>_______________________</w:t>
      </w:r>
    </w:p>
    <w:p w14:paraId="54D0C2C7" w14:textId="77777777" w:rsidR="005E04A7" w:rsidRPr="00EE448E" w:rsidRDefault="005E04A7">
      <w:pPr>
        <w:numPr>
          <w:ilvl w:val="0"/>
          <w:numId w:val="73"/>
        </w:numPr>
        <w:tabs>
          <w:tab w:val="clear" w:pos="1068"/>
          <w:tab w:val="num" w:pos="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Сөйлеушінің сөз бастау уақыты</w:t>
      </w:r>
      <w:r w:rsidRPr="00EE448E">
        <w:rPr>
          <w:rFonts w:ascii="Times New Roman" w:hAnsi="Times New Roman" w:cs="Times New Roman"/>
          <w:sz w:val="28"/>
          <w:szCs w:val="28"/>
          <w:lang w:val="en-US"/>
        </w:rPr>
        <w:t>_____________________</w:t>
      </w:r>
    </w:p>
    <w:p w14:paraId="67CD2C0D" w14:textId="77777777" w:rsidR="005E04A7" w:rsidRPr="00EE448E" w:rsidRDefault="005E04A7">
      <w:pPr>
        <w:numPr>
          <w:ilvl w:val="0"/>
          <w:numId w:val="73"/>
        </w:numPr>
        <w:tabs>
          <w:tab w:val="clear" w:pos="1068"/>
          <w:tab w:val="num" w:pos="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Кімнің ықпалымен сөйледі:</w:t>
      </w:r>
      <w:r w:rsidRPr="00EE448E">
        <w:rPr>
          <w:rFonts w:ascii="Times New Roman" w:hAnsi="Times New Roman" w:cs="Times New Roman"/>
          <w:sz w:val="28"/>
          <w:szCs w:val="28"/>
          <w:lang w:val="en-US"/>
        </w:rPr>
        <w:t>_________________________</w:t>
      </w:r>
    </w:p>
    <w:p w14:paraId="451FCDCF" w14:textId="77777777" w:rsidR="005E04A7" w:rsidRPr="00EE448E" w:rsidRDefault="005E04A7" w:rsidP="00EE448E">
      <w:pPr>
        <w:tabs>
          <w:tab w:val="num" w:pos="0"/>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Сөйлеушілер тізіміне жазылған________________________</w:t>
      </w:r>
    </w:p>
    <w:p w14:paraId="702744EE" w14:textId="77777777" w:rsidR="005E04A7" w:rsidRPr="00EE448E" w:rsidRDefault="005E04A7" w:rsidP="00EE448E">
      <w:pPr>
        <w:tabs>
          <w:tab w:val="num" w:pos="0"/>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Өзі сұранып сөйледі__________________________________</w:t>
      </w:r>
    </w:p>
    <w:p w14:paraId="2D8C4A49" w14:textId="77777777" w:rsidR="005E04A7" w:rsidRPr="00EE448E" w:rsidRDefault="005E04A7" w:rsidP="00EE448E">
      <w:pPr>
        <w:tabs>
          <w:tab w:val="num" w:pos="0"/>
        </w:tabs>
        <w:spacing w:after="0" w:line="240" w:lineRule="auto"/>
        <w:ind w:firstLine="397"/>
        <w:jc w:val="both"/>
        <w:rPr>
          <w:rFonts w:ascii="Times New Roman" w:hAnsi="Times New Roman" w:cs="Times New Roman"/>
          <w:sz w:val="28"/>
          <w:szCs w:val="28"/>
          <w:lang w:val="en-US"/>
        </w:rPr>
      </w:pPr>
      <w:r w:rsidRPr="00EE448E">
        <w:rPr>
          <w:rFonts w:ascii="Times New Roman" w:hAnsi="Times New Roman" w:cs="Times New Roman"/>
          <w:sz w:val="28"/>
          <w:szCs w:val="28"/>
          <w:lang w:val="kk-KZ"/>
        </w:rPr>
        <w:t>жүргізуші сөз берді</w:t>
      </w:r>
      <w:r w:rsidRPr="00EE448E">
        <w:rPr>
          <w:rFonts w:ascii="Times New Roman" w:hAnsi="Times New Roman" w:cs="Times New Roman"/>
          <w:sz w:val="28"/>
          <w:szCs w:val="28"/>
          <w:lang w:val="en-US"/>
        </w:rPr>
        <w:t>__________________________________</w:t>
      </w:r>
    </w:p>
    <w:p w14:paraId="7A0A94AE" w14:textId="77777777" w:rsidR="005E04A7" w:rsidRPr="00EE448E" w:rsidRDefault="005E04A7">
      <w:pPr>
        <w:numPr>
          <w:ilvl w:val="0"/>
          <w:numId w:val="73"/>
        </w:numPr>
        <w:tabs>
          <w:tab w:val="clear" w:pos="1068"/>
          <w:tab w:val="num" w:pos="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Сөйлеуші пікірінің мазмұны:</w:t>
      </w:r>
    </w:p>
    <w:p w14:paraId="02F6BFF7" w14:textId="77777777" w:rsidR="005E04A7" w:rsidRPr="00EE448E" w:rsidRDefault="005E04A7">
      <w:pPr>
        <w:numPr>
          <w:ilvl w:val="0"/>
          <w:numId w:val="62"/>
        </w:numPr>
        <w:tabs>
          <w:tab w:val="num" w:pos="540"/>
          <w:tab w:val="num" w:pos="900"/>
        </w:tabs>
        <w:spacing w:after="0" w:line="240" w:lineRule="auto"/>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фактілерді айтты</w:t>
      </w:r>
      <w:r w:rsidRPr="00EE448E">
        <w:rPr>
          <w:rFonts w:ascii="Times New Roman" w:hAnsi="Times New Roman" w:cs="Times New Roman"/>
          <w:sz w:val="28"/>
          <w:szCs w:val="28"/>
          <w:lang w:val="en-US"/>
        </w:rPr>
        <w:t>___________</w:t>
      </w:r>
      <w:r w:rsidRPr="00EE448E">
        <w:rPr>
          <w:rFonts w:ascii="Times New Roman" w:hAnsi="Times New Roman" w:cs="Times New Roman"/>
          <w:sz w:val="28"/>
          <w:szCs w:val="28"/>
        </w:rPr>
        <w:t>__________</w:t>
      </w:r>
      <w:r w:rsidRPr="00EE448E">
        <w:rPr>
          <w:rFonts w:ascii="Times New Roman" w:hAnsi="Times New Roman" w:cs="Times New Roman"/>
          <w:sz w:val="28"/>
          <w:szCs w:val="28"/>
          <w:lang w:val="en-US"/>
        </w:rPr>
        <w:t>___________</w:t>
      </w:r>
    </w:p>
    <w:p w14:paraId="4F2F17CF" w14:textId="77777777" w:rsidR="005E04A7" w:rsidRPr="00EE448E" w:rsidRDefault="005E04A7">
      <w:pPr>
        <w:numPr>
          <w:ilvl w:val="0"/>
          <w:numId w:val="62"/>
        </w:numPr>
        <w:tabs>
          <w:tab w:val="num" w:pos="540"/>
          <w:tab w:val="num" w:pos="900"/>
        </w:tabs>
        <w:spacing w:after="0" w:line="240" w:lineRule="auto"/>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сын көзбен талдау жасады</w:t>
      </w:r>
      <w:r w:rsidRPr="00EE448E">
        <w:rPr>
          <w:rFonts w:ascii="Times New Roman" w:hAnsi="Times New Roman" w:cs="Times New Roman"/>
          <w:sz w:val="28"/>
          <w:szCs w:val="28"/>
          <w:lang w:val="en-US"/>
        </w:rPr>
        <w:t>________________________</w:t>
      </w:r>
    </w:p>
    <w:p w14:paraId="5CB13911" w14:textId="77777777" w:rsidR="005E04A7" w:rsidRPr="00EE448E" w:rsidRDefault="005E04A7">
      <w:pPr>
        <w:numPr>
          <w:ilvl w:val="0"/>
          <w:numId w:val="62"/>
        </w:numPr>
        <w:tabs>
          <w:tab w:val="num" w:pos="540"/>
          <w:tab w:val="num" w:pos="900"/>
        </w:tabs>
        <w:spacing w:after="0" w:line="240" w:lineRule="auto"/>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талдау мәселесі бойынша ұсыныс енгізілді__________</w:t>
      </w:r>
    </w:p>
    <w:p w14:paraId="15E71BFE" w14:textId="77777777" w:rsidR="005E04A7" w:rsidRPr="00EE448E" w:rsidRDefault="005E04A7">
      <w:pPr>
        <w:numPr>
          <w:ilvl w:val="0"/>
          <w:numId w:val="62"/>
        </w:numPr>
        <w:tabs>
          <w:tab w:val="num" w:pos="540"/>
          <w:tab w:val="num" w:pos="900"/>
        </w:tabs>
        <w:spacing w:after="0" w:line="240" w:lineRule="auto"/>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айтылған пікірлерді қайталады</w:t>
      </w:r>
      <w:r w:rsidRPr="00EE448E">
        <w:rPr>
          <w:rFonts w:ascii="Times New Roman" w:hAnsi="Times New Roman" w:cs="Times New Roman"/>
          <w:sz w:val="28"/>
          <w:szCs w:val="28"/>
          <w:lang w:val="en-US"/>
        </w:rPr>
        <w:t>____________________</w:t>
      </w:r>
    </w:p>
    <w:p w14:paraId="5E299871" w14:textId="77777777" w:rsidR="005E04A7" w:rsidRPr="00EE448E" w:rsidRDefault="005E04A7">
      <w:pPr>
        <w:numPr>
          <w:ilvl w:val="0"/>
          <w:numId w:val="62"/>
        </w:numPr>
        <w:tabs>
          <w:tab w:val="num" w:pos="540"/>
          <w:tab w:val="num" w:pos="900"/>
        </w:tabs>
        <w:spacing w:after="0" w:line="240" w:lineRule="auto"/>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мәселеге байланыссыз сөйледі</w:t>
      </w:r>
      <w:r w:rsidRPr="00EE448E">
        <w:rPr>
          <w:rFonts w:ascii="Times New Roman" w:hAnsi="Times New Roman" w:cs="Times New Roman"/>
          <w:sz w:val="28"/>
          <w:szCs w:val="28"/>
          <w:lang w:val="en-US"/>
        </w:rPr>
        <w:t>_____________________</w:t>
      </w:r>
    </w:p>
    <w:p w14:paraId="7CCA1797" w14:textId="77777777" w:rsidR="005E04A7" w:rsidRPr="00EE448E" w:rsidRDefault="005E04A7">
      <w:pPr>
        <w:numPr>
          <w:ilvl w:val="0"/>
          <w:numId w:val="73"/>
        </w:numPr>
        <w:tabs>
          <w:tab w:val="clear" w:pos="1068"/>
          <w:tab w:val="num" w:pos="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Пікірталасқа қатынасушылардың сөйлеушінің сөзіне реакциясы:</w:t>
      </w:r>
    </w:p>
    <w:tbl>
      <w:tblPr>
        <w:tblW w:w="6119" w:type="dxa"/>
        <w:tblInd w:w="271" w:type="dxa"/>
        <w:tblLook w:val="01E0" w:firstRow="1" w:lastRow="1" w:firstColumn="1" w:lastColumn="1" w:noHBand="0" w:noVBand="0"/>
      </w:tblPr>
      <w:tblGrid>
        <w:gridCol w:w="1714"/>
        <w:gridCol w:w="1186"/>
        <w:gridCol w:w="1424"/>
        <w:gridCol w:w="1795"/>
      </w:tblGrid>
      <w:tr w:rsidR="005E04A7" w:rsidRPr="00EE448E" w14:paraId="5E9A22D4" w14:textId="77777777" w:rsidTr="00950E0D">
        <w:tc>
          <w:tcPr>
            <w:tcW w:w="1683" w:type="dxa"/>
            <w:tcBorders>
              <w:top w:val="single" w:sz="4" w:space="0" w:color="auto"/>
              <w:left w:val="single" w:sz="4" w:space="0" w:color="auto"/>
              <w:bottom w:val="single" w:sz="4" w:space="0" w:color="auto"/>
              <w:right w:val="single" w:sz="4" w:space="0" w:color="auto"/>
            </w:tcBorders>
          </w:tcPr>
          <w:p w14:paraId="6FF7F550"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 Қоштауда</w:t>
            </w:r>
          </w:p>
        </w:tc>
        <w:tc>
          <w:tcPr>
            <w:tcW w:w="1197" w:type="dxa"/>
            <w:tcBorders>
              <w:top w:val="single" w:sz="4" w:space="0" w:color="auto"/>
              <w:left w:val="single" w:sz="4" w:space="0" w:color="auto"/>
              <w:bottom w:val="single" w:sz="4" w:space="0" w:color="auto"/>
              <w:right w:val="single" w:sz="4" w:space="0" w:color="auto"/>
            </w:tcBorders>
          </w:tcPr>
          <w:p w14:paraId="168AE8D7"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Бәрі</w:t>
            </w:r>
          </w:p>
        </w:tc>
        <w:tc>
          <w:tcPr>
            <w:tcW w:w="1440" w:type="dxa"/>
            <w:tcBorders>
              <w:top w:val="single" w:sz="4" w:space="0" w:color="auto"/>
              <w:left w:val="single" w:sz="4" w:space="0" w:color="auto"/>
              <w:bottom w:val="single" w:sz="4" w:space="0" w:color="auto"/>
              <w:right w:val="single" w:sz="4" w:space="0" w:color="auto"/>
            </w:tcBorders>
          </w:tcPr>
          <w:p w14:paraId="6A132D6F"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Көбі</w:t>
            </w:r>
          </w:p>
        </w:tc>
        <w:tc>
          <w:tcPr>
            <w:tcW w:w="1799" w:type="dxa"/>
            <w:tcBorders>
              <w:top w:val="single" w:sz="4" w:space="0" w:color="auto"/>
              <w:left w:val="single" w:sz="4" w:space="0" w:color="auto"/>
              <w:bottom w:val="single" w:sz="4" w:space="0" w:color="auto"/>
              <w:right w:val="single" w:sz="4" w:space="0" w:color="auto"/>
            </w:tcBorders>
          </w:tcPr>
          <w:p w14:paraId="7CC2F767"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Ешқайсысы</w:t>
            </w:r>
          </w:p>
        </w:tc>
      </w:tr>
      <w:tr w:rsidR="005E04A7" w:rsidRPr="00EE448E" w14:paraId="1D89D74E" w14:textId="77777777" w:rsidTr="00950E0D">
        <w:tc>
          <w:tcPr>
            <w:tcW w:w="1683" w:type="dxa"/>
            <w:tcBorders>
              <w:top w:val="single" w:sz="4" w:space="0" w:color="auto"/>
              <w:left w:val="single" w:sz="4" w:space="0" w:color="auto"/>
              <w:bottom w:val="single" w:sz="4" w:space="0" w:color="auto"/>
              <w:right w:val="single" w:sz="4" w:space="0" w:color="auto"/>
            </w:tcBorders>
          </w:tcPr>
          <w:p w14:paraId="5A36F4F5"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lastRenderedPageBreak/>
              <w:t>Битарап</w:t>
            </w:r>
          </w:p>
        </w:tc>
        <w:tc>
          <w:tcPr>
            <w:tcW w:w="1197" w:type="dxa"/>
            <w:tcBorders>
              <w:top w:val="single" w:sz="4" w:space="0" w:color="auto"/>
              <w:left w:val="single" w:sz="4" w:space="0" w:color="auto"/>
              <w:bottom w:val="single" w:sz="4" w:space="0" w:color="auto"/>
              <w:right w:val="single" w:sz="4" w:space="0" w:color="auto"/>
            </w:tcBorders>
          </w:tcPr>
          <w:p w14:paraId="096041F6"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440" w:type="dxa"/>
            <w:tcBorders>
              <w:top w:val="single" w:sz="4" w:space="0" w:color="auto"/>
              <w:left w:val="single" w:sz="4" w:space="0" w:color="auto"/>
              <w:bottom w:val="single" w:sz="4" w:space="0" w:color="auto"/>
              <w:right w:val="single" w:sz="4" w:space="0" w:color="auto"/>
            </w:tcBorders>
          </w:tcPr>
          <w:p w14:paraId="4CCF1D82"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799" w:type="dxa"/>
            <w:tcBorders>
              <w:top w:val="single" w:sz="4" w:space="0" w:color="auto"/>
              <w:left w:val="single" w:sz="4" w:space="0" w:color="auto"/>
              <w:bottom w:val="single" w:sz="4" w:space="0" w:color="auto"/>
              <w:right w:val="single" w:sz="4" w:space="0" w:color="auto"/>
            </w:tcBorders>
          </w:tcPr>
          <w:p w14:paraId="40ABE555"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p>
        </w:tc>
      </w:tr>
      <w:tr w:rsidR="005E04A7" w:rsidRPr="00EE448E" w14:paraId="2EBB56F7" w14:textId="77777777" w:rsidTr="00950E0D">
        <w:tc>
          <w:tcPr>
            <w:tcW w:w="1683" w:type="dxa"/>
            <w:tcBorders>
              <w:top w:val="single" w:sz="4" w:space="0" w:color="auto"/>
              <w:left w:val="single" w:sz="4" w:space="0" w:color="auto"/>
              <w:bottom w:val="single" w:sz="4" w:space="0" w:color="auto"/>
              <w:right w:val="single" w:sz="4" w:space="0" w:color="auto"/>
            </w:tcBorders>
          </w:tcPr>
          <w:p w14:paraId="4C15949E"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Қоштамауда </w:t>
            </w:r>
          </w:p>
        </w:tc>
        <w:tc>
          <w:tcPr>
            <w:tcW w:w="1197" w:type="dxa"/>
            <w:tcBorders>
              <w:top w:val="single" w:sz="4" w:space="0" w:color="auto"/>
              <w:left w:val="single" w:sz="4" w:space="0" w:color="auto"/>
              <w:bottom w:val="single" w:sz="4" w:space="0" w:color="auto"/>
              <w:right w:val="single" w:sz="4" w:space="0" w:color="auto"/>
            </w:tcBorders>
          </w:tcPr>
          <w:p w14:paraId="72F33D99"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440" w:type="dxa"/>
            <w:tcBorders>
              <w:top w:val="single" w:sz="4" w:space="0" w:color="auto"/>
              <w:left w:val="single" w:sz="4" w:space="0" w:color="auto"/>
              <w:bottom w:val="single" w:sz="4" w:space="0" w:color="auto"/>
              <w:right w:val="single" w:sz="4" w:space="0" w:color="auto"/>
            </w:tcBorders>
          </w:tcPr>
          <w:p w14:paraId="788F0C5E"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1799" w:type="dxa"/>
            <w:tcBorders>
              <w:top w:val="single" w:sz="4" w:space="0" w:color="auto"/>
              <w:left w:val="single" w:sz="4" w:space="0" w:color="auto"/>
              <w:bottom w:val="single" w:sz="4" w:space="0" w:color="auto"/>
              <w:right w:val="single" w:sz="4" w:space="0" w:color="auto"/>
            </w:tcBorders>
          </w:tcPr>
          <w:p w14:paraId="22DA60AB" w14:textId="77777777" w:rsidR="005E04A7" w:rsidRPr="00EE448E" w:rsidRDefault="005E04A7" w:rsidP="00EE448E">
            <w:pPr>
              <w:tabs>
                <w:tab w:val="center" w:pos="4677"/>
                <w:tab w:val="right" w:pos="9355"/>
              </w:tabs>
              <w:spacing w:after="0" w:line="240" w:lineRule="auto"/>
              <w:ind w:firstLine="397"/>
              <w:jc w:val="both"/>
              <w:rPr>
                <w:rFonts w:ascii="Times New Roman" w:hAnsi="Times New Roman" w:cs="Times New Roman"/>
                <w:sz w:val="28"/>
                <w:szCs w:val="28"/>
                <w:lang w:val="kk-KZ"/>
              </w:rPr>
            </w:pPr>
          </w:p>
        </w:tc>
      </w:tr>
    </w:tbl>
    <w:p w14:paraId="64040936" w14:textId="77777777" w:rsidR="005E04A7" w:rsidRPr="00EE448E" w:rsidRDefault="005E04A7" w:rsidP="00EE448E">
      <w:pPr>
        <w:spacing w:after="0" w:line="240" w:lineRule="auto"/>
        <w:jc w:val="both"/>
        <w:rPr>
          <w:rFonts w:ascii="Times New Roman" w:hAnsi="Times New Roman" w:cs="Times New Roman"/>
          <w:sz w:val="28"/>
          <w:szCs w:val="28"/>
          <w:lang w:val="kk-KZ"/>
        </w:rPr>
      </w:pPr>
    </w:p>
    <w:p w14:paraId="09E24166" w14:textId="77777777" w:rsidR="005E04A7" w:rsidRPr="00EE448E" w:rsidRDefault="005E04A7">
      <w:pPr>
        <w:numPr>
          <w:ilvl w:val="0"/>
          <w:numId w:val="73"/>
        </w:numPr>
        <w:tabs>
          <w:tab w:val="clear" w:pos="1068"/>
          <w:tab w:val="num" w:pos="36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Сөйлеуші сөзінің аяқталу уақыты</w:t>
      </w:r>
      <w:r w:rsidRPr="00EE448E">
        <w:rPr>
          <w:rFonts w:ascii="Times New Roman" w:hAnsi="Times New Roman" w:cs="Times New Roman"/>
          <w:sz w:val="28"/>
          <w:szCs w:val="28"/>
          <w:lang w:val="en-US"/>
        </w:rPr>
        <w:t>____________________</w:t>
      </w:r>
    </w:p>
    <w:p w14:paraId="47F3A54B" w14:textId="77777777" w:rsidR="005E04A7" w:rsidRPr="00EE448E" w:rsidRDefault="005E04A7">
      <w:pPr>
        <w:numPr>
          <w:ilvl w:val="0"/>
          <w:numId w:val="73"/>
        </w:numPr>
        <w:tabs>
          <w:tab w:val="clear" w:pos="1068"/>
          <w:tab w:val="num" w:pos="36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Байқаушының аты-жөні</w:t>
      </w:r>
      <w:r w:rsidRPr="00EE448E">
        <w:rPr>
          <w:rFonts w:ascii="Times New Roman" w:hAnsi="Times New Roman" w:cs="Times New Roman"/>
          <w:sz w:val="28"/>
          <w:szCs w:val="28"/>
          <w:lang w:val="en-US"/>
        </w:rPr>
        <w:t>_________________________</w:t>
      </w:r>
    </w:p>
    <w:p w14:paraId="691913C6" w14:textId="77777777" w:rsidR="005E04A7" w:rsidRPr="00EE448E" w:rsidRDefault="005E04A7">
      <w:pPr>
        <w:numPr>
          <w:ilvl w:val="0"/>
          <w:numId w:val="73"/>
        </w:numPr>
        <w:tabs>
          <w:tab w:val="clear" w:pos="1068"/>
          <w:tab w:val="num" w:pos="360"/>
        </w:tabs>
        <w:spacing w:after="0" w:line="240" w:lineRule="auto"/>
        <w:ind w:left="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Қосымша мәліметтер</w:t>
      </w:r>
      <w:r w:rsidRPr="00EE448E">
        <w:rPr>
          <w:rFonts w:ascii="Times New Roman" w:hAnsi="Times New Roman" w:cs="Times New Roman"/>
          <w:sz w:val="28"/>
          <w:szCs w:val="28"/>
          <w:lang w:val="en-US"/>
        </w:rPr>
        <w:t>_____________________________</w:t>
      </w:r>
    </w:p>
    <w:p w14:paraId="0218717E" w14:textId="77777777" w:rsidR="005E04A7" w:rsidRPr="00EE448E" w:rsidRDefault="005E04A7" w:rsidP="00EE448E">
      <w:pPr>
        <w:spacing w:after="0" w:line="240" w:lineRule="auto"/>
        <w:ind w:left="708" w:firstLine="397"/>
        <w:jc w:val="both"/>
        <w:rPr>
          <w:rFonts w:ascii="Times New Roman" w:hAnsi="Times New Roman" w:cs="Times New Roman"/>
          <w:sz w:val="28"/>
          <w:szCs w:val="28"/>
          <w:lang w:val="kk-KZ"/>
        </w:rPr>
      </w:pPr>
    </w:p>
    <w:p w14:paraId="7EC6AB16"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Ұзақ мерзімге созылған байқау жүргізу үшін байқау күнделігі жасалады. Оған кіретін көрсеткіштер тізімінің жобасы:</w:t>
      </w:r>
    </w:p>
    <w:p w14:paraId="269E73AA" w14:textId="77777777" w:rsidR="005E04A7" w:rsidRPr="00EE448E" w:rsidRDefault="005E04A7" w:rsidP="00EE448E">
      <w:pPr>
        <w:spacing w:after="0" w:line="240" w:lineRule="auto"/>
        <w:ind w:firstLine="397"/>
        <w:jc w:val="both"/>
        <w:rPr>
          <w:rFonts w:ascii="Times New Roman" w:hAnsi="Times New Roman" w:cs="Times New Roman"/>
          <w:b/>
          <w:sz w:val="28"/>
          <w:szCs w:val="28"/>
          <w:lang w:val="kk-KZ"/>
        </w:rPr>
      </w:pPr>
      <w:r w:rsidRPr="00EE448E">
        <w:rPr>
          <w:rFonts w:ascii="Times New Roman" w:hAnsi="Times New Roman" w:cs="Times New Roman"/>
          <w:b/>
          <w:sz w:val="28"/>
          <w:szCs w:val="28"/>
          <w:lang w:val="kk-KZ"/>
        </w:rPr>
        <w:t>Байқалынатын объект.</w:t>
      </w:r>
      <w:r w:rsidRPr="00EE448E">
        <w:rPr>
          <w:rFonts w:ascii="Times New Roman" w:hAnsi="Times New Roman" w:cs="Times New Roman"/>
          <w:sz w:val="28"/>
          <w:szCs w:val="28"/>
          <w:lang w:val="kk-KZ"/>
        </w:rPr>
        <w:t xml:space="preserve"> Объектінің саны? Олар кімдер? Немен айналысады? Негізгі жұмыстары? Қарым – қатынастарының сипаттамасы? Топтың құрылысы (кімге, қалай бағынады, топтарға бөлінуі)</w:t>
      </w:r>
    </w:p>
    <w:p w14:paraId="27C8174D"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b/>
          <w:sz w:val="28"/>
          <w:szCs w:val="28"/>
          <w:lang w:val="kk-KZ"/>
        </w:rPr>
        <w:t>Байқау жағдайы</w:t>
      </w:r>
      <w:r w:rsidRPr="00EE448E">
        <w:rPr>
          <w:rFonts w:ascii="Times New Roman" w:hAnsi="Times New Roman" w:cs="Times New Roman"/>
          <w:sz w:val="28"/>
          <w:szCs w:val="28"/>
          <w:lang w:val="kk-KZ"/>
        </w:rPr>
        <w:t>. Байқалып отырған іс - әрекеттер қай жерде өтіп отыр? Немен айналысуы мүмкін? Мұндай жағдайда нені күтуге болады? Қандай үйреншіксіз іс - әрекет болуы мүмкін?</w:t>
      </w:r>
    </w:p>
    <w:p w14:paraId="4232B6F2"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b/>
          <w:sz w:val="28"/>
          <w:szCs w:val="28"/>
          <w:lang w:val="kk-KZ"/>
        </w:rPr>
        <w:t>Байқалынатын жағдай</w:t>
      </w:r>
      <w:r w:rsidRPr="00EE448E">
        <w:rPr>
          <w:rFonts w:ascii="Times New Roman" w:hAnsi="Times New Roman" w:cs="Times New Roman"/>
          <w:sz w:val="28"/>
          <w:szCs w:val="28"/>
          <w:lang w:val="kk-KZ"/>
        </w:rPr>
        <w:t xml:space="preserve"> Не, қалай істелінуде? Іс - әрекеттің мазмұны қандай? Іс - әрекетке араласу себебі, жігерлендіру, ынталандыру күштері қандай? Болып отырған іс - әрекеттің әсері қандай?</w:t>
      </w:r>
    </w:p>
    <w:p w14:paraId="2EA130D1"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b/>
          <w:sz w:val="28"/>
          <w:szCs w:val="28"/>
          <w:lang w:val="kk-KZ"/>
        </w:rPr>
        <w:t>Байқалу жағдайының қайталануы және ұзақтығы</w:t>
      </w:r>
      <w:r w:rsidRPr="00EE448E">
        <w:rPr>
          <w:rFonts w:ascii="Times New Roman" w:hAnsi="Times New Roman" w:cs="Times New Roman"/>
          <w:sz w:val="28"/>
          <w:szCs w:val="28"/>
          <w:lang w:val="kk-KZ"/>
        </w:rPr>
        <w:t xml:space="preserve"> Байқалып отырған жағдай қалай туды, оған не әсер етті, сол жағдайдың ұзақтық мөлшері? Ол жағдай ерекше болды ма, әлде қайталанып отыр ма? Мұндай жағдай туғызу үшін не қажет? Бұл жағдайға кедергі болып отырған не?</w:t>
      </w:r>
    </w:p>
    <w:p w14:paraId="78DA7FAA"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b/>
          <w:sz w:val="28"/>
          <w:szCs w:val="28"/>
          <w:lang w:val="kk-KZ"/>
        </w:rPr>
        <w:t>Байқауды жүргізушілер туралы мәлімет.</w:t>
      </w:r>
      <w:r w:rsidRPr="00EE448E">
        <w:rPr>
          <w:rFonts w:ascii="Times New Roman" w:hAnsi="Times New Roman" w:cs="Times New Roman"/>
          <w:sz w:val="28"/>
          <w:szCs w:val="28"/>
          <w:lang w:val="kk-KZ"/>
        </w:rPr>
        <w:t xml:space="preserve"> Кім? Зерттеу мәселесіне байланыстылығы? Бұрын – соңды байқауға қатынасуы туралы мәлімет.</w:t>
      </w:r>
    </w:p>
    <w:p w14:paraId="7160905F"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b/>
          <w:sz w:val="28"/>
          <w:szCs w:val="28"/>
          <w:lang w:val="kk-KZ"/>
        </w:rPr>
        <w:t>Байқау мерзімі.</w:t>
      </w:r>
      <w:r w:rsidRPr="00EE448E">
        <w:rPr>
          <w:rFonts w:ascii="Times New Roman" w:hAnsi="Times New Roman" w:cs="Times New Roman"/>
          <w:sz w:val="28"/>
          <w:szCs w:val="28"/>
          <w:lang w:val="kk-KZ"/>
        </w:rPr>
        <w:t xml:space="preserve">  Байқалынатын әрекет басталмас бұрын, әрекет кезінде, әрекеттен кейін.</w:t>
      </w:r>
    </w:p>
    <w:p w14:paraId="208F70D8"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Байқау әдісін көбіне мәдениет қызметкерінің жұмысын жақсарту  үшін пайдаланады. Мұндай жағдайда қортынды нәтижесі сенімді болу үшін зерттеуші байқау белгілерін толық анықтап, өткізіліп отырған шараның енгізілген жаңалықтарына арнайы көңіл аударады. Байқау кезінде </w:t>
      </w:r>
      <w:r w:rsidRPr="00EE448E">
        <w:rPr>
          <w:rFonts w:ascii="Times New Roman" w:hAnsi="Times New Roman" w:cs="Times New Roman"/>
          <w:sz w:val="28"/>
          <w:szCs w:val="28"/>
          <w:u w:val="single"/>
          <w:lang w:val="kk-KZ"/>
        </w:rPr>
        <w:t>ұйымдастырушылық жұмыс</w:t>
      </w:r>
      <w:r w:rsidRPr="00EE448E">
        <w:rPr>
          <w:rFonts w:ascii="Times New Roman" w:hAnsi="Times New Roman" w:cs="Times New Roman"/>
          <w:sz w:val="28"/>
          <w:szCs w:val="28"/>
          <w:lang w:val="kk-KZ"/>
        </w:rPr>
        <w:t xml:space="preserve"> (көрермендердің уақытында жиналуы, безендіру бұйымдарының орынды пайдаланылуы, шақыру қағазы, сахна көрінісі, сахнадан басқа жерді шараға байланысты  безендіру т.б.), өтіп отырған шара мазмұны (басталған бойда көрермендердің қызық қабылдауы, сахна мен көрермендер арасындағы байланыс, әсерлі кезендерде көрермендер қошеметтеуі т.б. ) бойынша бірнеше  </w:t>
      </w:r>
      <w:r w:rsidRPr="00EE448E">
        <w:rPr>
          <w:rFonts w:ascii="Times New Roman" w:hAnsi="Times New Roman" w:cs="Times New Roman"/>
          <w:sz w:val="28"/>
          <w:szCs w:val="28"/>
          <w:u w:val="single"/>
          <w:lang w:val="kk-KZ"/>
        </w:rPr>
        <w:t>байқау нүктесі</w:t>
      </w:r>
      <w:r w:rsidRPr="00EE448E">
        <w:rPr>
          <w:rFonts w:ascii="Times New Roman" w:hAnsi="Times New Roman" w:cs="Times New Roman"/>
          <w:sz w:val="28"/>
          <w:szCs w:val="28"/>
          <w:lang w:val="kk-KZ"/>
        </w:rPr>
        <w:t xml:space="preserve"> белгіленіп, олардын көрсеткіштері, өлшеуіштері анықталады, арнаулы хаттама жасалып, </w:t>
      </w:r>
      <w:r w:rsidRPr="00EE448E">
        <w:rPr>
          <w:rFonts w:ascii="Times New Roman" w:hAnsi="Times New Roman" w:cs="Times New Roman"/>
          <w:sz w:val="28"/>
          <w:szCs w:val="28"/>
          <w:lang w:val="kk-KZ"/>
        </w:rPr>
        <w:lastRenderedPageBreak/>
        <w:t>клуб қызыметкерлерімен толтырылды. Хаттама арқылы байқау көптеген тексеру әдістемелік, көмек беруде нақты ұсыныстар жасау үшін өте қажет.</w:t>
      </w:r>
    </w:p>
    <w:p w14:paraId="39E8CA56" w14:textId="77777777" w:rsidR="005E04A7" w:rsidRPr="00EE448E" w:rsidRDefault="005E04A7" w:rsidP="00EE448E">
      <w:pPr>
        <w:spacing w:after="0" w:line="240" w:lineRule="auto"/>
        <w:ind w:firstLine="397"/>
        <w:jc w:val="both"/>
        <w:rPr>
          <w:rFonts w:ascii="Times New Roman" w:hAnsi="Times New Roman" w:cs="Times New Roman"/>
          <w:sz w:val="28"/>
          <w:szCs w:val="28"/>
          <w:lang w:val="kk-KZ"/>
        </w:rPr>
      </w:pPr>
    </w:p>
    <w:p w14:paraId="32A7241A" w14:textId="77777777" w:rsidR="005E04A7" w:rsidRPr="00EE448E" w:rsidRDefault="005E04A7" w:rsidP="00EE448E">
      <w:pPr>
        <w:spacing w:after="0" w:line="240" w:lineRule="auto"/>
        <w:ind w:left="708" w:firstLine="397"/>
        <w:jc w:val="both"/>
        <w:rPr>
          <w:rFonts w:ascii="Times New Roman" w:hAnsi="Times New Roman" w:cs="Times New Roman"/>
          <w:b/>
          <w:sz w:val="28"/>
          <w:szCs w:val="28"/>
          <w:lang w:val="kk-KZ"/>
        </w:rPr>
      </w:pPr>
      <w:r w:rsidRPr="00EE448E">
        <w:rPr>
          <w:rFonts w:ascii="Times New Roman" w:hAnsi="Times New Roman" w:cs="Times New Roman"/>
          <w:sz w:val="28"/>
          <w:szCs w:val="28"/>
          <w:lang w:val="kk-KZ"/>
        </w:rPr>
        <w:t xml:space="preserve">   </w:t>
      </w:r>
      <w:r w:rsidRPr="00EE448E">
        <w:rPr>
          <w:rFonts w:ascii="Times New Roman" w:hAnsi="Times New Roman" w:cs="Times New Roman"/>
          <w:b/>
          <w:sz w:val="28"/>
          <w:szCs w:val="28"/>
          <w:lang w:val="kk-KZ"/>
        </w:rPr>
        <w:t>Байқау жүргізу хаттамасының жобасы:</w:t>
      </w:r>
    </w:p>
    <w:p w14:paraId="5120D1A3" w14:textId="77777777" w:rsidR="005E04A7" w:rsidRPr="00EE448E" w:rsidRDefault="005E04A7">
      <w:pPr>
        <w:numPr>
          <w:ilvl w:val="0"/>
          <w:numId w:val="74"/>
        </w:numPr>
        <w:tabs>
          <w:tab w:val="clear" w:pos="1068"/>
          <w:tab w:val="num" w:pos="0"/>
          <w:tab w:val="left" w:pos="72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Көпшілік шара түрі: мейрам, тақырыптық кеш, демалыс кеші, аукцион т.б.</w:t>
      </w:r>
    </w:p>
    <w:p w14:paraId="73172C09" w14:textId="77777777" w:rsidR="005E04A7" w:rsidRPr="00EE448E" w:rsidRDefault="005E04A7">
      <w:pPr>
        <w:numPr>
          <w:ilvl w:val="0"/>
          <w:numId w:val="74"/>
        </w:numPr>
        <w:tabs>
          <w:tab w:val="clear" w:pos="1068"/>
          <w:tab w:val="num" w:pos="0"/>
          <w:tab w:val="left" w:pos="72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Іс-шараның аты.</w:t>
      </w:r>
    </w:p>
    <w:p w14:paraId="5B013C98" w14:textId="77777777" w:rsidR="005E04A7" w:rsidRPr="00EE448E" w:rsidRDefault="005E04A7">
      <w:pPr>
        <w:numPr>
          <w:ilvl w:val="0"/>
          <w:numId w:val="74"/>
        </w:numPr>
        <w:tabs>
          <w:tab w:val="clear" w:pos="1068"/>
          <w:tab w:val="num" w:pos="0"/>
          <w:tab w:val="left" w:pos="72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Оның тәрбиелік мақсаты.</w:t>
      </w:r>
    </w:p>
    <w:p w14:paraId="597E7FA4" w14:textId="77777777" w:rsidR="005E04A7" w:rsidRPr="00EE448E" w:rsidRDefault="005E04A7">
      <w:pPr>
        <w:numPr>
          <w:ilvl w:val="0"/>
          <w:numId w:val="74"/>
        </w:numPr>
        <w:tabs>
          <w:tab w:val="clear" w:pos="1068"/>
          <w:tab w:val="num" w:pos="0"/>
          <w:tab w:val="left" w:pos="72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Қатынасушылар сипаттамасы.</w:t>
      </w:r>
    </w:p>
    <w:p w14:paraId="64F38A0C" w14:textId="77777777" w:rsidR="005E04A7" w:rsidRPr="00EE448E" w:rsidRDefault="005E04A7">
      <w:pPr>
        <w:numPr>
          <w:ilvl w:val="0"/>
          <w:numId w:val="74"/>
        </w:numPr>
        <w:tabs>
          <w:tab w:val="clear" w:pos="1068"/>
          <w:tab w:val="num" w:pos="0"/>
          <w:tab w:val="left" w:pos="72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Байқалынатын  №1 жағдай (нүктелері )- шара басталмас бұрын: безендіру  (тақырыпқа сай, тақырыпқа өте сай келмейді, әлде безендіру жоқ);  шақыру билеті (арнаулы жасалған жалпы үлгі қолданылған, шақыру билеті жоқ);  көрермендерді қарсы алушылар (арнайы бекітілген, бекітілмеген); көрермендердің жиналуы (алдын - ала жиналуда, уақытында келді, кешігіп  келді).</w:t>
      </w:r>
    </w:p>
    <w:p w14:paraId="6E03D588" w14:textId="77777777" w:rsidR="005E04A7" w:rsidRPr="00EE448E" w:rsidRDefault="005E04A7">
      <w:pPr>
        <w:numPr>
          <w:ilvl w:val="0"/>
          <w:numId w:val="74"/>
        </w:numPr>
        <w:tabs>
          <w:tab w:val="clear" w:pos="1068"/>
          <w:tab w:val="num" w:pos="0"/>
          <w:tab w:val="left" w:pos="720"/>
          <w:tab w:val="left" w:pos="90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 №2 жағдай (белгілер)- шара басталуы (уақтында, аздап кешігіп, көп кешігіп); басталу әсері (қызықтап көңіл аудару, жайбарақат отырды, байқамай қалды).</w:t>
      </w:r>
    </w:p>
    <w:p w14:paraId="2423C72E" w14:textId="77777777" w:rsidR="005E04A7" w:rsidRPr="00EE448E" w:rsidRDefault="005E04A7">
      <w:pPr>
        <w:numPr>
          <w:ilvl w:val="0"/>
          <w:numId w:val="74"/>
        </w:numPr>
        <w:tabs>
          <w:tab w:val="clear" w:pos="1068"/>
          <w:tab w:val="num" w:pos="0"/>
          <w:tab w:val="left" w:pos="720"/>
          <w:tab w:val="left" w:pos="90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№3 жағдай (белгілер) - шараның шарықтау шегі: көрермендер  реакциясы ( ұйып тыңдап отыр, қызу қабылдауда, қол шапалақтауда, елеусіз өтті).</w:t>
      </w:r>
    </w:p>
    <w:p w14:paraId="0B9D0475" w14:textId="77777777" w:rsidR="005E04A7" w:rsidRPr="00EE448E" w:rsidRDefault="005E04A7">
      <w:pPr>
        <w:numPr>
          <w:ilvl w:val="0"/>
          <w:numId w:val="74"/>
        </w:numPr>
        <w:tabs>
          <w:tab w:val="clear" w:pos="1068"/>
          <w:tab w:val="num" w:pos="0"/>
          <w:tab w:val="left" w:pos="720"/>
          <w:tab w:val="left" w:pos="90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№4 жағдай (белгілер) - шара біткен соң (қызу талқылауда; бөгде тақырыпқа әңгімелесуде, кетуге  асықпайды, ұйымдастырушыларға барды, кеңестерін айтты, ертерек кетіп қалды, бітер – бітпес шығып кетті т.б.)</w:t>
      </w:r>
    </w:p>
    <w:p w14:paraId="21C0C0B1" w14:textId="77777777" w:rsidR="005E04A7" w:rsidRPr="00EE448E" w:rsidRDefault="005E04A7">
      <w:pPr>
        <w:numPr>
          <w:ilvl w:val="0"/>
          <w:numId w:val="74"/>
        </w:numPr>
        <w:tabs>
          <w:tab w:val="clear" w:pos="1068"/>
          <w:tab w:val="num" w:pos="0"/>
          <w:tab w:val="left" w:pos="720"/>
          <w:tab w:val="left" w:pos="90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Драматургияға сипаттама: сценаридің басты құралдарына талдау; әр нөмерге байқау; эпизодтардың  өзара  байланысы т.б.</w:t>
      </w:r>
    </w:p>
    <w:p w14:paraId="7AAD0503" w14:textId="77777777" w:rsidR="005E04A7" w:rsidRPr="00EE448E" w:rsidRDefault="005E04A7">
      <w:pPr>
        <w:numPr>
          <w:ilvl w:val="0"/>
          <w:numId w:val="74"/>
        </w:numPr>
        <w:tabs>
          <w:tab w:val="clear" w:pos="1068"/>
          <w:tab w:val="num" w:pos="0"/>
          <w:tab w:val="left" w:pos="720"/>
          <w:tab w:val="left" w:pos="90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Қатынасушылар сипаттамасы: сахна тәртібін сақтауы; көрермендерді қызықтыра білуі;</w:t>
      </w:r>
    </w:p>
    <w:p w14:paraId="5AA64591" w14:textId="77777777" w:rsidR="005E04A7" w:rsidRPr="00EE448E" w:rsidRDefault="005E04A7">
      <w:pPr>
        <w:numPr>
          <w:ilvl w:val="0"/>
          <w:numId w:val="74"/>
        </w:numPr>
        <w:tabs>
          <w:tab w:val="clear" w:pos="1068"/>
          <w:tab w:val="num" w:pos="0"/>
          <w:tab w:val="left" w:pos="720"/>
          <w:tab w:val="left" w:pos="900"/>
        </w:tabs>
        <w:spacing w:after="0" w:line="240" w:lineRule="auto"/>
        <w:ind w:left="0" w:firstLine="54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Көркемдік  тәсілдерді қолдану: музыка, сөз, жарық, би, кино, т.б. (орынды, орынсыз, әсерлі, әсерсіз т.б.)</w:t>
      </w:r>
    </w:p>
    <w:p w14:paraId="37C7A0B8" w14:textId="77777777" w:rsidR="005E04A7" w:rsidRPr="00EE448E" w:rsidRDefault="005E04A7" w:rsidP="00EE448E">
      <w:pPr>
        <w:tabs>
          <w:tab w:val="num" w:pos="0"/>
        </w:tabs>
        <w:spacing w:after="0" w:line="240" w:lineRule="auto"/>
        <w:ind w:left="18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Байқау жүргізілетін күн:__________________________</w:t>
      </w:r>
    </w:p>
    <w:p w14:paraId="006D92E8" w14:textId="77777777" w:rsidR="005E04A7" w:rsidRPr="00EE448E" w:rsidRDefault="005E04A7" w:rsidP="00EE448E">
      <w:pPr>
        <w:tabs>
          <w:tab w:val="num" w:pos="0"/>
        </w:tabs>
        <w:spacing w:after="0" w:line="240" w:lineRule="auto"/>
        <w:ind w:left="180"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Байқау жүргізуші: _______________________________</w:t>
      </w:r>
    </w:p>
    <w:p w14:paraId="06A97C84" w14:textId="77777777" w:rsidR="005E04A7" w:rsidRPr="00EE448E" w:rsidRDefault="005E04A7" w:rsidP="00EE448E">
      <w:pPr>
        <w:tabs>
          <w:tab w:val="num" w:pos="0"/>
        </w:tabs>
        <w:spacing w:after="0" w:line="240" w:lineRule="auto"/>
        <w:ind w:left="180" w:firstLine="397"/>
        <w:jc w:val="both"/>
        <w:rPr>
          <w:rFonts w:ascii="Times New Roman" w:hAnsi="Times New Roman" w:cs="Times New Roman"/>
          <w:sz w:val="28"/>
          <w:szCs w:val="28"/>
          <w:lang w:val="kk-KZ"/>
        </w:rPr>
      </w:pPr>
    </w:p>
    <w:p w14:paraId="2F1A8A34" w14:textId="77777777" w:rsidR="005E04A7" w:rsidRPr="00EE448E" w:rsidRDefault="005E04A7" w:rsidP="00EE448E">
      <w:pPr>
        <w:spacing w:after="0" w:line="240" w:lineRule="auto"/>
        <w:ind w:firstLine="397"/>
        <w:jc w:val="both"/>
        <w:rPr>
          <w:rFonts w:ascii="Times New Roman" w:hAnsi="Times New Roman" w:cs="Times New Roman"/>
          <w:b/>
          <w:sz w:val="28"/>
          <w:szCs w:val="28"/>
          <w:lang w:val="kk-KZ"/>
        </w:rPr>
      </w:pPr>
      <w:r w:rsidRPr="00EE448E">
        <w:rPr>
          <w:rFonts w:ascii="Times New Roman" w:hAnsi="Times New Roman" w:cs="Times New Roman"/>
          <w:b/>
          <w:sz w:val="28"/>
          <w:szCs w:val="28"/>
          <w:lang w:val="kk-KZ"/>
        </w:rPr>
        <w:t>Бақылау сұрақтары</w:t>
      </w:r>
    </w:p>
    <w:p w14:paraId="2834BF59" w14:textId="77777777" w:rsidR="005E04A7" w:rsidRPr="00EE448E" w:rsidRDefault="005E04A7">
      <w:pPr>
        <w:numPr>
          <w:ilvl w:val="0"/>
          <w:numId w:val="75"/>
        </w:numPr>
        <w:tabs>
          <w:tab w:val="clear" w:pos="1635"/>
          <w:tab w:val="num" w:pos="0"/>
          <w:tab w:val="num" w:pos="54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Клуб жұмысын зерттеу үшін пайдаланылатын құжаттарды атап көрініз.</w:t>
      </w:r>
    </w:p>
    <w:p w14:paraId="0A9D7457" w14:textId="77777777" w:rsidR="005E04A7" w:rsidRPr="00EE448E" w:rsidRDefault="005E04A7">
      <w:pPr>
        <w:numPr>
          <w:ilvl w:val="0"/>
          <w:numId w:val="75"/>
        </w:numPr>
        <w:tabs>
          <w:tab w:val="clear" w:pos="1635"/>
          <w:tab w:val="num" w:pos="0"/>
          <w:tab w:val="num" w:pos="54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Құжатты талдау тәсілінің кемшіліктері?</w:t>
      </w:r>
    </w:p>
    <w:p w14:paraId="5584F5DF" w14:textId="77777777" w:rsidR="005E04A7" w:rsidRPr="00EE448E" w:rsidRDefault="005E04A7">
      <w:pPr>
        <w:numPr>
          <w:ilvl w:val="0"/>
          <w:numId w:val="75"/>
        </w:numPr>
        <w:tabs>
          <w:tab w:val="clear" w:pos="1635"/>
          <w:tab w:val="num" w:pos="0"/>
          <w:tab w:val="num" w:pos="54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Құжаттағы ақпаратты басқа қандай тәсілдермен толықтыруға болады?</w:t>
      </w:r>
    </w:p>
    <w:p w14:paraId="68D96069" w14:textId="77777777" w:rsidR="005E04A7" w:rsidRPr="00EE448E" w:rsidRDefault="005E04A7">
      <w:pPr>
        <w:numPr>
          <w:ilvl w:val="0"/>
          <w:numId w:val="75"/>
        </w:numPr>
        <w:tabs>
          <w:tab w:val="clear" w:pos="1635"/>
          <w:tab w:val="num" w:pos="0"/>
          <w:tab w:val="num" w:pos="54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 Байқау әдісі қандай мәселелерді зерттегенде негізгі социологиялық әдіс бола алады?</w:t>
      </w:r>
    </w:p>
    <w:p w14:paraId="76548FFB" w14:textId="77777777" w:rsidR="005E04A7" w:rsidRPr="00EE448E" w:rsidRDefault="005E04A7">
      <w:pPr>
        <w:numPr>
          <w:ilvl w:val="0"/>
          <w:numId w:val="75"/>
        </w:numPr>
        <w:tabs>
          <w:tab w:val="clear" w:pos="1635"/>
          <w:tab w:val="num" w:pos="0"/>
          <w:tab w:val="num" w:pos="54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lastRenderedPageBreak/>
        <w:t>Байқау әдісінің қай түрін өз зерттеуіңізде пайдалана алар едіңіз?</w:t>
      </w:r>
    </w:p>
    <w:p w14:paraId="25248958" w14:textId="77777777" w:rsidR="005E04A7" w:rsidRPr="00EE448E" w:rsidRDefault="005E04A7" w:rsidP="00EE448E">
      <w:pPr>
        <w:spacing w:after="0" w:line="240" w:lineRule="auto"/>
        <w:ind w:left="360" w:firstLine="397"/>
        <w:jc w:val="both"/>
        <w:rPr>
          <w:rFonts w:ascii="Times New Roman" w:hAnsi="Times New Roman" w:cs="Times New Roman"/>
          <w:i/>
          <w:sz w:val="28"/>
          <w:szCs w:val="28"/>
          <w:lang w:val="kk-KZ"/>
        </w:rPr>
      </w:pPr>
    </w:p>
    <w:p w14:paraId="05B5C3DF" w14:textId="77777777" w:rsidR="005E04A7" w:rsidRPr="00EE448E" w:rsidRDefault="005E04A7" w:rsidP="00EE448E">
      <w:pPr>
        <w:spacing w:after="0" w:line="240" w:lineRule="auto"/>
        <w:ind w:left="360"/>
        <w:rPr>
          <w:rFonts w:ascii="Times New Roman" w:hAnsi="Times New Roman" w:cs="Times New Roman"/>
          <w:b/>
          <w:sz w:val="28"/>
          <w:szCs w:val="28"/>
          <w:lang w:val="kk-KZ"/>
        </w:rPr>
      </w:pPr>
      <w:r w:rsidRPr="00EE448E">
        <w:rPr>
          <w:rFonts w:ascii="Times New Roman" w:hAnsi="Times New Roman" w:cs="Times New Roman"/>
          <w:b/>
          <w:sz w:val="28"/>
          <w:szCs w:val="28"/>
          <w:lang w:val="kk-KZ"/>
        </w:rPr>
        <w:t>Ұсынылатын  әдебиеттер</w:t>
      </w:r>
    </w:p>
    <w:p w14:paraId="2927FFC1" w14:textId="77777777" w:rsidR="005E04A7" w:rsidRPr="00EE448E" w:rsidRDefault="005E04A7">
      <w:pPr>
        <w:numPr>
          <w:ilvl w:val="0"/>
          <w:numId w:val="76"/>
        </w:numPr>
        <w:tabs>
          <w:tab w:val="clear" w:pos="360"/>
          <w:tab w:val="num" w:pos="0"/>
          <w:tab w:val="left" w:pos="54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Методы сбора, обработки, анализа социальной информации. /Лекции по курсу. – Л., 1984. -28-34с</w:t>
      </w:r>
    </w:p>
    <w:p w14:paraId="7E8B5C5C" w14:textId="77777777" w:rsidR="005E04A7" w:rsidRPr="00EE448E" w:rsidRDefault="005E04A7">
      <w:pPr>
        <w:numPr>
          <w:ilvl w:val="0"/>
          <w:numId w:val="76"/>
        </w:numPr>
        <w:tabs>
          <w:tab w:val="clear" w:pos="360"/>
          <w:tab w:val="num" w:pos="0"/>
          <w:tab w:val="left" w:pos="54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Как провести социологическое исследование: В помощь идиологическому активу /Под.ред. М.К. Горшкова и Ф.Э.Шереги. –М.: Политиздат. -1985.-99-110с</w:t>
      </w:r>
    </w:p>
    <w:p w14:paraId="4363400A" w14:textId="77777777" w:rsidR="005E04A7" w:rsidRPr="00EE448E" w:rsidRDefault="005E04A7">
      <w:pPr>
        <w:numPr>
          <w:ilvl w:val="0"/>
          <w:numId w:val="76"/>
        </w:numPr>
        <w:tabs>
          <w:tab w:val="clear" w:pos="360"/>
          <w:tab w:val="num" w:pos="0"/>
          <w:tab w:val="left" w:pos="54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Петрова З.А. Методология и методика социологических исследовании культурно – досуговой деятельности: Учебное пособие. М.,1990.- 43-54с.</w:t>
      </w:r>
    </w:p>
    <w:p w14:paraId="519C9AF8" w14:textId="77777777" w:rsidR="005E04A7" w:rsidRPr="00EE448E" w:rsidRDefault="005E04A7">
      <w:pPr>
        <w:numPr>
          <w:ilvl w:val="0"/>
          <w:numId w:val="76"/>
        </w:numPr>
        <w:tabs>
          <w:tab w:val="clear" w:pos="360"/>
          <w:tab w:val="num" w:pos="0"/>
          <w:tab w:val="left" w:pos="54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Ядов В.А. Социологические исследование:Методология. Программа. Методы. –М.: Наука,1987.- 110-119с</w:t>
      </w:r>
    </w:p>
    <w:p w14:paraId="7FF2060A" w14:textId="77777777" w:rsidR="005E04A7" w:rsidRPr="00EE448E" w:rsidRDefault="005E04A7">
      <w:pPr>
        <w:numPr>
          <w:ilvl w:val="0"/>
          <w:numId w:val="76"/>
        </w:numPr>
        <w:tabs>
          <w:tab w:val="clear" w:pos="360"/>
          <w:tab w:val="num" w:pos="0"/>
          <w:tab w:val="left" w:pos="540"/>
        </w:tabs>
        <w:spacing w:after="0" w:line="240" w:lineRule="auto"/>
        <w:ind w:left="0" w:firstLine="360"/>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Камалова Н.К. Мәдени шұғылданымпаздылық қызметін социологиялық зерттеу әдістері. – Шымкент, 1992. – 114 б.</w:t>
      </w:r>
    </w:p>
    <w:p w14:paraId="32D40718" w14:textId="36B2CB20" w:rsidR="005E04A7" w:rsidRPr="00E57B59" w:rsidRDefault="005E04A7" w:rsidP="00E57B59">
      <w:pPr>
        <w:spacing w:after="0" w:line="240" w:lineRule="auto"/>
        <w:ind w:firstLine="397"/>
        <w:jc w:val="both"/>
        <w:rPr>
          <w:rFonts w:ascii="Times New Roman" w:hAnsi="Times New Roman" w:cs="Times New Roman"/>
          <w:sz w:val="28"/>
          <w:szCs w:val="28"/>
          <w:lang w:val="kk-KZ"/>
        </w:rPr>
      </w:pPr>
      <w:r w:rsidRPr="00EE448E">
        <w:rPr>
          <w:rFonts w:ascii="Times New Roman" w:hAnsi="Times New Roman" w:cs="Times New Roman"/>
          <w:sz w:val="28"/>
          <w:szCs w:val="28"/>
          <w:lang w:val="kk-KZ"/>
        </w:rPr>
        <w:t xml:space="preserve"> </w:t>
      </w:r>
    </w:p>
    <w:p w14:paraId="0B20FCBD" w14:textId="41FAB319" w:rsidR="005E04A7" w:rsidRPr="00A6375B" w:rsidRDefault="005E04A7" w:rsidP="00A6375B">
      <w:pPr>
        <w:pStyle w:val="25"/>
        <w:spacing w:after="0" w:line="240" w:lineRule="auto"/>
        <w:ind w:left="284" w:firstLine="397"/>
        <w:jc w:val="center"/>
        <w:rPr>
          <w:b/>
          <w:bCs/>
          <w:sz w:val="28"/>
          <w:szCs w:val="28"/>
          <w:lang w:val="kk-KZ"/>
        </w:rPr>
      </w:pPr>
      <w:r w:rsidRPr="00A6375B">
        <w:rPr>
          <w:sz w:val="28"/>
          <w:szCs w:val="28"/>
          <w:lang w:val="kk-KZ"/>
        </w:rPr>
        <w:t xml:space="preserve">2.7. </w:t>
      </w:r>
      <w:r w:rsidR="00A6375B" w:rsidRPr="00A6375B">
        <w:rPr>
          <w:sz w:val="28"/>
          <w:szCs w:val="28"/>
          <w:lang w:val="kk-KZ"/>
        </w:rPr>
        <w:t>Тақырып.</w:t>
      </w:r>
      <w:r w:rsidRPr="00A6375B">
        <w:rPr>
          <w:b/>
          <w:bCs/>
          <w:sz w:val="28"/>
          <w:szCs w:val="28"/>
          <w:lang w:val="kk-KZ"/>
        </w:rPr>
        <w:t>Эксперимент</w:t>
      </w:r>
    </w:p>
    <w:p w14:paraId="0B8CA10D" w14:textId="77777777" w:rsidR="005E04A7" w:rsidRPr="00A6375B" w:rsidRDefault="005E04A7" w:rsidP="00A6375B">
      <w:pPr>
        <w:pStyle w:val="25"/>
        <w:spacing w:after="0" w:line="240" w:lineRule="auto"/>
        <w:ind w:left="284" w:firstLine="397"/>
        <w:jc w:val="both"/>
        <w:rPr>
          <w:sz w:val="28"/>
          <w:szCs w:val="28"/>
          <w:lang w:val="kk-KZ"/>
        </w:rPr>
      </w:pPr>
    </w:p>
    <w:p w14:paraId="2D0B20A7"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   социологиялық зерттеу мәселесі бойынша тек бір жағдайды анықтау ғана емес, оны шешу, жақсарту мүмкіндіктерін іздестіруде тиімді  әдіс  болып   табылады. Социологиялық әдістер ішінде байқау, интервью, сауал, құжаттарды талдау бар жағдайды мәлімдесе, сол жағдайға өзгеріс енгізу әдісін эксперимент дейді. Өзгеріс енгізу дара мақсат емес, өзгеріс  алдын - ала белгілеген болжамдарды тексеру үшін, өзгерістердің мәселе шешуге әсерін, олардың байланыстарын анықтауға арналады. Эксперимент барысында болжамды дәлелдеу үшін амалдар жасалып, олардың әсері, байланысы тіркеліп отырады.</w:t>
      </w:r>
    </w:p>
    <w:p w14:paraId="1EF07199"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 барысында   оның өту жағдайын тексеру, тіркеу үшін басқа да әдістер қолданады: байқау, сауал, құжаттарды талдау.</w:t>
      </w:r>
    </w:p>
    <w:p w14:paraId="0942C6A3"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Әдісті қолдану үшін қойылатын талаптар:</w:t>
      </w:r>
    </w:p>
    <w:p w14:paraId="61CB1CB3" w14:textId="77777777" w:rsidR="005E04A7" w:rsidRPr="00A6375B" w:rsidRDefault="005E04A7" w:rsidP="00A6375B">
      <w:pPr>
        <w:numPr>
          <w:ilvl w:val="0"/>
          <w:numId w:val="62"/>
        </w:numPr>
        <w:tabs>
          <w:tab w:val="clear" w:pos="1095"/>
          <w:tab w:val="left" w:pos="360"/>
          <w:tab w:val="num" w:pos="540"/>
        </w:tabs>
        <w:spacing w:after="0" w:line="240" w:lineRule="auto"/>
        <w:ind w:left="360" w:firstLine="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 барысын жан – жақты бақылау мүмкіндігі;</w:t>
      </w:r>
    </w:p>
    <w:p w14:paraId="4818F5CA" w14:textId="77777777" w:rsidR="005E04A7" w:rsidRPr="00A6375B" w:rsidRDefault="005E04A7" w:rsidP="00A6375B">
      <w:pPr>
        <w:numPr>
          <w:ilvl w:val="0"/>
          <w:numId w:val="62"/>
        </w:numPr>
        <w:tabs>
          <w:tab w:val="clear" w:pos="1095"/>
          <w:tab w:val="left" w:pos="360"/>
          <w:tab w:val="num" w:pos="540"/>
        </w:tabs>
        <w:spacing w:after="0" w:line="240" w:lineRule="auto"/>
        <w:ind w:left="360" w:firstLine="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 барысындағы өзгерістер мен барлық заңдылықтарды жан – жақты тіркеу және шолу;</w:t>
      </w:r>
    </w:p>
    <w:p w14:paraId="009A1C68" w14:textId="77777777" w:rsidR="005E04A7" w:rsidRPr="00A6375B" w:rsidRDefault="005E04A7" w:rsidP="00A6375B">
      <w:pPr>
        <w:numPr>
          <w:ilvl w:val="0"/>
          <w:numId w:val="62"/>
        </w:numPr>
        <w:tabs>
          <w:tab w:val="clear" w:pos="1095"/>
          <w:tab w:val="left" w:pos="360"/>
          <w:tab w:val="num" w:pos="540"/>
        </w:tabs>
        <w:spacing w:after="0" w:line="240" w:lineRule="auto"/>
        <w:ind w:left="360" w:firstLine="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 барысын қатаң қадағалап, тіркеу, шолу кезеңдерінің нақтылығын тексеру;</w:t>
      </w:r>
    </w:p>
    <w:p w14:paraId="334062FA" w14:textId="77777777" w:rsidR="005E04A7" w:rsidRPr="00A6375B" w:rsidRDefault="005E04A7" w:rsidP="00A6375B">
      <w:pPr>
        <w:numPr>
          <w:ilvl w:val="0"/>
          <w:numId w:val="62"/>
        </w:numPr>
        <w:tabs>
          <w:tab w:val="clear" w:pos="1095"/>
          <w:tab w:val="left" w:pos="360"/>
          <w:tab w:val="num" w:pos="540"/>
        </w:tabs>
        <w:spacing w:after="0" w:line="240" w:lineRule="auto"/>
        <w:ind w:left="360" w:firstLine="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қажетті жағдайда экспериментті толық әлде бөлшектеп қайталау;</w:t>
      </w:r>
    </w:p>
    <w:p w14:paraId="4821D634" w14:textId="77777777" w:rsidR="005E04A7" w:rsidRPr="00A6375B" w:rsidRDefault="005E04A7" w:rsidP="00A6375B">
      <w:pPr>
        <w:numPr>
          <w:ilvl w:val="0"/>
          <w:numId w:val="62"/>
        </w:numPr>
        <w:tabs>
          <w:tab w:val="clear" w:pos="1095"/>
          <w:tab w:val="left" w:pos="360"/>
          <w:tab w:val="num" w:pos="540"/>
        </w:tabs>
        <w:spacing w:after="0" w:line="240" w:lineRule="auto"/>
        <w:ind w:left="360" w:firstLine="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экспериментте көзделген мақсат әлеуметтік, қоғамдық заңдарға қайшы келмеуі;</w:t>
      </w:r>
    </w:p>
    <w:p w14:paraId="552375DF" w14:textId="77777777" w:rsidR="005E04A7" w:rsidRPr="00A6375B" w:rsidRDefault="005E04A7" w:rsidP="00A6375B">
      <w:pPr>
        <w:numPr>
          <w:ilvl w:val="0"/>
          <w:numId w:val="62"/>
        </w:numPr>
        <w:tabs>
          <w:tab w:val="clear" w:pos="1095"/>
          <w:tab w:val="left" w:pos="360"/>
          <w:tab w:val="num" w:pos="540"/>
        </w:tabs>
        <w:spacing w:after="0" w:line="240" w:lineRule="auto"/>
        <w:ind w:left="360" w:firstLine="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экспериментке түсуші нысанның заңды құқықтары толық сақталуы;</w:t>
      </w:r>
    </w:p>
    <w:p w14:paraId="4C6DE09A" w14:textId="77777777" w:rsidR="005E04A7" w:rsidRPr="00A6375B" w:rsidRDefault="005E04A7" w:rsidP="00A6375B">
      <w:pPr>
        <w:numPr>
          <w:ilvl w:val="0"/>
          <w:numId w:val="62"/>
        </w:numPr>
        <w:tabs>
          <w:tab w:val="clear" w:pos="1095"/>
          <w:tab w:val="left" w:pos="360"/>
          <w:tab w:val="num" w:pos="540"/>
        </w:tabs>
        <w:spacing w:after="0" w:line="240" w:lineRule="auto"/>
        <w:ind w:left="360" w:firstLine="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 барысында нысан қоғам өмірінен шектелмеуі және  өзгерістер жағдайы құбылмауы.</w:t>
      </w:r>
    </w:p>
    <w:p w14:paraId="2E4E3FB3"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lastRenderedPageBreak/>
        <w:t xml:space="preserve">Сонымен, мәдени – тынығу  жұмысы  қызметкері өз жұмысында жаңашыл болып, әр салада соны әдістер қолданып, әуесқой өнерге  жол  тауып, халық мәдениетін арттырам десе, әрқашан өз жұмысында эксперимент   әдісін  қолдана  білуі керек. </w:t>
      </w:r>
    </w:p>
    <w:p w14:paraId="0AEE8202"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Қоғамдық өмірде ғасырлар бойы қолданылып келген эксперименттер мақсаты мен мүмкіндігіне қарай бірнеше түрге бөлінеді.</w:t>
      </w:r>
    </w:p>
    <w:p w14:paraId="7AFE413E"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b/>
          <w:i/>
          <w:sz w:val="28"/>
          <w:szCs w:val="28"/>
          <w:lang w:val="kk-KZ"/>
        </w:rPr>
        <w:t>Лабороториялық эксперимент</w:t>
      </w:r>
      <w:r w:rsidRPr="00A6375B">
        <w:rPr>
          <w:rFonts w:ascii="Times New Roman" w:hAnsi="Times New Roman" w:cs="Times New Roman"/>
          <w:sz w:val="28"/>
          <w:szCs w:val="28"/>
          <w:lang w:val="kk-KZ"/>
        </w:rPr>
        <w:t xml:space="preserve"> – түрлі өлшеуші тәсілдер қолданып, арнаулы жағдайда өткізіледі. Бұл әдістің тиімділігі өзгерістердің қатаң және нақтылы тіркелуінде. Эксперимент өткізілу жағдайы да зерттеушіге толық мәлім. Бірақ лабороториялық эксперименттің барлық мүмкіндіктері мәдени – тынығу қызметінде кемшілікке айналатындай жағдайы бар. Өйткені күнделікті мәдени – іс  шаралар лабороториялық жағдайдан өте қашық, өзгерістері мен кенеттік жағдайлары мол, күтпейтіндей кездейсоқтары көп амал. Сондықтан бір іс – шараны лабороториялық деп алғанның өзінде, нәтижесін басқа да сондай іс – шараларға аудару мүмкіндігі жоқ. Өйткені, көрермен – қатынасушы әрқашан өз таңдауымен іс – шараға қатынасып, өз қалауымен ғана әрекетке араласады.</w:t>
      </w:r>
    </w:p>
    <w:p w14:paraId="0719E269"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Лабороториялық жағдайды қазіргі мәдениет ошақтарында қалыптастырып, сақтау мүмкін емес.</w:t>
      </w:r>
    </w:p>
    <w:p w14:paraId="070F856E"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Сондықтан мәдени эксперименттер ішінде кең көлемде және нәтижелі қолданылып жүргені дағдылы (естественный) түрі. Эксперименттің бұл түрі барысында зерттелуші нысана өзіне тән жағдайын, дағдылы бағытын сақтайды.</w:t>
      </w:r>
    </w:p>
    <w:p w14:paraId="797E71AC"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b/>
          <w:i/>
          <w:sz w:val="28"/>
          <w:szCs w:val="28"/>
          <w:lang w:val="kk-KZ"/>
        </w:rPr>
        <w:t>Дағдылы эксперимент</w:t>
      </w:r>
      <w:r w:rsidRPr="00A6375B">
        <w:rPr>
          <w:rFonts w:ascii="Times New Roman" w:hAnsi="Times New Roman" w:cs="Times New Roman"/>
          <w:sz w:val="28"/>
          <w:szCs w:val="28"/>
          <w:lang w:val="kk-KZ"/>
        </w:rPr>
        <w:t xml:space="preserve"> зерттеу нысанасында өзінен - өзі даму процесінде туындаған жағдайға байланысты өтеді. Эксперимент өткізуші сол жағдай мен өзгеріс бағыттарын өлшеумен шектеледі. Эксперименттің бұл түрінің қоғамдық жағдайға тиімділігі бар болғанымен,  кемшіліксіз емес.</w:t>
      </w:r>
    </w:p>
    <w:p w14:paraId="02DBD3D7"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 xml:space="preserve">Дағдылы эксперимент өткізу үшін мәдениет саласында болғалы тұрған өзгерісті күтіп отыру керек. Сонымен  қатар, ол өзгерістің болғалы тұрғанын алдын - ала ескеріп, қажетті құжаттарды даярлап үлгеру керек. Барлық эксперимент қолайлы жағдайлар уақытылы жасалған кезде жақсы ұйымдастырылған байқау тәріздес өтеді.  Эксперименттің келесі түрі: болжамдардың логикалық құрылымын дәлелдеуге арналған </w:t>
      </w:r>
      <w:r w:rsidRPr="00A6375B">
        <w:rPr>
          <w:rFonts w:ascii="Times New Roman" w:hAnsi="Times New Roman" w:cs="Times New Roman"/>
          <w:b/>
          <w:i/>
          <w:sz w:val="28"/>
          <w:szCs w:val="28"/>
          <w:lang w:val="kk-KZ"/>
        </w:rPr>
        <w:t>бірқатарлы</w:t>
      </w:r>
      <w:r w:rsidRPr="00A6375B">
        <w:rPr>
          <w:rFonts w:ascii="Times New Roman" w:hAnsi="Times New Roman" w:cs="Times New Roman"/>
          <w:sz w:val="28"/>
          <w:szCs w:val="28"/>
          <w:lang w:val="kk-KZ"/>
        </w:rPr>
        <w:t xml:space="preserve"> және </w:t>
      </w:r>
      <w:r w:rsidRPr="00A6375B">
        <w:rPr>
          <w:rFonts w:ascii="Times New Roman" w:hAnsi="Times New Roman" w:cs="Times New Roman"/>
          <w:b/>
          <w:i/>
          <w:sz w:val="28"/>
          <w:szCs w:val="28"/>
          <w:lang w:val="kk-KZ"/>
        </w:rPr>
        <w:t xml:space="preserve">кезекті </w:t>
      </w:r>
      <w:r w:rsidRPr="00A6375B">
        <w:rPr>
          <w:rFonts w:ascii="Times New Roman" w:hAnsi="Times New Roman" w:cs="Times New Roman"/>
          <w:sz w:val="28"/>
          <w:szCs w:val="28"/>
          <w:lang w:val="kk-KZ"/>
        </w:rPr>
        <w:t xml:space="preserve"> болып бөлінеді (параллельный, последовательный).</w:t>
      </w:r>
    </w:p>
    <w:p w14:paraId="465A986D"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Бірқатарлы деп экспериментке қатысу үшін екі топты алып, оның біреуі эксперимент жүргізілуші, екіншісі бақылаушы  топ болып, ғылыми болжамының тексерілуі екі топқа бірдей жүргізілуді айтады.</w:t>
      </w:r>
    </w:p>
    <w:p w14:paraId="1C9665B8"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 xml:space="preserve">Кезекті экспериментте зерттеуге бір топ алынып, белгіленген өзгерістер енгізіп болжамға сәйкес дәлелді, дәлелсіздігі тексеріледі. </w:t>
      </w:r>
      <w:r w:rsidRPr="00A6375B">
        <w:rPr>
          <w:rFonts w:ascii="Times New Roman" w:hAnsi="Times New Roman" w:cs="Times New Roman"/>
          <w:sz w:val="28"/>
          <w:szCs w:val="28"/>
          <w:lang w:val="kk-KZ"/>
        </w:rPr>
        <w:lastRenderedPageBreak/>
        <w:t>Яғни, енгізіліп отырған өзгеріс топ әрекетіне, құрылымына ықпалын тигізеді ме, жоқ па? Ол ықпалы неге, неліктен, қандай жағдайда болып отырғаны тексеріледі. Мұндай жағдайда эксперименттік  топ өзгеріс енгізгенше бақыланушы топ болып есептелініп, барлық мүмкіндіктері мен ғылыми болжамға сай көрсеткіштері мұқият тіркеледі.  Өзгеріс енгізілгеннен кейін осы топ эксперименттік болып, өзгеріс енгізгеннен кейінгі жағдайлар тіркеледі.</w:t>
      </w:r>
    </w:p>
    <w:p w14:paraId="50C8FF56"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 xml:space="preserve">Мысалға, көне ұлттық салт – дәстүрлерді тұрмысқа енгізу процесі олардың бүгінгі өмір салтына сәйкес келуіне; әр элементтерінің орынды, өз дәрежесінде сақталуына; әр элементтеріне насихатталу барысында қажетті түсініктеме беріп отырған жағдайда; салт – дәстүрге дағдылы жағдай жасалып, жасандылықтан сақтаса; салт – дәстүрге кейіпкерлердің өздері тікелей қатынасса деген болжамдар қойылды делік. </w:t>
      </w:r>
    </w:p>
    <w:p w14:paraId="49F8689F"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Бұл болжамдарды  тексеру үшін эксперимент өткізейік.</w:t>
      </w:r>
      <w:r w:rsidRPr="00A6375B">
        <w:rPr>
          <w:rFonts w:ascii="Times New Roman" w:hAnsi="Times New Roman" w:cs="Times New Roman"/>
          <w:sz w:val="28"/>
          <w:szCs w:val="28"/>
          <w:vertAlign w:val="superscript"/>
          <w:lang w:val="kk-KZ"/>
        </w:rPr>
        <w:t xml:space="preserve"> </w:t>
      </w:r>
      <w:r w:rsidRPr="00A6375B">
        <w:rPr>
          <w:rFonts w:ascii="Times New Roman" w:hAnsi="Times New Roman" w:cs="Times New Roman"/>
          <w:sz w:val="28"/>
          <w:szCs w:val="28"/>
          <w:lang w:val="kk-KZ"/>
        </w:rPr>
        <w:t xml:space="preserve">  Эксперимент  мұражайда, бұхаралық бөлімде қазақ киіз үйі құрылып, мұражайдағы қажетті бұйымдар (қалыңдық киімі, құдағи жүзік, қоржындар) қолданылып өткізіледі. Экспериментке қатынасушылар жас некелесушілер, олардың ата аналары.</w:t>
      </w:r>
    </w:p>
    <w:p w14:paraId="59D2888E"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 xml:space="preserve">Тәжірибелік жұмыс басталмас бұрын экспериментке қатынасушылар дайындалады. Бұл экспериментке түсу әрекетінің бағыт - бағдарын белгілеуден кейінгі амалы. </w:t>
      </w:r>
    </w:p>
    <w:p w14:paraId="7CCDA5E5"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 xml:space="preserve">1. Мысалы, Оңтүстік Қазақстан облыстық өлкетану мұражайында өткен тәжірибелік іс – шара негізінде келтіріліп отыр.  </w:t>
      </w:r>
    </w:p>
    <w:p w14:paraId="78623B1F"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 xml:space="preserve">Дайындық кезеңі – экспериментке түсуші топты (адамдарды, үйелменді т.с.с.) таңдау себептерін белгілеу. Біздің жағдайда жас некелесушілер мен ата – аналары өздері көне рәсімдермен таныс болмағасын, бұл   сәтті  балалардың есінде қалатындай етіп, ұлттық мәдениетке бетбұрыс жасаймыз деген ынтамен жүргізілді. Сонымен топтық таңдалу (іріктелу) әдістемесі; негізгі таңдалу белгісі (критерийй) - үйленуші. </w:t>
      </w:r>
    </w:p>
    <w:p w14:paraId="6B831B0E"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b/>
          <w:i/>
          <w:sz w:val="28"/>
          <w:szCs w:val="28"/>
          <w:lang w:val="kk-KZ"/>
        </w:rPr>
        <w:t>Келесі кезең талдау тобының құрылымын белгілеу.</w:t>
      </w:r>
      <w:r w:rsidRPr="00A6375B">
        <w:rPr>
          <w:rFonts w:ascii="Times New Roman" w:hAnsi="Times New Roman" w:cs="Times New Roman"/>
          <w:sz w:val="28"/>
          <w:szCs w:val="28"/>
          <w:lang w:val="kk-KZ"/>
        </w:rPr>
        <w:t xml:space="preserve"> Эксперимент талабы бойынша бұл рәсімге үйленушілерден басқа олардың ата-анасы, жеңгелері, жолдастары, рәсімдік әндерді орындаушылар (беташар, жеңге жыры) болуы тиіс. Алдын-ала келісумен ондай  адамдар белгіленеді. Сонымен  бұл биресми, дағдылы жағдай тобы сақталады. </w:t>
      </w:r>
    </w:p>
    <w:p w14:paraId="1FB1DF99"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 xml:space="preserve">Келесі кезең экспериментке қатынасушылардың іс-әрекетін,  өзара қатынасын, негізгі міндеттерін белгілеу. Үйлену тойдың өзара қатынасына тән іс-әрекет тізбегі, рәсімдері белгіленіп, солардың бұл үйелмен  басына жақын екені анықталып, тіпті таныс еместері жасалып, келісіп алынды (құдағи жүзік, келінге білезік, күйеу бала, сыны  т.с.с.)     </w:t>
      </w:r>
    </w:p>
    <w:p w14:paraId="05DBBFA3"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lastRenderedPageBreak/>
        <w:t xml:space="preserve">Келесі кезек  ─ экспериментке қатынасушылардың  өз әрекетін бағалауы.    Болашақ жас жұбайлар да, екі жақтан құда - құдағилар, да рәсімдер мазмұнымен танысқаннан кейін, өз ризашылығын білдірді. </w:t>
      </w:r>
    </w:p>
    <w:p w14:paraId="5A537587"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ab/>
        <w:t>Іс - әрекет барысындағы қатынасушылардың бағасы, ризашылығы байқау карточкасына тіркеліп отырды.</w:t>
      </w:r>
    </w:p>
    <w:p w14:paraId="4ED0A76A"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ab/>
        <w:t>Эксперимент өткізбес бұрын  тәжірибе өтетін жерді (ортаны)  ыңғайластыру  қажет.</w:t>
      </w:r>
    </w:p>
    <w:p w14:paraId="35B37283"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ab/>
        <w:t>Мұражайда киіз үй кейпі  келтіріліп, дастархан жайылып, дағдылы құда күтіп,  той жасау дастарханы жасалды.</w:t>
      </w:r>
    </w:p>
    <w:p w14:paraId="403CDFBC"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ab/>
        <w:t>Келінге бөлек шымылдық құралады. Тек дағдылы жағдайдан ауытқитыны теледидарға түсіру аппараттары мен жарығы болды. Осы мәселе тойға қатысушылар әрекетіне ықпалын тигізіп, еркін қимыл жасауларына қысым жасауы ықтимал еді.</w:t>
      </w:r>
    </w:p>
    <w:p w14:paraId="7A600875"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ab/>
        <w:t>Эксперимент өткізушілер тәжірибе барысын бақылауы қажет. Сондықтан алдын - ала қандай көрсеткіштер арқылы эксперимент барысы байқалатынын анықтап алу керек. Біздің жағдайда олар:</w:t>
      </w:r>
    </w:p>
    <w:p w14:paraId="5131768D" w14:textId="77777777" w:rsidR="005E04A7" w:rsidRPr="00A6375B" w:rsidRDefault="005E04A7" w:rsidP="00A6375B">
      <w:pPr>
        <w:numPr>
          <w:ilvl w:val="0"/>
          <w:numId w:val="77"/>
        </w:numPr>
        <w:tabs>
          <w:tab w:val="clear" w:pos="1068"/>
          <w:tab w:val="num" w:pos="0"/>
          <w:tab w:val="left" w:pos="540"/>
        </w:tabs>
        <w:spacing w:after="0" w:line="240" w:lineRule="auto"/>
        <w:ind w:left="0" w:firstLine="36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той рәсіміне дайындыққа ынта - жігерімен қатынасу;</w:t>
      </w:r>
    </w:p>
    <w:p w14:paraId="719DD769" w14:textId="77777777" w:rsidR="005E04A7" w:rsidRPr="00A6375B" w:rsidRDefault="005E04A7" w:rsidP="00A6375B">
      <w:pPr>
        <w:numPr>
          <w:ilvl w:val="0"/>
          <w:numId w:val="77"/>
        </w:numPr>
        <w:tabs>
          <w:tab w:val="clear" w:pos="1068"/>
          <w:tab w:val="num" w:pos="0"/>
          <w:tab w:val="left" w:pos="540"/>
        </w:tabs>
        <w:spacing w:after="0" w:line="240" w:lineRule="auto"/>
        <w:ind w:left="0" w:firstLine="36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рәсімдерге қажетті бұйымдарды, дәмді ризашылықпен өз дәрежесінде  әзірлеу;</w:t>
      </w:r>
    </w:p>
    <w:p w14:paraId="4F5DCF54" w14:textId="77777777" w:rsidR="005E04A7" w:rsidRPr="00A6375B" w:rsidRDefault="005E04A7" w:rsidP="00A6375B">
      <w:pPr>
        <w:numPr>
          <w:ilvl w:val="0"/>
          <w:numId w:val="77"/>
        </w:numPr>
        <w:tabs>
          <w:tab w:val="clear" w:pos="1068"/>
          <w:tab w:val="num" w:pos="0"/>
          <w:tab w:val="left" w:pos="540"/>
        </w:tabs>
        <w:spacing w:after="0" w:line="240" w:lineRule="auto"/>
        <w:ind w:left="0" w:firstLine="36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іс - әрекеттерге еркін, өз ынтасымен қатынасу;</w:t>
      </w:r>
    </w:p>
    <w:p w14:paraId="5CE7B0D7" w14:textId="77777777" w:rsidR="005E04A7" w:rsidRPr="00A6375B" w:rsidRDefault="005E04A7" w:rsidP="00A6375B">
      <w:pPr>
        <w:numPr>
          <w:ilvl w:val="0"/>
          <w:numId w:val="77"/>
        </w:numPr>
        <w:tabs>
          <w:tab w:val="clear" w:pos="1068"/>
          <w:tab w:val="num" w:pos="0"/>
          <w:tab w:val="left" w:pos="540"/>
        </w:tabs>
        <w:spacing w:after="0" w:line="240" w:lineRule="auto"/>
        <w:ind w:left="0" w:firstLine="36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іс - әрекеттерге қызығып, ризашылық білдіру;</w:t>
      </w:r>
    </w:p>
    <w:p w14:paraId="3F781474" w14:textId="77777777" w:rsidR="005E04A7" w:rsidRPr="00A6375B" w:rsidRDefault="005E04A7" w:rsidP="00A6375B">
      <w:pPr>
        <w:numPr>
          <w:ilvl w:val="0"/>
          <w:numId w:val="77"/>
        </w:numPr>
        <w:tabs>
          <w:tab w:val="clear" w:pos="1068"/>
          <w:tab w:val="num" w:pos="0"/>
          <w:tab w:val="left" w:pos="540"/>
        </w:tabs>
        <w:spacing w:after="0" w:line="240" w:lineRule="auto"/>
        <w:ind w:left="0" w:firstLine="36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осындай рәсімдердің болуын қалау.</w:t>
      </w:r>
    </w:p>
    <w:p w14:paraId="7CB572A4"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Бұл көрсеткіштерді тіркейтін құжаттарды алдын - ала дайындап, тіркеушілермен жұмыс жасау  ─ эксперимент жүргізушінің келесі іс - әрекет кезеңі. Біздің жағдайда байқау жүргізіліп, арнайы карточкаға  жас жұбайлар, құдалар, жеңгелер, көрермендер (туған - туысқандар) тобы болып бөлініп, әр топта өз байқаушысы болады.</w:t>
      </w:r>
    </w:p>
    <w:p w14:paraId="57FBE8E0"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Эксперименттік жағдайдың қатынасушыларға әсерін анықтау тәжірбиелік жұмыстың келесі кезеңі (экспериментальная ситуация). Жаңа жағдайға байланысты экспериментке қатынасушылардың іс - әрекетінің, қарым – қатынасының, көңіл- күйлерінің өзгеруі тіркеліп, олардың қалай, қай бағытта өзгеріп, неден байқалғаны тіркеледі. Дағдылы жағдайды сақтау үшін іс - әрекеттерді белгілеп, оларды да тіркеп, олардан кейінгі өзгерістер байқауға алынады.</w:t>
      </w:r>
    </w:p>
    <w:p w14:paraId="7621B768"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Мұражайда өткізілген тойда қатынасушылардың көңіл – күйі мен еркін іс - әрекетіне күнделікті өмірде мұндай кезендерде көп кездеспейтін теледидарлық техника да әсер етті. Ол әсер қатынасушылардың техникаға үрке қарауынан, қимылдарында еркіндік жоқтығынан байқалады. Ол әсерді жою үшін біріншіден, техника жасырынды жерге қойылып; екіншіден, өздеріне таныс адамдар қасына қойылып; үшіншіден, алдын - ала дастархан дайындағанда техника алдында жүріп тұру арқылы дағдылы әрекет ынғайластырылады.</w:t>
      </w:r>
    </w:p>
    <w:p w14:paraId="06860F6A"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lastRenderedPageBreak/>
        <w:t xml:space="preserve">Эксперименттік жағдай қолайлы болуы үшін қарастырылған сыртқы ықпалды әрекет той басқарушы асаба арқылы жүргізілді. </w:t>
      </w:r>
    </w:p>
    <w:p w14:paraId="600A0815"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 аяқталуына байқау жүргізіп, өзгерістерді тіркеп отыру тәжірибелік жұмыстың ақырғы кезені. Бұл кезең барысында эксперимент кезінде қандай қажетті – қажетсіз өзгерістер болғанын, олар неден байқалғанын, қандай жағдайда, жалпыға бірдей ме әлде бірен – саран ба, олардың қайталануы, ұзақтығы арнайы белгіленді, Біздің жағдайда ол өзгерістер құдаларды қарсы алудан бастап қолға су құю, рәсімдерді кезегімен  (бауыздау, құда атану, құйрық бауыр асату, төс түйістіру, ұн жағу, құдағи жүзік алмасу) өткізіп, келінді  қарсы   алып, рәсімдерін жасаудан құрылды. Арнайы байқаушылар әр топтың өзінше еркіндігін, қызығып қарап, қабылдауын, ризашылығын (бар жоғын, оның көптеп, әлде сирек екендігін) тіркеп отырады.</w:t>
      </w:r>
    </w:p>
    <w:p w14:paraId="7BE4FEC4"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 xml:space="preserve">Эксперименттік іс – шара аяқталғандағы қатынасушылардың әрекетін: аяқталмас бұрын тарқауы, аяғына дейін қатынасқаны, соңына да қалып, талқылап, ризашылығын білдіргені, қуанышты, битарап, ренжулік сезімдерін тіркеу де экспериметтің аяқталу кезеңін белгілеуге жатады. </w:t>
      </w:r>
    </w:p>
    <w:p w14:paraId="1B0EB00C"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Сонымен, эксперимент өтерде қажетті мақсат – бағдар жасап, не өтетінін, қалай өтетінін белгілеу қажет екен.</w:t>
      </w:r>
    </w:p>
    <w:p w14:paraId="1D84862B"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Екіншіден, эксперименттік топты, өту жағдайын дайындап, белгілеу керек.</w:t>
      </w:r>
    </w:p>
    <w:p w14:paraId="001BCFE1"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Үшіншіден, эксперименттік топ құрамын белгілеп, олардың әрекеттері белгіленеді.</w:t>
      </w:r>
    </w:p>
    <w:p w14:paraId="46029D51"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Төртіншіден, эксперименттік жағдайдың тәжірибелік жұмысқа қолайлығы, қатынасушыларға әсері анықталады, қажетті өзгерістер енгізіледі.</w:t>
      </w:r>
    </w:p>
    <w:p w14:paraId="6D59F734"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 барысын тіркейтін әдістерді анықтап (байқау, сауал), оларды тіркеушілер тобын дайындап, нұсқау жүргізу эксперимент жүргізудің бесінші талабы.</w:t>
      </w:r>
    </w:p>
    <w:p w14:paraId="15BE6F7D" w14:textId="1F49A909"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Эксперимент аяқталған соң жиналған материалдарды өңдеп, талдайтын әдістер белгіленіп, қажетті қорытынды жасалады. Онда бастысы, белгіленген болжамдардың дәлелденуі, әлде теріске шығарылуы негіздеме  беріліп жазылады.</w:t>
      </w:r>
    </w:p>
    <w:p w14:paraId="45C7CD0D" w14:textId="77777777" w:rsidR="005E04A7" w:rsidRPr="00A6375B" w:rsidRDefault="005E04A7" w:rsidP="00A6375B">
      <w:pPr>
        <w:spacing w:after="0" w:line="240" w:lineRule="auto"/>
        <w:ind w:firstLine="397"/>
        <w:jc w:val="both"/>
        <w:rPr>
          <w:rFonts w:ascii="Times New Roman" w:hAnsi="Times New Roman" w:cs="Times New Roman"/>
          <w:b/>
          <w:sz w:val="28"/>
          <w:szCs w:val="28"/>
          <w:lang w:val="kk-KZ"/>
        </w:rPr>
      </w:pPr>
      <w:r w:rsidRPr="00A6375B">
        <w:rPr>
          <w:rFonts w:ascii="Times New Roman" w:hAnsi="Times New Roman" w:cs="Times New Roman"/>
          <w:b/>
          <w:sz w:val="28"/>
          <w:szCs w:val="28"/>
          <w:lang w:val="kk-KZ"/>
        </w:rPr>
        <w:t xml:space="preserve">      Бақылау сұрақтары</w:t>
      </w:r>
    </w:p>
    <w:p w14:paraId="2400A4A0" w14:textId="77777777" w:rsid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 xml:space="preserve">1.Эксперимент әдісін мәдени – тынығу  қызметінде қолдану </w:t>
      </w:r>
    </w:p>
    <w:p w14:paraId="1D123FDF" w14:textId="5A83E7FA" w:rsidR="005E04A7" w:rsidRPr="00A6375B" w:rsidRDefault="00A6375B" w:rsidP="00A6375B">
      <w:pPr>
        <w:spacing w:after="0" w:line="240" w:lineRule="auto"/>
        <w:ind w:firstLine="39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6375B">
        <w:rPr>
          <w:rFonts w:ascii="Times New Roman" w:hAnsi="Times New Roman" w:cs="Times New Roman"/>
          <w:sz w:val="28"/>
          <w:szCs w:val="28"/>
          <w:lang w:val="kk-KZ"/>
        </w:rPr>
        <w:t>мүмкіндіктері?</w:t>
      </w:r>
    </w:p>
    <w:p w14:paraId="602900D0" w14:textId="77777777"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2.Эксперимент дегеніміз не, оның түрлері қандай болады?</w:t>
      </w:r>
    </w:p>
    <w:p w14:paraId="48E94801" w14:textId="67E67B7C" w:rsidR="005E04A7" w:rsidRPr="00A6375B" w:rsidRDefault="005E04A7" w:rsidP="00A6375B">
      <w:pPr>
        <w:spacing w:after="0" w:line="240" w:lineRule="auto"/>
        <w:ind w:firstLine="397"/>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3.Эксперимент жүргізу үшін қойылатын талаптар, өткізу кезеңдері.</w:t>
      </w:r>
    </w:p>
    <w:p w14:paraId="387C1938" w14:textId="77777777" w:rsidR="005E04A7" w:rsidRPr="00A6375B" w:rsidRDefault="005E04A7" w:rsidP="00A6375B">
      <w:pPr>
        <w:spacing w:after="0" w:line="240" w:lineRule="auto"/>
        <w:ind w:left="708"/>
        <w:rPr>
          <w:rFonts w:ascii="Times New Roman" w:hAnsi="Times New Roman" w:cs="Times New Roman"/>
          <w:b/>
          <w:sz w:val="28"/>
          <w:szCs w:val="28"/>
          <w:lang w:val="kk-KZ"/>
        </w:rPr>
      </w:pPr>
      <w:r w:rsidRPr="00A6375B">
        <w:rPr>
          <w:rFonts w:ascii="Times New Roman" w:hAnsi="Times New Roman" w:cs="Times New Roman"/>
          <w:b/>
          <w:sz w:val="28"/>
          <w:szCs w:val="28"/>
          <w:lang w:val="kk-KZ"/>
        </w:rPr>
        <w:t>Ұсынылатын  әдебиеттер</w:t>
      </w:r>
    </w:p>
    <w:p w14:paraId="0BE03E6E" w14:textId="77777777" w:rsidR="005E04A7" w:rsidRPr="00A6375B" w:rsidRDefault="005E04A7" w:rsidP="00A6375B">
      <w:pPr>
        <w:numPr>
          <w:ilvl w:val="0"/>
          <w:numId w:val="90"/>
        </w:numPr>
        <w:tabs>
          <w:tab w:val="clear" w:pos="720"/>
          <w:tab w:val="num" w:pos="360"/>
        </w:tabs>
        <w:spacing w:after="0" w:line="240" w:lineRule="auto"/>
        <w:ind w:left="36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Лекции по методике конкретных социальных исследований. -Л.,1972. - 174-201с</w:t>
      </w:r>
    </w:p>
    <w:p w14:paraId="34C7C792" w14:textId="77777777" w:rsidR="005E04A7" w:rsidRPr="00A6375B" w:rsidRDefault="005E04A7" w:rsidP="00A6375B">
      <w:pPr>
        <w:numPr>
          <w:ilvl w:val="0"/>
          <w:numId w:val="90"/>
        </w:numPr>
        <w:tabs>
          <w:tab w:val="clear" w:pos="720"/>
          <w:tab w:val="num" w:pos="360"/>
        </w:tabs>
        <w:spacing w:after="0" w:line="240" w:lineRule="auto"/>
        <w:ind w:left="36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lastRenderedPageBreak/>
        <w:t>Методы сбора, обработки и анализа социальной информации.- Л.,1984.- 34-40с</w:t>
      </w:r>
    </w:p>
    <w:p w14:paraId="6F3FFC0F" w14:textId="77777777" w:rsidR="005E04A7" w:rsidRPr="00A6375B" w:rsidRDefault="005E04A7" w:rsidP="00A6375B">
      <w:pPr>
        <w:numPr>
          <w:ilvl w:val="0"/>
          <w:numId w:val="90"/>
        </w:numPr>
        <w:tabs>
          <w:tab w:val="clear" w:pos="720"/>
          <w:tab w:val="num" w:pos="360"/>
        </w:tabs>
        <w:spacing w:after="0" w:line="240" w:lineRule="auto"/>
        <w:ind w:left="36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Петрова З.А. Методология и методика социальных исследований культурно – досуговой деятельности. М.,1990.- 61-79с</w:t>
      </w:r>
    </w:p>
    <w:p w14:paraId="04B5CB5B" w14:textId="77777777" w:rsidR="005E04A7" w:rsidRPr="00A6375B" w:rsidRDefault="005E04A7" w:rsidP="00A6375B">
      <w:pPr>
        <w:numPr>
          <w:ilvl w:val="0"/>
          <w:numId w:val="90"/>
        </w:numPr>
        <w:tabs>
          <w:tab w:val="clear" w:pos="720"/>
          <w:tab w:val="num" w:pos="360"/>
        </w:tabs>
        <w:spacing w:after="0" w:line="240" w:lineRule="auto"/>
        <w:ind w:left="36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Процесс социального исследования. М.:Прогресс,1975.-432-491с.</w:t>
      </w:r>
    </w:p>
    <w:p w14:paraId="4D4717EE" w14:textId="77777777" w:rsidR="005E04A7" w:rsidRPr="00A6375B" w:rsidRDefault="005E04A7" w:rsidP="00A6375B">
      <w:pPr>
        <w:numPr>
          <w:ilvl w:val="0"/>
          <w:numId w:val="90"/>
        </w:numPr>
        <w:tabs>
          <w:tab w:val="clear" w:pos="720"/>
          <w:tab w:val="num" w:pos="360"/>
        </w:tabs>
        <w:spacing w:after="0" w:line="240" w:lineRule="auto"/>
        <w:ind w:left="36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Ядов В.А. Социологические методы исследования клубной работы. -М., 1986.- 90-93с</w:t>
      </w:r>
    </w:p>
    <w:p w14:paraId="3B6DF64E" w14:textId="77777777" w:rsidR="005E04A7" w:rsidRPr="00A6375B" w:rsidRDefault="005E04A7" w:rsidP="00A6375B">
      <w:pPr>
        <w:numPr>
          <w:ilvl w:val="0"/>
          <w:numId w:val="90"/>
        </w:numPr>
        <w:tabs>
          <w:tab w:val="clear" w:pos="720"/>
          <w:tab w:val="num" w:pos="360"/>
        </w:tabs>
        <w:spacing w:after="0" w:line="240" w:lineRule="auto"/>
        <w:ind w:left="360"/>
        <w:jc w:val="both"/>
        <w:rPr>
          <w:rFonts w:ascii="Times New Roman" w:hAnsi="Times New Roman" w:cs="Times New Roman"/>
          <w:sz w:val="28"/>
          <w:szCs w:val="28"/>
          <w:lang w:val="kk-KZ"/>
        </w:rPr>
      </w:pPr>
      <w:r w:rsidRPr="00A6375B">
        <w:rPr>
          <w:rFonts w:ascii="Times New Roman" w:hAnsi="Times New Roman" w:cs="Times New Roman"/>
          <w:sz w:val="28"/>
          <w:szCs w:val="28"/>
          <w:lang w:val="kk-KZ"/>
        </w:rPr>
        <w:t>Камалова Н. Мәдени-шұғылданымпаздылық қызметін социологиялық зерттеу әдістері. – Шымкент, 1992.- 114 б.</w:t>
      </w:r>
    </w:p>
    <w:p w14:paraId="048ED6F2" w14:textId="77777777" w:rsidR="005E04A7" w:rsidRPr="00525351" w:rsidRDefault="005E04A7" w:rsidP="005E04A7">
      <w:pPr>
        <w:pStyle w:val="25"/>
        <w:spacing w:after="0" w:line="240" w:lineRule="auto"/>
        <w:ind w:left="284" w:firstLine="397"/>
        <w:rPr>
          <w:sz w:val="22"/>
          <w:szCs w:val="22"/>
          <w:lang w:val="kk-KZ"/>
        </w:rPr>
      </w:pPr>
    </w:p>
    <w:p w14:paraId="76D8B5C3" w14:textId="79CD1F3A" w:rsidR="005E04A7" w:rsidRPr="00176A79" w:rsidRDefault="005E04A7" w:rsidP="00176A79">
      <w:pPr>
        <w:pStyle w:val="25"/>
        <w:spacing w:after="0" w:line="240" w:lineRule="auto"/>
        <w:ind w:left="284" w:firstLine="397"/>
        <w:jc w:val="center"/>
        <w:rPr>
          <w:b/>
          <w:bCs/>
          <w:sz w:val="28"/>
          <w:szCs w:val="28"/>
          <w:lang w:val="kk-KZ"/>
        </w:rPr>
      </w:pPr>
      <w:r w:rsidRPr="00176A79">
        <w:rPr>
          <w:sz w:val="28"/>
          <w:szCs w:val="28"/>
          <w:lang w:val="kk-KZ"/>
        </w:rPr>
        <w:t>2.8.</w:t>
      </w:r>
      <w:r w:rsidR="00176A79" w:rsidRPr="00176A79">
        <w:rPr>
          <w:sz w:val="28"/>
          <w:szCs w:val="28"/>
          <w:lang w:val="kk-KZ"/>
        </w:rPr>
        <w:t>Тақырып.</w:t>
      </w:r>
      <w:r w:rsidR="00176A79" w:rsidRPr="00176A79">
        <w:rPr>
          <w:b/>
          <w:bCs/>
          <w:sz w:val="28"/>
          <w:szCs w:val="28"/>
          <w:lang w:val="kk-KZ"/>
        </w:rPr>
        <w:t xml:space="preserve">  </w:t>
      </w:r>
      <w:r w:rsidRPr="00176A79">
        <w:rPr>
          <w:b/>
          <w:bCs/>
          <w:sz w:val="28"/>
          <w:szCs w:val="28"/>
          <w:lang w:val="kk-KZ"/>
        </w:rPr>
        <w:t>Зерттеу  ақпаратын  өңдеу және талдау</w:t>
      </w:r>
    </w:p>
    <w:p w14:paraId="72C1EE5A" w14:textId="77777777" w:rsidR="005E04A7" w:rsidRPr="00176A79" w:rsidRDefault="005E04A7" w:rsidP="00176A79">
      <w:pPr>
        <w:pStyle w:val="25"/>
        <w:spacing w:after="0" w:line="240" w:lineRule="auto"/>
        <w:ind w:left="284" w:firstLine="397"/>
        <w:rPr>
          <w:sz w:val="28"/>
          <w:szCs w:val="28"/>
          <w:lang w:val="kk-KZ"/>
        </w:rPr>
      </w:pPr>
      <w:r w:rsidRPr="00176A79">
        <w:rPr>
          <w:sz w:val="28"/>
          <w:szCs w:val="28"/>
          <w:lang w:val="kk-KZ"/>
        </w:rPr>
        <w:t xml:space="preserve">  </w:t>
      </w:r>
    </w:p>
    <w:p w14:paraId="14E1DDEC"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Социологиялық зерттеу әдістері жазылған әр тарауда әдістерді талдау және қорытындылау тәртібі жазылған болатын. Бірақ социологиялық зерттеу жұмысының өте көп уақыты (кейде 80% дейін) мәліметтерді өңдеу мен талдауға кететін болғандықтан, бұл мәселеге тағы бір оралып, жалпы, барлық әдістерге тән талаптар мен шарттарға тоқталып өтелік. Мәліметтерді өңдеу мен талдау қиындығы әдістерді қолданбас бұрын, осы кезеңдерді ескеріп, алдын - ала  ақпарат жинақтау процесінде ескерілгені жөн.</w:t>
      </w:r>
    </w:p>
    <w:p w14:paraId="380B5783"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Мәліметтерді өңдеу мен талдау электронды есеп машина көмегімен, қолмен  әлде қарапайым техника қолдану (перфокарта, қол есеп машинасы, т.с.с.) арқылы жүргізіледі. Зерттеу материалдарын электронды машина арқылы талдайтын жағдайда, алдын - ала материалдардың қажетті талдау бағдарламасына сәйкестігін  анықтап, ондай жоқ болса бағдарламашымен келісіп істеуді қамтамасыз ету керек.</w:t>
      </w:r>
    </w:p>
    <w:p w14:paraId="26291FF2"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Қолмен өңдеп, талданатын материалдарды да қорытындылау процесін жеңілдету үшін негізгі көрсеткіштерді іріктеп көрсету орны (ол анкета болса бірінші беттің жоғарғы оң жағына көрсеткіштер санына сәйкес кереге көз саналады) белгіленеді. Берілген сұрақтарға жауаптарды жинақтау үшін әр сұраққа өзіндік қатар саны, оның жауабы болса, оларға өзіндік қатар саны көрсетіледі. Жауап берушілердің өз бетімен беретін жауаптарын (ашық сұраққа) алдын - ала топтау мүмкіндіктерін қарастырып, оларға шамамен жауап санын қалдыру керек.  Берілген жауаптар ыңғайына қарап, топтастырылып, қай жауапқа сәйкес келетіні анықталып, қатар  саны қойылады.</w:t>
      </w:r>
    </w:p>
    <w:p w14:paraId="12BB5B36"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Электронды машинамен талданатын материалдар өлшенетін ақпарат машина класына сәйкес шектелген болады. (Мысалы, анкеталар саны, оларда қойылатын сұрақ саны, әр сұрақтың жауап мөлшері, т.с.с.). Сондықтан машинаға түсетін материалдар екі түрлі таңбалаудан өтеді.</w:t>
      </w:r>
    </w:p>
    <w:p w14:paraId="38A6E75B" w14:textId="77777777" w:rsidR="005E04A7" w:rsidRPr="00176A79" w:rsidRDefault="005E04A7" w:rsidP="00176A79">
      <w:pPr>
        <w:spacing w:after="0" w:line="240" w:lineRule="auto"/>
        <w:ind w:firstLine="18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lastRenderedPageBreak/>
        <w:t xml:space="preserve">  1- түрі:  </w:t>
      </w:r>
      <w:r w:rsidRPr="00176A79">
        <w:rPr>
          <w:rFonts w:ascii="Times New Roman" w:hAnsi="Times New Roman" w:cs="Times New Roman"/>
          <w:b/>
          <w:i/>
          <w:sz w:val="28"/>
          <w:szCs w:val="28"/>
          <w:lang w:val="kk-KZ"/>
        </w:rPr>
        <w:t>жалпы қатар сақтау жүйесі,</w:t>
      </w:r>
      <w:r w:rsidRPr="00176A79">
        <w:rPr>
          <w:rFonts w:ascii="Times New Roman" w:hAnsi="Times New Roman" w:cs="Times New Roman"/>
          <w:sz w:val="28"/>
          <w:szCs w:val="28"/>
          <w:lang w:val="kk-KZ"/>
        </w:rPr>
        <w:t xml:space="preserve">  мұнда  талданылатын сұрақ жауаптары басынан аяғына дейін тізбектеліп, нөмірленіп шығады. (система сквозного кодирования)</w:t>
      </w:r>
    </w:p>
    <w:p w14:paraId="7606657F" w14:textId="77777777" w:rsidR="005E04A7" w:rsidRPr="00176A79" w:rsidRDefault="005E04A7" w:rsidP="00176A79">
      <w:pPr>
        <w:spacing w:after="0" w:line="240" w:lineRule="auto"/>
        <w:ind w:firstLine="18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  2–түрі:</w:t>
      </w:r>
      <w:r w:rsidRPr="00176A79">
        <w:rPr>
          <w:rFonts w:ascii="Times New Roman" w:hAnsi="Times New Roman" w:cs="Times New Roman"/>
          <w:b/>
          <w:i/>
          <w:sz w:val="28"/>
          <w:szCs w:val="28"/>
          <w:lang w:val="kk-KZ"/>
        </w:rPr>
        <w:t xml:space="preserve">сериялық қатар сақтау жүйесі  </w:t>
      </w:r>
      <w:r w:rsidRPr="00176A79">
        <w:rPr>
          <w:rFonts w:ascii="Times New Roman" w:hAnsi="Times New Roman" w:cs="Times New Roman"/>
          <w:sz w:val="28"/>
          <w:szCs w:val="28"/>
          <w:lang w:val="kk-KZ"/>
        </w:rPr>
        <w:t>(серийно – порядковая система).  Мұнда талданатын сұрақтар нөмірленіп, әр жауабы сол сұрақ көлемінде біріншісінен соңына дейін бөлек нөмірленеді.</w:t>
      </w:r>
    </w:p>
    <w:p w14:paraId="6E70B85D"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Сауалнамаға алдын - ала машиналық белгі қою мысалын келтірейік. </w:t>
      </w:r>
    </w:p>
    <w:p w14:paraId="755DB21B"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Сіздің отбасыңызда қандай әдет – ғұрыптар сақталады?</w:t>
      </w:r>
    </w:p>
    <w:p w14:paraId="2686AC6C"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(Сіздің пікіріңізге сәйкес жауап тұсындағы санды дөңгелектеп қойыңыз) </w:t>
      </w:r>
    </w:p>
    <w:p w14:paraId="17917365"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сериялық қатар                                                  </w:t>
      </w:r>
      <w:r w:rsidRPr="00176A79">
        <w:rPr>
          <w:rFonts w:ascii="Times New Roman" w:hAnsi="Times New Roman" w:cs="Times New Roman"/>
          <w:sz w:val="28"/>
          <w:szCs w:val="28"/>
          <w:lang w:val="kk-KZ"/>
        </w:rPr>
        <w:tab/>
        <w:t xml:space="preserve">  жалпы қатар   </w:t>
      </w:r>
    </w:p>
    <w:p w14:paraId="42049A18"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сақтау жүйесі                                                     </w:t>
      </w:r>
      <w:r w:rsidRPr="00176A79">
        <w:rPr>
          <w:rFonts w:ascii="Times New Roman" w:hAnsi="Times New Roman" w:cs="Times New Roman"/>
          <w:sz w:val="28"/>
          <w:szCs w:val="28"/>
          <w:lang w:val="kk-KZ"/>
        </w:rPr>
        <w:tab/>
        <w:t xml:space="preserve">  сақтау жүйесі</w:t>
      </w:r>
    </w:p>
    <w:p w14:paraId="45987198"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1 – шілдехана</w:t>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t>62</w:t>
      </w:r>
    </w:p>
    <w:p w14:paraId="044ABD1F"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2 – сәбиді қырқынан шығару</w:t>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t>63</w:t>
      </w:r>
    </w:p>
    <w:p w14:paraId="42460D20"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3 – бесікке салу</w:t>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t>64</w:t>
      </w:r>
    </w:p>
    <w:p w14:paraId="14726DAD"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4 – қыз ұзату</w:t>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t>65</w:t>
      </w:r>
    </w:p>
    <w:p w14:paraId="04E652A7"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5 – ұл үйлендіру</w:t>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t>66</w:t>
      </w:r>
    </w:p>
    <w:p w14:paraId="12FD8B1D"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23CEA517"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Жалпы қатар сақтау жүйесі бойынша жасалынған сауалнамаға респондент (жауап беруші) 64 санды көрсетіп отыр, ол талдау қағазында 64 болып көрсетіледі де, зерттеуші үшін «бесікке салу ғұрпы сақталған» деген  ақпаратты  белгілеп тұр.</w:t>
      </w:r>
    </w:p>
    <w:p w14:paraId="49A016C2"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Сериялық қатар сақтау сауалнамасына қарап, талдау қағазына 134 және 136 деп жазамыз. Ол респондент 13 сұрақтың 4-ші және 5-ші жауабын көрсетті дегені.</w:t>
      </w:r>
    </w:p>
    <w:p w14:paraId="1D95DB2F"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Сауалнаманы жауап берушілерге (респонденттерге) таратуда белгі қою жүйесінің екеуінің бірін қойып, нұсқау бөлімінде, әлде жауап алу алдында мұқият түсіндіру қажет.</w:t>
      </w:r>
    </w:p>
    <w:p w14:paraId="19065139"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Алдын - ала дайындалған материалдар бойынша байқау, эксперттік баға беру, сауалнама әдістері арқылы жинақталған ақпаратты енді талдауға кірісу керек. Бірінші әрекет─ материалдардың жарамдығын тексеру. Қойылған сұрақтарға толық нақтылы жауаптың бар - жоғын тексеру. Кейбір сұрақтарға жауап болмаған жағдайда, толықтыруға қайтарылып беріліп, толық жауап беруді сұрану керек. Көптеген сұрақтарға жауап болмаған жағдайда нысананың іріктеу санына толтырғандай етіп қосымша ақпарат  жинақтау жүргізіледі де, жауабы жоқ материалдар жарамысыз деп табылады. Сондықтан бұл кезең материалдардың жарамдылығын тексеру (выбраковка) деп аталады. </w:t>
      </w:r>
    </w:p>
    <w:p w14:paraId="2266C58F"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Содан кейін екінші кезең ─ ақпаратты материалдардан шартты белгілеу парағына (кодировальный лист) көшіру басталады. Ақпарат   ол парақтан машинаға түсіріледі. Бұл кезеңде әр сұрақтаң жауабы бойынша жинақталған қалау саны белгіленген. Осы кезеңнен кейін </w:t>
      </w:r>
      <w:r w:rsidRPr="00176A79">
        <w:rPr>
          <w:rFonts w:ascii="Times New Roman" w:hAnsi="Times New Roman" w:cs="Times New Roman"/>
          <w:sz w:val="28"/>
          <w:szCs w:val="28"/>
          <w:lang w:val="kk-KZ"/>
        </w:rPr>
        <w:lastRenderedPageBreak/>
        <w:t>ақпаратты өңдеу зерттеу мақсаты мен міндеттеріне сәйкес зерттеушінің тапсырмасы бойынша жүргізіледі. Ол тапсырмалар ақпаратты  топтау бағытында болады.</w:t>
      </w:r>
    </w:p>
    <w:p w14:paraId="5BB5CE39"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b/>
          <w:i/>
          <w:sz w:val="28"/>
          <w:szCs w:val="28"/>
          <w:lang w:val="kk-KZ"/>
        </w:rPr>
        <w:t>Қарапайым топтастыру</w:t>
      </w:r>
      <w:r w:rsidRPr="00176A79">
        <w:rPr>
          <w:rFonts w:ascii="Times New Roman" w:hAnsi="Times New Roman" w:cs="Times New Roman"/>
          <w:sz w:val="28"/>
          <w:szCs w:val="28"/>
          <w:lang w:val="kk-KZ"/>
        </w:rPr>
        <w:t xml:space="preserve"> (простая группировка) дегеніміз  ─  бір сұраққа берілген жауаптарды арнаулы бір негіздемеге сүйеніп жинақтау.</w:t>
      </w:r>
    </w:p>
    <w:p w14:paraId="68B5414A"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Жабық сұрақтардың жауабы алдын  - ала толық көрсетілетіні белгілі. Сол жауаптар негіздеме болып саналып, солар топтастыру көрсеткіші болады.</w:t>
      </w:r>
    </w:p>
    <w:p w14:paraId="0C9692E5"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Ал барлық материалдарды топтастыру үшін негіздемеге ғылыми болжамдар алынады.</w:t>
      </w:r>
    </w:p>
    <w:p w14:paraId="078E1AF6"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Ғылыми болжам бойынша отбасылық салт – дәстүрді жандандыру, туып өскен жеріне, ортасына байланысты. Ауылдық жерде дүниеге келіп, ұлттық орталықта өскен адамдар қайда болмасын қалалықтарға қарағанда өз отбасында салт – дәстүрді толық та тезірек енгізе алады. Осы болжам негізінде респонденттердің (жауап берушілердің) туып - өскен ортасы топтама негізі болып, әр орта оның көрсеткіші болады. Енді осы мысалға сәйкес топтастыру кестесінің үлгісін көрсетейік. Мәлімет М.Әуезов  атыныдағы Оңтүстік  Қазақстан  Мемлекеттік  университеті сырттай оқу бөлімінде оқитын студенттерден алынды. </w:t>
      </w:r>
    </w:p>
    <w:p w14:paraId="71ACF295"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                                                                                    №5 кесте</w:t>
      </w:r>
    </w:p>
    <w:tbl>
      <w:tblPr>
        <w:tblW w:w="6637" w:type="dxa"/>
        <w:jc w:val="center"/>
        <w:tblLook w:val="01E0" w:firstRow="1" w:lastRow="1" w:firstColumn="1" w:lastColumn="1" w:noHBand="0" w:noVBand="0"/>
      </w:tblPr>
      <w:tblGrid>
        <w:gridCol w:w="1508"/>
        <w:gridCol w:w="809"/>
        <w:gridCol w:w="1374"/>
        <w:gridCol w:w="1076"/>
        <w:gridCol w:w="969"/>
        <w:gridCol w:w="1069"/>
      </w:tblGrid>
      <w:tr w:rsidR="005E04A7" w:rsidRPr="00176A79" w14:paraId="3D1EBFB8" w14:textId="77777777" w:rsidTr="00950E0D">
        <w:trPr>
          <w:jc w:val="center"/>
        </w:trPr>
        <w:tc>
          <w:tcPr>
            <w:tcW w:w="1428" w:type="dxa"/>
            <w:tcBorders>
              <w:top w:val="single" w:sz="4" w:space="0" w:color="auto"/>
              <w:left w:val="single" w:sz="4" w:space="0" w:color="auto"/>
              <w:bottom w:val="single" w:sz="4" w:space="0" w:color="auto"/>
              <w:right w:val="single" w:sz="4" w:space="0" w:color="auto"/>
            </w:tcBorders>
          </w:tcPr>
          <w:p w14:paraId="12E32635" w14:textId="77777777" w:rsidR="005E04A7" w:rsidRPr="00176A79" w:rsidRDefault="005E04A7" w:rsidP="00176A79">
            <w:pPr>
              <w:tabs>
                <w:tab w:val="center" w:pos="4677"/>
                <w:tab w:val="right" w:pos="9355"/>
              </w:tabs>
              <w:spacing w:after="0" w:line="240" w:lineRule="auto"/>
              <w:ind w:firstLine="3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Жауаптар саны</w:t>
            </w:r>
          </w:p>
        </w:tc>
        <w:tc>
          <w:tcPr>
            <w:tcW w:w="964" w:type="dxa"/>
            <w:tcBorders>
              <w:top w:val="single" w:sz="4" w:space="0" w:color="auto"/>
              <w:left w:val="single" w:sz="4" w:space="0" w:color="auto"/>
              <w:bottom w:val="single" w:sz="4" w:space="0" w:color="auto"/>
              <w:right w:val="single" w:sz="4" w:space="0" w:color="auto"/>
            </w:tcBorders>
          </w:tcPr>
          <w:p w14:paraId="2F3D7E45" w14:textId="77777777" w:rsidR="005E04A7" w:rsidRPr="00176A79" w:rsidRDefault="005E04A7" w:rsidP="00176A79">
            <w:pPr>
              <w:tabs>
                <w:tab w:val="center" w:pos="4677"/>
                <w:tab w:val="right" w:pos="9355"/>
              </w:tabs>
              <w:spacing w:after="0" w:line="240" w:lineRule="auto"/>
              <w:ind w:firstLine="52"/>
              <w:jc w:val="center"/>
              <w:rPr>
                <w:rFonts w:ascii="Times New Roman" w:hAnsi="Times New Roman" w:cs="Times New Roman"/>
                <w:sz w:val="28"/>
                <w:szCs w:val="28"/>
                <w:lang w:val="kk-KZ"/>
              </w:rPr>
            </w:pPr>
            <w:r w:rsidRPr="00176A79">
              <w:rPr>
                <w:rFonts w:ascii="Times New Roman" w:hAnsi="Times New Roman" w:cs="Times New Roman"/>
                <w:sz w:val="28"/>
                <w:szCs w:val="28"/>
                <w:lang w:val="kk-KZ"/>
              </w:rPr>
              <w:t>ауыл</w:t>
            </w:r>
          </w:p>
        </w:tc>
        <w:tc>
          <w:tcPr>
            <w:tcW w:w="1161" w:type="dxa"/>
            <w:tcBorders>
              <w:top w:val="single" w:sz="4" w:space="0" w:color="auto"/>
              <w:left w:val="single" w:sz="4" w:space="0" w:color="auto"/>
              <w:bottom w:val="single" w:sz="4" w:space="0" w:color="auto"/>
              <w:right w:val="single" w:sz="4" w:space="0" w:color="auto"/>
            </w:tcBorders>
          </w:tcPr>
          <w:p w14:paraId="6521EDB0" w14:textId="77777777" w:rsidR="005E04A7" w:rsidRPr="00176A79" w:rsidRDefault="005E04A7" w:rsidP="00176A79">
            <w:pPr>
              <w:tabs>
                <w:tab w:val="center" w:pos="4677"/>
                <w:tab w:val="right" w:pos="9355"/>
              </w:tabs>
              <w:spacing w:after="0" w:line="240" w:lineRule="auto"/>
              <w:ind w:firstLine="52"/>
              <w:jc w:val="center"/>
              <w:rPr>
                <w:rFonts w:ascii="Times New Roman" w:hAnsi="Times New Roman" w:cs="Times New Roman"/>
                <w:sz w:val="28"/>
                <w:szCs w:val="28"/>
                <w:lang w:val="kk-KZ"/>
              </w:rPr>
            </w:pPr>
            <w:r w:rsidRPr="00176A79">
              <w:rPr>
                <w:rFonts w:ascii="Times New Roman" w:hAnsi="Times New Roman" w:cs="Times New Roman"/>
                <w:sz w:val="28"/>
                <w:szCs w:val="28"/>
                <w:lang w:val="kk-KZ"/>
              </w:rPr>
              <w:t>Аудан орталығы</w:t>
            </w:r>
          </w:p>
        </w:tc>
        <w:tc>
          <w:tcPr>
            <w:tcW w:w="1132" w:type="dxa"/>
            <w:tcBorders>
              <w:top w:val="single" w:sz="4" w:space="0" w:color="auto"/>
              <w:left w:val="single" w:sz="4" w:space="0" w:color="auto"/>
              <w:bottom w:val="single" w:sz="4" w:space="0" w:color="auto"/>
              <w:right w:val="single" w:sz="4" w:space="0" w:color="auto"/>
            </w:tcBorders>
          </w:tcPr>
          <w:p w14:paraId="61A863DC" w14:textId="77777777" w:rsidR="005E04A7" w:rsidRPr="00176A79" w:rsidRDefault="005E04A7" w:rsidP="00176A79">
            <w:pPr>
              <w:tabs>
                <w:tab w:val="center" w:pos="4677"/>
                <w:tab w:val="right" w:pos="9355"/>
              </w:tabs>
              <w:spacing w:after="0" w:line="240" w:lineRule="auto"/>
              <w:ind w:firstLine="52"/>
              <w:jc w:val="center"/>
              <w:rPr>
                <w:rFonts w:ascii="Times New Roman" w:hAnsi="Times New Roman" w:cs="Times New Roman"/>
                <w:sz w:val="28"/>
                <w:szCs w:val="28"/>
                <w:lang w:val="kk-KZ"/>
              </w:rPr>
            </w:pPr>
            <w:r w:rsidRPr="00176A79">
              <w:rPr>
                <w:rFonts w:ascii="Times New Roman" w:hAnsi="Times New Roman" w:cs="Times New Roman"/>
                <w:sz w:val="28"/>
                <w:szCs w:val="28"/>
                <w:lang w:val="kk-KZ"/>
              </w:rPr>
              <w:t>Шағын қала</w:t>
            </w:r>
          </w:p>
        </w:tc>
        <w:tc>
          <w:tcPr>
            <w:tcW w:w="997" w:type="dxa"/>
            <w:tcBorders>
              <w:top w:val="single" w:sz="4" w:space="0" w:color="auto"/>
              <w:left w:val="single" w:sz="4" w:space="0" w:color="auto"/>
              <w:bottom w:val="single" w:sz="4" w:space="0" w:color="auto"/>
              <w:right w:val="single" w:sz="4" w:space="0" w:color="auto"/>
            </w:tcBorders>
          </w:tcPr>
          <w:p w14:paraId="140BD07B" w14:textId="77777777" w:rsidR="005E04A7" w:rsidRPr="00176A79" w:rsidRDefault="005E04A7" w:rsidP="00176A79">
            <w:pPr>
              <w:tabs>
                <w:tab w:val="center" w:pos="4677"/>
                <w:tab w:val="right" w:pos="9355"/>
              </w:tabs>
              <w:spacing w:after="0" w:line="240" w:lineRule="auto"/>
              <w:ind w:firstLine="52"/>
              <w:jc w:val="center"/>
              <w:rPr>
                <w:rFonts w:ascii="Times New Roman" w:hAnsi="Times New Roman" w:cs="Times New Roman"/>
                <w:sz w:val="28"/>
                <w:szCs w:val="28"/>
                <w:lang w:val="kk-KZ"/>
              </w:rPr>
            </w:pPr>
            <w:r w:rsidRPr="00176A79">
              <w:rPr>
                <w:rFonts w:ascii="Times New Roman" w:hAnsi="Times New Roman" w:cs="Times New Roman"/>
                <w:sz w:val="28"/>
                <w:szCs w:val="28"/>
                <w:lang w:val="kk-KZ"/>
              </w:rPr>
              <w:t>Үлкен қала</w:t>
            </w:r>
          </w:p>
        </w:tc>
        <w:tc>
          <w:tcPr>
            <w:tcW w:w="955" w:type="dxa"/>
            <w:tcBorders>
              <w:top w:val="single" w:sz="4" w:space="0" w:color="auto"/>
              <w:left w:val="single" w:sz="4" w:space="0" w:color="auto"/>
              <w:bottom w:val="single" w:sz="4" w:space="0" w:color="auto"/>
              <w:right w:val="single" w:sz="4" w:space="0" w:color="auto"/>
            </w:tcBorders>
          </w:tcPr>
          <w:p w14:paraId="2449C531" w14:textId="77777777" w:rsidR="005E04A7" w:rsidRPr="00176A79" w:rsidRDefault="005E04A7" w:rsidP="00176A79">
            <w:pPr>
              <w:tabs>
                <w:tab w:val="center" w:pos="4677"/>
                <w:tab w:val="right" w:pos="9355"/>
              </w:tabs>
              <w:spacing w:after="0" w:line="240" w:lineRule="auto"/>
              <w:ind w:firstLine="52"/>
              <w:jc w:val="center"/>
              <w:rPr>
                <w:rFonts w:ascii="Times New Roman" w:hAnsi="Times New Roman" w:cs="Times New Roman"/>
                <w:sz w:val="28"/>
                <w:szCs w:val="28"/>
                <w:lang w:val="kk-KZ"/>
              </w:rPr>
            </w:pPr>
            <w:r w:rsidRPr="00176A79">
              <w:rPr>
                <w:rFonts w:ascii="Times New Roman" w:hAnsi="Times New Roman" w:cs="Times New Roman"/>
                <w:sz w:val="28"/>
                <w:szCs w:val="28"/>
                <w:lang w:val="kk-KZ"/>
              </w:rPr>
              <w:t>Жалпы саны</w:t>
            </w:r>
          </w:p>
        </w:tc>
      </w:tr>
      <w:tr w:rsidR="005E04A7" w:rsidRPr="00176A79" w14:paraId="02236903" w14:textId="77777777" w:rsidTr="00950E0D">
        <w:trPr>
          <w:jc w:val="center"/>
        </w:trPr>
        <w:tc>
          <w:tcPr>
            <w:tcW w:w="1428" w:type="dxa"/>
            <w:tcBorders>
              <w:top w:val="single" w:sz="4" w:space="0" w:color="auto"/>
              <w:left w:val="single" w:sz="4" w:space="0" w:color="auto"/>
              <w:bottom w:val="single" w:sz="4" w:space="0" w:color="auto"/>
              <w:right w:val="single" w:sz="4" w:space="0" w:color="auto"/>
            </w:tcBorders>
          </w:tcPr>
          <w:p w14:paraId="5FADC44B" w14:textId="77777777" w:rsidR="005E04A7" w:rsidRPr="00176A79" w:rsidRDefault="005E04A7" w:rsidP="00176A79">
            <w:pPr>
              <w:tabs>
                <w:tab w:val="center" w:pos="4677"/>
                <w:tab w:val="right" w:pos="9355"/>
              </w:tabs>
              <w:spacing w:after="0" w:line="240" w:lineRule="auto"/>
              <w:ind w:firstLine="3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Жауаптар саны (жиілігі)</w:t>
            </w:r>
          </w:p>
        </w:tc>
        <w:tc>
          <w:tcPr>
            <w:tcW w:w="964" w:type="dxa"/>
            <w:tcBorders>
              <w:top w:val="single" w:sz="4" w:space="0" w:color="auto"/>
              <w:left w:val="single" w:sz="4" w:space="0" w:color="auto"/>
              <w:bottom w:val="single" w:sz="4" w:space="0" w:color="auto"/>
              <w:right w:val="single" w:sz="4" w:space="0" w:color="auto"/>
            </w:tcBorders>
          </w:tcPr>
          <w:p w14:paraId="285051E8"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69</w:t>
            </w:r>
          </w:p>
        </w:tc>
        <w:tc>
          <w:tcPr>
            <w:tcW w:w="1161" w:type="dxa"/>
            <w:tcBorders>
              <w:top w:val="single" w:sz="4" w:space="0" w:color="auto"/>
              <w:left w:val="single" w:sz="4" w:space="0" w:color="auto"/>
              <w:bottom w:val="single" w:sz="4" w:space="0" w:color="auto"/>
              <w:right w:val="single" w:sz="4" w:space="0" w:color="auto"/>
            </w:tcBorders>
          </w:tcPr>
          <w:p w14:paraId="2C62F0E6"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41</w:t>
            </w:r>
          </w:p>
        </w:tc>
        <w:tc>
          <w:tcPr>
            <w:tcW w:w="1132" w:type="dxa"/>
            <w:tcBorders>
              <w:top w:val="single" w:sz="4" w:space="0" w:color="auto"/>
              <w:left w:val="single" w:sz="4" w:space="0" w:color="auto"/>
              <w:bottom w:val="single" w:sz="4" w:space="0" w:color="auto"/>
              <w:right w:val="single" w:sz="4" w:space="0" w:color="auto"/>
            </w:tcBorders>
          </w:tcPr>
          <w:p w14:paraId="6AC06332"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8</w:t>
            </w:r>
          </w:p>
        </w:tc>
        <w:tc>
          <w:tcPr>
            <w:tcW w:w="997" w:type="dxa"/>
            <w:tcBorders>
              <w:top w:val="single" w:sz="4" w:space="0" w:color="auto"/>
              <w:left w:val="single" w:sz="4" w:space="0" w:color="auto"/>
              <w:bottom w:val="single" w:sz="4" w:space="0" w:color="auto"/>
              <w:right w:val="single" w:sz="4" w:space="0" w:color="auto"/>
            </w:tcBorders>
          </w:tcPr>
          <w:p w14:paraId="71AA657B"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14</w:t>
            </w:r>
          </w:p>
        </w:tc>
        <w:tc>
          <w:tcPr>
            <w:tcW w:w="955" w:type="dxa"/>
            <w:tcBorders>
              <w:top w:val="single" w:sz="4" w:space="0" w:color="auto"/>
              <w:left w:val="single" w:sz="4" w:space="0" w:color="auto"/>
              <w:bottom w:val="single" w:sz="4" w:space="0" w:color="auto"/>
              <w:right w:val="single" w:sz="4" w:space="0" w:color="auto"/>
            </w:tcBorders>
          </w:tcPr>
          <w:p w14:paraId="3104043D"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132</w:t>
            </w:r>
          </w:p>
        </w:tc>
      </w:tr>
      <w:tr w:rsidR="005E04A7" w:rsidRPr="00176A79" w14:paraId="171C92B3" w14:textId="77777777" w:rsidTr="00950E0D">
        <w:trPr>
          <w:jc w:val="center"/>
        </w:trPr>
        <w:tc>
          <w:tcPr>
            <w:tcW w:w="1428" w:type="dxa"/>
            <w:tcBorders>
              <w:top w:val="single" w:sz="4" w:space="0" w:color="auto"/>
              <w:left w:val="single" w:sz="4" w:space="0" w:color="auto"/>
              <w:bottom w:val="single" w:sz="4" w:space="0" w:color="auto"/>
              <w:right w:val="single" w:sz="4" w:space="0" w:color="auto"/>
            </w:tcBorders>
          </w:tcPr>
          <w:p w14:paraId="23804B31" w14:textId="77777777" w:rsidR="005E04A7" w:rsidRPr="00176A79" w:rsidRDefault="005E04A7" w:rsidP="00176A79">
            <w:pPr>
              <w:tabs>
                <w:tab w:val="center" w:pos="4677"/>
                <w:tab w:val="right" w:pos="9355"/>
              </w:tabs>
              <w:spacing w:after="0" w:line="240" w:lineRule="auto"/>
              <w:ind w:firstLine="3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Жалпы саннан </w:t>
            </w:r>
            <w:r w:rsidRPr="00176A79">
              <w:rPr>
                <w:rFonts w:ascii="Times New Roman" w:hAnsi="Times New Roman" w:cs="Times New Roman"/>
                <w:sz w:val="28"/>
                <w:szCs w:val="28"/>
                <w:lang w:val="en-US"/>
              </w:rPr>
              <w:t>%</w:t>
            </w:r>
            <w:r w:rsidRPr="00176A79">
              <w:rPr>
                <w:rFonts w:ascii="Times New Roman" w:hAnsi="Times New Roman" w:cs="Times New Roman"/>
                <w:sz w:val="28"/>
                <w:szCs w:val="28"/>
                <w:lang w:val="kk-KZ"/>
              </w:rPr>
              <w:t xml:space="preserve"> өлшемінде</w:t>
            </w:r>
          </w:p>
        </w:tc>
        <w:tc>
          <w:tcPr>
            <w:tcW w:w="964" w:type="dxa"/>
            <w:tcBorders>
              <w:top w:val="single" w:sz="4" w:space="0" w:color="auto"/>
              <w:left w:val="single" w:sz="4" w:space="0" w:color="auto"/>
              <w:bottom w:val="single" w:sz="4" w:space="0" w:color="auto"/>
              <w:right w:val="single" w:sz="4" w:space="0" w:color="auto"/>
            </w:tcBorders>
          </w:tcPr>
          <w:p w14:paraId="0BD16C00"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52,3</w:t>
            </w:r>
          </w:p>
        </w:tc>
        <w:tc>
          <w:tcPr>
            <w:tcW w:w="1161" w:type="dxa"/>
            <w:tcBorders>
              <w:top w:val="single" w:sz="4" w:space="0" w:color="auto"/>
              <w:left w:val="single" w:sz="4" w:space="0" w:color="auto"/>
              <w:bottom w:val="single" w:sz="4" w:space="0" w:color="auto"/>
              <w:right w:val="single" w:sz="4" w:space="0" w:color="auto"/>
            </w:tcBorders>
          </w:tcPr>
          <w:p w14:paraId="7C28F445"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31,0</w:t>
            </w:r>
          </w:p>
        </w:tc>
        <w:tc>
          <w:tcPr>
            <w:tcW w:w="1132" w:type="dxa"/>
            <w:tcBorders>
              <w:top w:val="single" w:sz="4" w:space="0" w:color="auto"/>
              <w:left w:val="single" w:sz="4" w:space="0" w:color="auto"/>
              <w:bottom w:val="single" w:sz="4" w:space="0" w:color="auto"/>
              <w:right w:val="single" w:sz="4" w:space="0" w:color="auto"/>
            </w:tcBorders>
          </w:tcPr>
          <w:p w14:paraId="4A2FE4B7"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6,0</w:t>
            </w:r>
          </w:p>
        </w:tc>
        <w:tc>
          <w:tcPr>
            <w:tcW w:w="997" w:type="dxa"/>
            <w:tcBorders>
              <w:top w:val="single" w:sz="4" w:space="0" w:color="auto"/>
              <w:left w:val="single" w:sz="4" w:space="0" w:color="auto"/>
              <w:bottom w:val="single" w:sz="4" w:space="0" w:color="auto"/>
              <w:right w:val="single" w:sz="4" w:space="0" w:color="auto"/>
            </w:tcBorders>
          </w:tcPr>
          <w:p w14:paraId="2A661ED1"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9,7</w:t>
            </w:r>
          </w:p>
        </w:tc>
        <w:tc>
          <w:tcPr>
            <w:tcW w:w="955" w:type="dxa"/>
            <w:tcBorders>
              <w:top w:val="single" w:sz="4" w:space="0" w:color="auto"/>
              <w:left w:val="single" w:sz="4" w:space="0" w:color="auto"/>
              <w:bottom w:val="single" w:sz="4" w:space="0" w:color="auto"/>
              <w:right w:val="single" w:sz="4" w:space="0" w:color="auto"/>
            </w:tcBorders>
          </w:tcPr>
          <w:p w14:paraId="2AB905B4"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100</w:t>
            </w:r>
          </w:p>
        </w:tc>
      </w:tr>
    </w:tbl>
    <w:p w14:paraId="3E349B5E"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033943C9"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Көрсеткіштің қайталану саны социологияда </w:t>
      </w:r>
      <w:r w:rsidRPr="00176A79">
        <w:rPr>
          <w:rFonts w:ascii="Times New Roman" w:hAnsi="Times New Roman" w:cs="Times New Roman"/>
          <w:sz w:val="28"/>
          <w:szCs w:val="28"/>
          <w:u w:val="single"/>
          <w:lang w:val="kk-KZ"/>
        </w:rPr>
        <w:t>жиілік</w:t>
      </w:r>
      <w:r w:rsidRPr="00176A79">
        <w:rPr>
          <w:rFonts w:ascii="Times New Roman" w:hAnsi="Times New Roman" w:cs="Times New Roman"/>
          <w:sz w:val="28"/>
          <w:szCs w:val="28"/>
          <w:lang w:val="kk-KZ"/>
        </w:rPr>
        <w:t xml:space="preserve"> деп аталады. Сонда өз сауалнамаларында «ауылда туып - өскен» деп жауап бергендер 69 рет қайталанып, яғни 69 сауалнамада көрсетілген. Сонда ауылда туып - өскен респонденттер (жауап берушілер) жиілігі 69 болып отыр.</w:t>
      </w:r>
    </w:p>
    <w:p w14:paraId="46EA394E"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Осы көрсеткіштер жиілігін әрі қарай талдасақ,  шағын қала мен үлкен қала тұрғындары жауап берушілер арасында 8 және 14 жиілігінде болып отыр. Бұл олардың ауыл тұрғындарына қарағанда аз екенін ескере отырып, оларды бір топқа «қала тұрғындары» тобына біріктіріп жалпы жиілігі (8+14) 22 деп көрсетсе де болады. Мұндай қатар тұрған шағын көрсеткіштерді қосу </w:t>
      </w:r>
      <w:r w:rsidRPr="00176A79">
        <w:rPr>
          <w:rFonts w:ascii="Times New Roman" w:hAnsi="Times New Roman" w:cs="Times New Roman"/>
          <w:b/>
          <w:i/>
          <w:sz w:val="28"/>
          <w:szCs w:val="28"/>
          <w:lang w:val="kk-KZ"/>
        </w:rPr>
        <w:t xml:space="preserve">көрсеткішті күрделендіру   </w:t>
      </w:r>
      <w:r w:rsidRPr="00176A79">
        <w:rPr>
          <w:rFonts w:ascii="Times New Roman" w:hAnsi="Times New Roman" w:cs="Times New Roman"/>
          <w:sz w:val="28"/>
          <w:szCs w:val="28"/>
          <w:lang w:val="kk-KZ"/>
        </w:rPr>
        <w:t xml:space="preserve"> деп аталады.</w:t>
      </w:r>
    </w:p>
    <w:p w14:paraId="22A54386"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lastRenderedPageBreak/>
        <w:t>Көрсеткіштерді талдау үшін қолайлы азғантай жиілік өз мағынасын жоятындықтан, оны өз дәрежесіне сәйкес, жақын көрсеткіштермен топтастыруға болады. Бірақ зерттеу мақсаты қажет еткен жағдайда көрсеткіштің жиілігі аз, көптігіне қарамастан бөлек таңдалады.</w:t>
      </w:r>
    </w:p>
    <w:p w14:paraId="391C4286"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Қарапайым топтастырудың келесі кезеңі ─ </w:t>
      </w:r>
      <w:r w:rsidRPr="00176A79">
        <w:rPr>
          <w:rFonts w:ascii="Times New Roman" w:hAnsi="Times New Roman" w:cs="Times New Roman"/>
          <w:i/>
          <w:sz w:val="28"/>
          <w:szCs w:val="28"/>
          <w:lang w:val="kk-KZ"/>
        </w:rPr>
        <w:t>проценттік өлшемді шығару.</w:t>
      </w:r>
      <w:r w:rsidRPr="00176A79">
        <w:rPr>
          <w:rFonts w:ascii="Times New Roman" w:hAnsi="Times New Roman" w:cs="Times New Roman"/>
          <w:sz w:val="28"/>
          <w:szCs w:val="28"/>
          <w:lang w:val="kk-KZ"/>
        </w:rPr>
        <w:t xml:space="preserve"> Ол әр көрсеткішітің жауап жиілігі П- ның жалпы саны N – ге  қатынастығын анықтау. N әрқашан 100% болады да, көрсеткіштердің проценттік өлшемінің қосындысынан шығады: п</w:t>
      </w:r>
      <w:r w:rsidRPr="00176A79">
        <w:rPr>
          <w:rFonts w:ascii="Times New Roman" w:hAnsi="Times New Roman" w:cs="Times New Roman"/>
          <w:sz w:val="28"/>
          <w:szCs w:val="28"/>
          <w:vertAlign w:val="superscript"/>
          <w:lang w:val="kk-KZ"/>
        </w:rPr>
        <w:t xml:space="preserve">1 </w:t>
      </w:r>
      <w:r w:rsidRPr="00176A79">
        <w:rPr>
          <w:rFonts w:ascii="Times New Roman" w:hAnsi="Times New Roman" w:cs="Times New Roman"/>
          <w:sz w:val="28"/>
          <w:szCs w:val="28"/>
          <w:lang w:val="kk-KZ"/>
        </w:rPr>
        <w:t>+п</w:t>
      </w:r>
      <w:r w:rsidRPr="00176A79">
        <w:rPr>
          <w:rFonts w:ascii="Times New Roman" w:hAnsi="Times New Roman" w:cs="Times New Roman"/>
          <w:sz w:val="28"/>
          <w:szCs w:val="28"/>
          <w:vertAlign w:val="superscript"/>
          <w:lang w:val="kk-KZ"/>
        </w:rPr>
        <w:t xml:space="preserve">2 </w:t>
      </w:r>
      <w:r w:rsidRPr="00176A79">
        <w:rPr>
          <w:rFonts w:ascii="Times New Roman" w:hAnsi="Times New Roman" w:cs="Times New Roman"/>
          <w:sz w:val="28"/>
          <w:szCs w:val="28"/>
          <w:lang w:val="kk-KZ"/>
        </w:rPr>
        <w:t>...... п</w:t>
      </w:r>
      <w:r w:rsidRPr="00176A79">
        <w:rPr>
          <w:rFonts w:ascii="Times New Roman" w:hAnsi="Times New Roman" w:cs="Times New Roman"/>
          <w:sz w:val="28"/>
          <w:szCs w:val="28"/>
          <w:vertAlign w:val="superscript"/>
          <w:lang w:val="kk-KZ"/>
        </w:rPr>
        <w:t>п</w:t>
      </w:r>
      <w:r w:rsidRPr="00176A79">
        <w:rPr>
          <w:rFonts w:ascii="Times New Roman" w:hAnsi="Times New Roman" w:cs="Times New Roman"/>
          <w:sz w:val="28"/>
          <w:szCs w:val="28"/>
          <w:lang w:val="kk-KZ"/>
        </w:rPr>
        <w:t>= 100%.  Әр көрсеткіштің проценттік өлшемі қарапайым жолмен п</w:t>
      </w:r>
      <w:r w:rsidRPr="00176A79">
        <w:rPr>
          <w:rFonts w:ascii="Times New Roman" w:hAnsi="Times New Roman" w:cs="Times New Roman"/>
          <w:sz w:val="28"/>
          <w:szCs w:val="28"/>
          <w:vertAlign w:val="superscript"/>
          <w:lang w:val="kk-KZ"/>
        </w:rPr>
        <w:t>1</w:t>
      </w:r>
      <w:r w:rsidRPr="00176A79">
        <w:rPr>
          <w:rFonts w:ascii="Times New Roman" w:hAnsi="Times New Roman" w:cs="Times New Roman"/>
          <w:sz w:val="28"/>
          <w:szCs w:val="28"/>
          <w:lang w:val="kk-KZ"/>
        </w:rPr>
        <w:t xml:space="preserve">     п100            жолмен есептеліп шығарылады. П</w:t>
      </w:r>
      <w:r w:rsidRPr="00176A79">
        <w:rPr>
          <w:rFonts w:ascii="Times New Roman" w:hAnsi="Times New Roman" w:cs="Times New Roman"/>
          <w:sz w:val="28"/>
          <w:szCs w:val="28"/>
          <w:vertAlign w:val="superscript"/>
          <w:lang w:val="kk-KZ"/>
        </w:rPr>
        <w:t xml:space="preserve">1 </w:t>
      </w:r>
      <w:r w:rsidRPr="00176A79">
        <w:rPr>
          <w:rFonts w:ascii="Times New Roman" w:hAnsi="Times New Roman" w:cs="Times New Roman"/>
          <w:sz w:val="28"/>
          <w:szCs w:val="28"/>
          <w:lang w:val="kk-KZ"/>
        </w:rPr>
        <w:t>– көрсеткіштің жиілігі, 100- көрсеткіштердің проценттік өлшемінің қосындысы.  N – жауап берушілердің жалпы саны.</w:t>
      </w:r>
    </w:p>
    <w:p w14:paraId="0C30D62A"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Қиындасқан топтастыру арқылы зерттеу жұмысының мақсаты мен болжамы бойынша жинақталған материалдар негізінде көрсеткіштердің өзара байланысы, қарым - қатынасы, ықпалы анықталады және қиындасқан топтастыру арқылы зерттеу нысанасының құрылымын, оның байланыстарын білуге болады. </w:t>
      </w:r>
    </w:p>
    <w:p w14:paraId="4894C7AC"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Сонымен, қиындасқан топтастыру материалдары күрделі мазмұндық талдаудан өткізу үшін қажет.</w:t>
      </w:r>
    </w:p>
    <w:p w14:paraId="0EBCF717"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Қиындасқан топтастыру кесте құру арқылы жасалынады. Материалдарды қолмен өңдеп, талдаудан өткізгенде екі – үш көрсеткіштерді қиындастырып топтастыруға болады. Қиындасқан топтастыру кестесінің үлгісін келтіріп, талдап көрейік. №6 кестеде қиындастырылатын екі көрсеткіштің бірі көлденең, бірі тігінен келтіріледі. Көрсеткіш болып қарапайым топтастырудағы сияқты сұрақтардың жауабы алынады. Толық жасалынған кестеге жауап жиілігі және проценттік өлшемі жазылады. Әр көрсеткіш бойынша жауап санының қосындылары көрсетілсе, зерттеу процесінің сенімділігі артады.</w:t>
      </w:r>
    </w:p>
    <w:p w14:paraId="025FEC86"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Салт – дәстүрлердің сақталуы мен респонденттің өскен ортаның байланысы                                                          </w:t>
      </w:r>
    </w:p>
    <w:p w14:paraId="350188E0" w14:textId="77777777" w:rsidR="005E04A7" w:rsidRPr="00176A79" w:rsidRDefault="005E04A7" w:rsidP="00176A79">
      <w:pPr>
        <w:spacing w:after="0" w:line="240" w:lineRule="auto"/>
        <w:ind w:left="4248" w:firstLine="708"/>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№6 кесте</w:t>
      </w:r>
    </w:p>
    <w:tbl>
      <w:tblPr>
        <w:tblW w:w="0" w:type="auto"/>
        <w:tblLook w:val="01E0" w:firstRow="1" w:lastRow="1" w:firstColumn="1" w:lastColumn="1" w:noHBand="0" w:noVBand="0"/>
      </w:tblPr>
      <w:tblGrid>
        <w:gridCol w:w="1236"/>
        <w:gridCol w:w="1392"/>
        <w:gridCol w:w="1442"/>
        <w:gridCol w:w="1769"/>
        <w:gridCol w:w="1820"/>
      </w:tblGrid>
      <w:tr w:rsidR="005E04A7" w:rsidRPr="0023119F" w14:paraId="5A1F002A" w14:textId="77777777" w:rsidTr="00950E0D">
        <w:tc>
          <w:tcPr>
            <w:tcW w:w="1236" w:type="dxa"/>
            <w:vMerge w:val="restart"/>
            <w:tcBorders>
              <w:top w:val="single" w:sz="4" w:space="0" w:color="auto"/>
              <w:left w:val="single" w:sz="4" w:space="0" w:color="auto"/>
              <w:bottom w:val="single" w:sz="4" w:space="0" w:color="auto"/>
              <w:right w:val="single" w:sz="4" w:space="0" w:color="auto"/>
            </w:tcBorders>
          </w:tcPr>
          <w:p w14:paraId="16ECDC10" w14:textId="77777777" w:rsidR="005E04A7" w:rsidRPr="00176A79" w:rsidRDefault="005E04A7" w:rsidP="00176A79">
            <w:pPr>
              <w:tabs>
                <w:tab w:val="center" w:pos="4677"/>
                <w:tab w:val="right" w:pos="9355"/>
              </w:tabs>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өскен орта</w:t>
            </w:r>
          </w:p>
        </w:tc>
        <w:tc>
          <w:tcPr>
            <w:tcW w:w="1290" w:type="dxa"/>
            <w:vMerge w:val="restart"/>
            <w:tcBorders>
              <w:top w:val="single" w:sz="4" w:space="0" w:color="auto"/>
              <w:left w:val="single" w:sz="4" w:space="0" w:color="auto"/>
              <w:bottom w:val="single" w:sz="4" w:space="0" w:color="auto"/>
              <w:right w:val="single" w:sz="4" w:space="0" w:color="auto"/>
            </w:tcBorders>
          </w:tcPr>
          <w:p w14:paraId="17C2FE66" w14:textId="77777777" w:rsidR="005E04A7" w:rsidRPr="00176A79" w:rsidRDefault="005E04A7" w:rsidP="00176A79">
            <w:pPr>
              <w:tabs>
                <w:tab w:val="center" w:pos="4677"/>
                <w:tab w:val="right" w:pos="9355"/>
              </w:tabs>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Жауаптар саны</w:t>
            </w:r>
          </w:p>
        </w:tc>
        <w:tc>
          <w:tcPr>
            <w:tcW w:w="2580" w:type="dxa"/>
            <w:gridSpan w:val="2"/>
            <w:tcBorders>
              <w:top w:val="single" w:sz="4" w:space="0" w:color="auto"/>
              <w:left w:val="single" w:sz="4" w:space="0" w:color="auto"/>
              <w:bottom w:val="single" w:sz="4" w:space="0" w:color="auto"/>
              <w:right w:val="single" w:sz="4" w:space="0" w:color="auto"/>
            </w:tcBorders>
          </w:tcPr>
          <w:p w14:paraId="2EA64574" w14:textId="77777777" w:rsidR="005E04A7" w:rsidRPr="00176A79" w:rsidRDefault="005E04A7" w:rsidP="00176A79">
            <w:pPr>
              <w:tabs>
                <w:tab w:val="center" w:pos="4677"/>
                <w:tab w:val="right" w:pos="9355"/>
              </w:tabs>
              <w:spacing w:after="0" w:line="240" w:lineRule="auto"/>
              <w:ind w:firstLine="397"/>
              <w:jc w:val="center"/>
              <w:rPr>
                <w:rFonts w:ascii="Times New Roman" w:hAnsi="Times New Roman" w:cs="Times New Roman"/>
                <w:sz w:val="28"/>
                <w:szCs w:val="28"/>
                <w:lang w:val="kk-KZ"/>
              </w:rPr>
            </w:pPr>
            <w:r w:rsidRPr="00176A79">
              <w:rPr>
                <w:rFonts w:ascii="Times New Roman" w:hAnsi="Times New Roman" w:cs="Times New Roman"/>
                <w:sz w:val="28"/>
                <w:szCs w:val="28"/>
                <w:lang w:val="kk-KZ"/>
              </w:rPr>
              <w:t>Салт – дәстүрлер сақталуы</w:t>
            </w:r>
          </w:p>
        </w:tc>
        <w:tc>
          <w:tcPr>
            <w:tcW w:w="1487" w:type="dxa"/>
            <w:vMerge w:val="restart"/>
            <w:tcBorders>
              <w:top w:val="single" w:sz="4" w:space="0" w:color="auto"/>
              <w:left w:val="single" w:sz="4" w:space="0" w:color="auto"/>
              <w:bottom w:val="single" w:sz="4" w:space="0" w:color="auto"/>
              <w:right w:val="single" w:sz="4" w:space="0" w:color="auto"/>
            </w:tcBorders>
          </w:tcPr>
          <w:p w14:paraId="3BC34809" w14:textId="77777777" w:rsidR="005E04A7" w:rsidRPr="00176A79" w:rsidRDefault="005E04A7" w:rsidP="00176A79">
            <w:pPr>
              <w:tabs>
                <w:tab w:val="center" w:pos="4677"/>
                <w:tab w:val="right" w:pos="9355"/>
              </w:tabs>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Көлденең көрсеткіштер жауабының саны </w:t>
            </w:r>
          </w:p>
          <w:p w14:paraId="4DAF5364" w14:textId="77777777" w:rsidR="005E04A7" w:rsidRPr="00176A79" w:rsidRDefault="005E04A7" w:rsidP="00176A79">
            <w:pPr>
              <w:tabs>
                <w:tab w:val="center" w:pos="4677"/>
                <w:tab w:val="right" w:pos="9355"/>
              </w:tabs>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П көлденең</w:t>
            </w:r>
          </w:p>
        </w:tc>
      </w:tr>
      <w:tr w:rsidR="005E04A7" w:rsidRPr="00176A79" w14:paraId="1EB47D42" w14:textId="77777777" w:rsidTr="00950E0D">
        <w:tc>
          <w:tcPr>
            <w:tcW w:w="0" w:type="auto"/>
            <w:vMerge/>
            <w:tcBorders>
              <w:top w:val="single" w:sz="4" w:space="0" w:color="auto"/>
              <w:left w:val="single" w:sz="4" w:space="0" w:color="auto"/>
              <w:bottom w:val="single" w:sz="4" w:space="0" w:color="auto"/>
              <w:right w:val="single" w:sz="4" w:space="0" w:color="auto"/>
            </w:tcBorders>
            <w:vAlign w:val="center"/>
          </w:tcPr>
          <w:p w14:paraId="7256271E" w14:textId="77777777" w:rsidR="005E04A7" w:rsidRPr="00176A79" w:rsidRDefault="005E04A7" w:rsidP="00176A79">
            <w:pPr>
              <w:tabs>
                <w:tab w:val="center" w:pos="4677"/>
                <w:tab w:val="right" w:pos="9355"/>
              </w:tabs>
              <w:spacing w:after="0" w:line="240" w:lineRule="auto"/>
              <w:ind w:firstLine="397"/>
              <w:rPr>
                <w:rFonts w:ascii="Times New Roman" w:hAnsi="Times New Roman" w:cs="Times New Roman"/>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E279E42" w14:textId="77777777" w:rsidR="005E04A7" w:rsidRPr="00176A79" w:rsidRDefault="005E04A7" w:rsidP="00176A79">
            <w:pPr>
              <w:tabs>
                <w:tab w:val="center" w:pos="4677"/>
                <w:tab w:val="right" w:pos="9355"/>
              </w:tabs>
              <w:spacing w:after="0" w:line="240" w:lineRule="auto"/>
              <w:ind w:firstLine="397"/>
              <w:rPr>
                <w:rFonts w:ascii="Times New Roman" w:hAnsi="Times New Roman" w:cs="Times New Roman"/>
                <w:sz w:val="28"/>
                <w:szCs w:val="28"/>
                <w:lang w:val="kk-KZ"/>
              </w:rPr>
            </w:pPr>
          </w:p>
        </w:tc>
        <w:tc>
          <w:tcPr>
            <w:tcW w:w="1185" w:type="dxa"/>
            <w:tcBorders>
              <w:top w:val="single" w:sz="4" w:space="0" w:color="auto"/>
              <w:left w:val="single" w:sz="4" w:space="0" w:color="auto"/>
              <w:bottom w:val="single" w:sz="4" w:space="0" w:color="auto"/>
              <w:right w:val="single" w:sz="4" w:space="0" w:color="auto"/>
            </w:tcBorders>
          </w:tcPr>
          <w:p w14:paraId="00EF4DA1" w14:textId="77777777" w:rsidR="005E04A7" w:rsidRPr="00176A79" w:rsidRDefault="005E04A7" w:rsidP="00176A79">
            <w:pPr>
              <w:tabs>
                <w:tab w:val="center" w:pos="4677"/>
                <w:tab w:val="right" w:pos="9355"/>
              </w:tabs>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сақталады</w:t>
            </w:r>
          </w:p>
        </w:tc>
        <w:tc>
          <w:tcPr>
            <w:tcW w:w="1395" w:type="dxa"/>
            <w:tcBorders>
              <w:top w:val="single" w:sz="4" w:space="0" w:color="auto"/>
              <w:left w:val="single" w:sz="4" w:space="0" w:color="auto"/>
              <w:bottom w:val="single" w:sz="4" w:space="0" w:color="auto"/>
              <w:right w:val="single" w:sz="4" w:space="0" w:color="auto"/>
            </w:tcBorders>
          </w:tcPr>
          <w:p w14:paraId="7781D281" w14:textId="77777777" w:rsidR="005E04A7" w:rsidRPr="00176A79" w:rsidRDefault="005E04A7" w:rsidP="00176A79">
            <w:pPr>
              <w:tabs>
                <w:tab w:val="center" w:pos="4677"/>
                <w:tab w:val="right" w:pos="9355"/>
              </w:tabs>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сақталмайды</w:t>
            </w:r>
          </w:p>
        </w:tc>
        <w:tc>
          <w:tcPr>
            <w:tcW w:w="0" w:type="auto"/>
            <w:vMerge/>
            <w:tcBorders>
              <w:top w:val="single" w:sz="4" w:space="0" w:color="auto"/>
              <w:left w:val="single" w:sz="4" w:space="0" w:color="auto"/>
              <w:bottom w:val="single" w:sz="4" w:space="0" w:color="auto"/>
              <w:right w:val="single" w:sz="4" w:space="0" w:color="auto"/>
            </w:tcBorders>
            <w:vAlign w:val="center"/>
          </w:tcPr>
          <w:p w14:paraId="4A75A7D5" w14:textId="77777777" w:rsidR="005E04A7" w:rsidRPr="00176A79" w:rsidRDefault="005E04A7" w:rsidP="00176A79">
            <w:pPr>
              <w:tabs>
                <w:tab w:val="center" w:pos="4677"/>
                <w:tab w:val="right" w:pos="9355"/>
              </w:tabs>
              <w:spacing w:after="0" w:line="240" w:lineRule="auto"/>
              <w:ind w:firstLine="397"/>
              <w:rPr>
                <w:rFonts w:ascii="Times New Roman" w:hAnsi="Times New Roman" w:cs="Times New Roman"/>
                <w:sz w:val="28"/>
                <w:szCs w:val="28"/>
                <w:lang w:val="kk-KZ"/>
              </w:rPr>
            </w:pPr>
          </w:p>
        </w:tc>
      </w:tr>
      <w:tr w:rsidR="005E04A7" w:rsidRPr="00176A79" w14:paraId="359BC7B9" w14:textId="77777777" w:rsidTr="00950E0D">
        <w:tc>
          <w:tcPr>
            <w:tcW w:w="1236" w:type="dxa"/>
            <w:tcBorders>
              <w:top w:val="single" w:sz="4" w:space="0" w:color="auto"/>
              <w:left w:val="single" w:sz="4" w:space="0" w:color="auto"/>
              <w:bottom w:val="single" w:sz="4" w:space="0" w:color="auto"/>
              <w:right w:val="single" w:sz="4" w:space="0" w:color="auto"/>
            </w:tcBorders>
          </w:tcPr>
          <w:p w14:paraId="0D360F84"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Ауыл </w:t>
            </w:r>
          </w:p>
        </w:tc>
        <w:tc>
          <w:tcPr>
            <w:tcW w:w="1290" w:type="dxa"/>
            <w:tcBorders>
              <w:top w:val="single" w:sz="4" w:space="0" w:color="auto"/>
              <w:left w:val="single" w:sz="4" w:space="0" w:color="auto"/>
              <w:bottom w:val="single" w:sz="4" w:space="0" w:color="auto"/>
              <w:right w:val="single" w:sz="4" w:space="0" w:color="auto"/>
            </w:tcBorders>
          </w:tcPr>
          <w:p w14:paraId="6DFDF9D1"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Жиілігі % көлденең</w:t>
            </w:r>
          </w:p>
        </w:tc>
        <w:tc>
          <w:tcPr>
            <w:tcW w:w="1185" w:type="dxa"/>
            <w:tcBorders>
              <w:top w:val="single" w:sz="4" w:space="0" w:color="auto"/>
              <w:left w:val="single" w:sz="4" w:space="0" w:color="auto"/>
              <w:bottom w:val="single" w:sz="4" w:space="0" w:color="auto"/>
              <w:right w:val="single" w:sz="4" w:space="0" w:color="auto"/>
            </w:tcBorders>
          </w:tcPr>
          <w:p w14:paraId="4365AFFA"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49</w:t>
            </w:r>
          </w:p>
          <w:p w14:paraId="2F1CD6C6"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71</w:t>
            </w:r>
          </w:p>
        </w:tc>
        <w:tc>
          <w:tcPr>
            <w:tcW w:w="1395" w:type="dxa"/>
            <w:tcBorders>
              <w:top w:val="single" w:sz="4" w:space="0" w:color="auto"/>
              <w:left w:val="single" w:sz="4" w:space="0" w:color="auto"/>
              <w:bottom w:val="single" w:sz="4" w:space="0" w:color="auto"/>
              <w:right w:val="single" w:sz="4" w:space="0" w:color="auto"/>
            </w:tcBorders>
          </w:tcPr>
          <w:p w14:paraId="00683251"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20</w:t>
            </w:r>
          </w:p>
          <w:p w14:paraId="385EEC5F"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29</w:t>
            </w:r>
          </w:p>
        </w:tc>
        <w:tc>
          <w:tcPr>
            <w:tcW w:w="1487" w:type="dxa"/>
            <w:tcBorders>
              <w:top w:val="single" w:sz="4" w:space="0" w:color="auto"/>
              <w:left w:val="single" w:sz="4" w:space="0" w:color="auto"/>
              <w:bottom w:val="single" w:sz="4" w:space="0" w:color="auto"/>
              <w:right w:val="single" w:sz="4" w:space="0" w:color="auto"/>
            </w:tcBorders>
          </w:tcPr>
          <w:p w14:paraId="2C9ED307"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69</w:t>
            </w:r>
          </w:p>
          <w:p w14:paraId="64128596"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52,3</w:t>
            </w:r>
          </w:p>
        </w:tc>
      </w:tr>
      <w:tr w:rsidR="005E04A7" w:rsidRPr="00176A79" w14:paraId="17C72565" w14:textId="77777777" w:rsidTr="00950E0D">
        <w:tc>
          <w:tcPr>
            <w:tcW w:w="1236" w:type="dxa"/>
            <w:tcBorders>
              <w:top w:val="single" w:sz="4" w:space="0" w:color="auto"/>
              <w:left w:val="single" w:sz="4" w:space="0" w:color="auto"/>
              <w:bottom w:val="single" w:sz="4" w:space="0" w:color="auto"/>
              <w:right w:val="single" w:sz="4" w:space="0" w:color="auto"/>
            </w:tcBorders>
          </w:tcPr>
          <w:p w14:paraId="3449E431"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Аудан </w:t>
            </w:r>
          </w:p>
        </w:tc>
        <w:tc>
          <w:tcPr>
            <w:tcW w:w="1290" w:type="dxa"/>
            <w:tcBorders>
              <w:top w:val="single" w:sz="4" w:space="0" w:color="auto"/>
              <w:left w:val="single" w:sz="4" w:space="0" w:color="auto"/>
              <w:bottom w:val="single" w:sz="4" w:space="0" w:color="auto"/>
              <w:right w:val="single" w:sz="4" w:space="0" w:color="auto"/>
            </w:tcBorders>
          </w:tcPr>
          <w:p w14:paraId="11C3F96E"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Жиілігі % </w:t>
            </w:r>
            <w:r w:rsidRPr="00176A79">
              <w:rPr>
                <w:rFonts w:ascii="Times New Roman" w:hAnsi="Times New Roman" w:cs="Times New Roman"/>
                <w:sz w:val="28"/>
                <w:szCs w:val="28"/>
                <w:lang w:val="kk-KZ"/>
              </w:rPr>
              <w:lastRenderedPageBreak/>
              <w:t>көлденең</w:t>
            </w:r>
          </w:p>
        </w:tc>
        <w:tc>
          <w:tcPr>
            <w:tcW w:w="1185" w:type="dxa"/>
            <w:tcBorders>
              <w:top w:val="single" w:sz="4" w:space="0" w:color="auto"/>
              <w:left w:val="single" w:sz="4" w:space="0" w:color="auto"/>
              <w:bottom w:val="single" w:sz="4" w:space="0" w:color="auto"/>
              <w:right w:val="single" w:sz="4" w:space="0" w:color="auto"/>
            </w:tcBorders>
          </w:tcPr>
          <w:p w14:paraId="2644AB55"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lastRenderedPageBreak/>
              <w:t>27</w:t>
            </w:r>
          </w:p>
          <w:p w14:paraId="336DA276"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66</w:t>
            </w:r>
          </w:p>
        </w:tc>
        <w:tc>
          <w:tcPr>
            <w:tcW w:w="1395" w:type="dxa"/>
            <w:tcBorders>
              <w:top w:val="single" w:sz="4" w:space="0" w:color="auto"/>
              <w:left w:val="single" w:sz="4" w:space="0" w:color="auto"/>
              <w:bottom w:val="single" w:sz="4" w:space="0" w:color="auto"/>
              <w:right w:val="single" w:sz="4" w:space="0" w:color="auto"/>
            </w:tcBorders>
          </w:tcPr>
          <w:p w14:paraId="0FFE66C1"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14</w:t>
            </w:r>
          </w:p>
          <w:p w14:paraId="2DB8C472"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35</w:t>
            </w:r>
          </w:p>
        </w:tc>
        <w:tc>
          <w:tcPr>
            <w:tcW w:w="1487" w:type="dxa"/>
            <w:tcBorders>
              <w:top w:val="single" w:sz="4" w:space="0" w:color="auto"/>
              <w:left w:val="single" w:sz="4" w:space="0" w:color="auto"/>
              <w:bottom w:val="single" w:sz="4" w:space="0" w:color="auto"/>
              <w:right w:val="single" w:sz="4" w:space="0" w:color="auto"/>
            </w:tcBorders>
          </w:tcPr>
          <w:p w14:paraId="24550416"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41</w:t>
            </w:r>
          </w:p>
          <w:p w14:paraId="6C8A7C15"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31</w:t>
            </w:r>
          </w:p>
        </w:tc>
      </w:tr>
      <w:tr w:rsidR="005E04A7" w:rsidRPr="00176A79" w14:paraId="172C2CBD" w14:textId="77777777" w:rsidTr="00950E0D">
        <w:tc>
          <w:tcPr>
            <w:tcW w:w="1236" w:type="dxa"/>
            <w:tcBorders>
              <w:top w:val="single" w:sz="4" w:space="0" w:color="auto"/>
              <w:left w:val="single" w:sz="4" w:space="0" w:color="auto"/>
              <w:bottom w:val="single" w:sz="4" w:space="0" w:color="auto"/>
              <w:right w:val="single" w:sz="4" w:space="0" w:color="auto"/>
            </w:tcBorders>
          </w:tcPr>
          <w:p w14:paraId="4DF25F98"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Қала </w:t>
            </w:r>
          </w:p>
        </w:tc>
        <w:tc>
          <w:tcPr>
            <w:tcW w:w="1290" w:type="dxa"/>
            <w:tcBorders>
              <w:top w:val="single" w:sz="4" w:space="0" w:color="auto"/>
              <w:left w:val="single" w:sz="4" w:space="0" w:color="auto"/>
              <w:bottom w:val="single" w:sz="4" w:space="0" w:color="auto"/>
              <w:right w:val="single" w:sz="4" w:space="0" w:color="auto"/>
            </w:tcBorders>
          </w:tcPr>
          <w:p w14:paraId="664A2421"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Жиілігі % көлденең</w:t>
            </w:r>
          </w:p>
        </w:tc>
        <w:tc>
          <w:tcPr>
            <w:tcW w:w="1185" w:type="dxa"/>
            <w:tcBorders>
              <w:top w:val="single" w:sz="4" w:space="0" w:color="auto"/>
              <w:left w:val="single" w:sz="4" w:space="0" w:color="auto"/>
              <w:bottom w:val="single" w:sz="4" w:space="0" w:color="auto"/>
              <w:right w:val="single" w:sz="4" w:space="0" w:color="auto"/>
            </w:tcBorders>
          </w:tcPr>
          <w:p w14:paraId="455904FE"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7</w:t>
            </w:r>
          </w:p>
          <w:p w14:paraId="0321598C"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30,9</w:t>
            </w:r>
          </w:p>
        </w:tc>
        <w:tc>
          <w:tcPr>
            <w:tcW w:w="1395" w:type="dxa"/>
            <w:tcBorders>
              <w:top w:val="single" w:sz="4" w:space="0" w:color="auto"/>
              <w:left w:val="single" w:sz="4" w:space="0" w:color="auto"/>
              <w:bottom w:val="single" w:sz="4" w:space="0" w:color="auto"/>
              <w:right w:val="single" w:sz="4" w:space="0" w:color="auto"/>
            </w:tcBorders>
          </w:tcPr>
          <w:p w14:paraId="3174F819"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15</w:t>
            </w:r>
          </w:p>
          <w:p w14:paraId="6F5E9F50"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68,1</w:t>
            </w:r>
          </w:p>
        </w:tc>
        <w:tc>
          <w:tcPr>
            <w:tcW w:w="1487" w:type="dxa"/>
            <w:tcBorders>
              <w:top w:val="single" w:sz="4" w:space="0" w:color="auto"/>
              <w:left w:val="single" w:sz="4" w:space="0" w:color="auto"/>
              <w:bottom w:val="single" w:sz="4" w:space="0" w:color="auto"/>
              <w:right w:val="single" w:sz="4" w:space="0" w:color="auto"/>
            </w:tcBorders>
          </w:tcPr>
          <w:p w14:paraId="1C12B4CE"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22</w:t>
            </w:r>
          </w:p>
          <w:p w14:paraId="14AEF651"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16,7</w:t>
            </w:r>
          </w:p>
        </w:tc>
      </w:tr>
      <w:tr w:rsidR="005E04A7" w:rsidRPr="00176A79" w14:paraId="4B3C19BE" w14:textId="77777777" w:rsidTr="00950E0D">
        <w:tc>
          <w:tcPr>
            <w:tcW w:w="2526" w:type="dxa"/>
            <w:gridSpan w:val="2"/>
            <w:tcBorders>
              <w:top w:val="single" w:sz="4" w:space="0" w:color="auto"/>
              <w:left w:val="single" w:sz="4" w:space="0" w:color="auto"/>
              <w:bottom w:val="single" w:sz="4" w:space="0" w:color="auto"/>
              <w:right w:val="single" w:sz="4" w:space="0" w:color="auto"/>
            </w:tcBorders>
          </w:tcPr>
          <w:p w14:paraId="14BD01B0"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Тігінен берілген көрсеткіштер (адам) жауабының саны (П тігінен)</w:t>
            </w:r>
          </w:p>
        </w:tc>
        <w:tc>
          <w:tcPr>
            <w:tcW w:w="1185" w:type="dxa"/>
            <w:tcBorders>
              <w:top w:val="single" w:sz="4" w:space="0" w:color="auto"/>
              <w:left w:val="single" w:sz="4" w:space="0" w:color="auto"/>
              <w:bottom w:val="single" w:sz="4" w:space="0" w:color="auto"/>
              <w:right w:val="single" w:sz="4" w:space="0" w:color="auto"/>
            </w:tcBorders>
          </w:tcPr>
          <w:p w14:paraId="31F68B2A"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83</w:t>
            </w:r>
          </w:p>
          <w:p w14:paraId="5A459602"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62,9</w:t>
            </w:r>
          </w:p>
        </w:tc>
        <w:tc>
          <w:tcPr>
            <w:tcW w:w="1395" w:type="dxa"/>
            <w:tcBorders>
              <w:top w:val="single" w:sz="4" w:space="0" w:color="auto"/>
              <w:left w:val="single" w:sz="4" w:space="0" w:color="auto"/>
              <w:bottom w:val="single" w:sz="4" w:space="0" w:color="auto"/>
              <w:right w:val="single" w:sz="4" w:space="0" w:color="auto"/>
            </w:tcBorders>
          </w:tcPr>
          <w:p w14:paraId="3A98BD11"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49</w:t>
            </w:r>
          </w:p>
          <w:p w14:paraId="109A1610"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37,1</w:t>
            </w:r>
          </w:p>
        </w:tc>
        <w:tc>
          <w:tcPr>
            <w:tcW w:w="1487" w:type="dxa"/>
            <w:tcBorders>
              <w:top w:val="single" w:sz="4" w:space="0" w:color="auto"/>
              <w:left w:val="single" w:sz="4" w:space="0" w:color="auto"/>
              <w:bottom w:val="single" w:sz="4" w:space="0" w:color="auto"/>
              <w:right w:val="single" w:sz="4" w:space="0" w:color="auto"/>
            </w:tcBorders>
          </w:tcPr>
          <w:p w14:paraId="024D11F9"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132</w:t>
            </w:r>
          </w:p>
          <w:p w14:paraId="61B72CBC" w14:textId="77777777" w:rsidR="005E04A7" w:rsidRPr="00176A79" w:rsidRDefault="005E04A7" w:rsidP="00176A79">
            <w:pPr>
              <w:tabs>
                <w:tab w:val="center" w:pos="4677"/>
                <w:tab w:val="right" w:pos="9355"/>
              </w:tabs>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100</w:t>
            </w:r>
          </w:p>
        </w:tc>
      </w:tr>
    </w:tbl>
    <w:p w14:paraId="5BB458A7"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30B9D536"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64354A96"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Жоғарыдағы кестені талдайтын болсақ, салт – дәстүрдің сақталу мүмкіндігі өскен ортаға тікелей байланысты екенін көреміз.  Қалада өскендерден 30,9% - ы ғана салт – дәстүрді сақтайды екен. Бірақ қала тұрғындарына қарағанда ауыл адамдары ұлттық дәстүрді көбірек  сақтайды деуге жоғарыдағы мәлімет негіздеме бола алмайды. Өйткені жауап берушілер арасында ауыл тұрғындары қалалықтарға қарағанда екі еседен астам көбірек болып шықты. Сонда жауапқа шаққанда олардың жауап өлшемі де артық болады. Сондықтан, қорытынды шығармас бұрын, жауап беруішілер санының қатарластығы, айырмашылығы ескерілуі қажет. Жауап беруші топтар мүшелерінің саны бірдейге жақын болып, жауаптарында өзгешелік болғанда ғана кемдігі мен артықшылығы туралы қорытынды жасуға болады.</w:t>
      </w:r>
    </w:p>
    <w:p w14:paraId="6B7B51C1"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Социологиялық ақпаратты талдау тәжірибесінде топтастыру кестелері графикпен көрнектеледі. Көрсеткіштердің топтасқан түрлерін көрнекті етіп, қосымша талдау мүмкіндіктерін жасау үшін көрнектелу графиктерінің бірнеше түрлері қолданылады: диаграмма, гистограмма, көрсеткіштердің үлесінше орналасу графигі. </w:t>
      </w:r>
    </w:p>
    <w:p w14:paraId="74FC3D37"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b/>
          <w:i/>
          <w:sz w:val="28"/>
          <w:szCs w:val="28"/>
          <w:lang w:val="kk-KZ"/>
        </w:rPr>
        <w:t>Гистограмма</w:t>
      </w:r>
      <w:r w:rsidRPr="00176A79">
        <w:rPr>
          <w:rFonts w:ascii="Times New Roman" w:hAnsi="Times New Roman" w:cs="Times New Roman"/>
          <w:sz w:val="28"/>
          <w:szCs w:val="28"/>
          <w:lang w:val="kk-KZ"/>
        </w:rPr>
        <w:t xml:space="preserve"> дегеніміз – зерттеу көрсеткіштерін графикалап төрт бұрышты түрде көрсетуді айтамыз. Гистограмма көрсеткіштер өлшемі әрдайым өзгерісте болған жағдайда жасалынады (нысана жасы, жалақысы, балаларының саны т.с.с.). Гистограмма құрылымында көлденеңнен өлшенуші көрсеткіштер орналастырылады да, тігінен олардың проценттік өлшемі белгіленеді.</w:t>
      </w:r>
    </w:p>
    <w:p w14:paraId="0BC55A99"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№2 сызбада  салт – дәстүрлерді сақтау мәселесін анықтау сауалнамасы бойынша алынған мәліметтерге гистограмма жасалынған. Жауап берушілердің жас өлшемі 18 дейін, 18-24, 25- 39, 40-49, 50-59, 60 және одан да жоғары. Берген жауаптарына сәйкес төмендегідей гистограмма құрамыз.</w:t>
      </w:r>
    </w:p>
    <w:p w14:paraId="2D315D8D"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Респонденттердің жас өлшеміне сәйкес салт – дәстүрді сақтау дәрежесі, байланыстылығы осы гистограммадан айқын көрініп тұр. 18-39 жасқа дейін өз отауын тікпей, тіксе де үлкендер қамқорлығында жүргендер салт – дәстүрді өте сирек сақтайды екен. Ал 39 жастан бастап, бала қызығына кенеліп, араласу ортасы ұлғая бастағаннан салт  </w:t>
      </w:r>
      <w:r w:rsidRPr="00176A79">
        <w:rPr>
          <w:rFonts w:ascii="Times New Roman" w:hAnsi="Times New Roman" w:cs="Times New Roman"/>
          <w:sz w:val="28"/>
          <w:szCs w:val="28"/>
          <w:lang w:val="kk-KZ"/>
        </w:rPr>
        <w:lastRenderedPageBreak/>
        <w:t xml:space="preserve">- дәстүрлерді сақтай бастайды екен. Гистограммада тек қарапайым жауаптар көрсеткіші айқын көрінгенімен, ол  көрсеткіштердің байланыстарын, жауаптың себебін байқай алмаймыз. Біржақты ғана көрсеткіш социологиялық мәліметтің мүмкіндігін толық көрсете алмайды. Гистограмманың мүмкіндігі қарапайым топтастыру кестесіндегі көрсеткіштерді көрнектілеу үшін қажет. </w:t>
      </w:r>
    </w:p>
    <w:p w14:paraId="59DEA604"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t>№2 сызба</w:t>
      </w:r>
    </w:p>
    <w:p w14:paraId="4D93BF58" w14:textId="77777777" w:rsidR="005E04A7" w:rsidRPr="00176A79" w:rsidRDefault="005E04A7" w:rsidP="00176A79">
      <w:pPr>
        <w:spacing w:after="0" w:line="240" w:lineRule="auto"/>
        <w:ind w:firstLine="397"/>
        <w:jc w:val="center"/>
        <w:rPr>
          <w:rFonts w:ascii="Times New Roman" w:hAnsi="Times New Roman" w:cs="Times New Roman"/>
          <w:b/>
          <w:i/>
          <w:sz w:val="28"/>
          <w:szCs w:val="28"/>
          <w:lang w:val="kk-KZ"/>
        </w:rPr>
      </w:pPr>
      <w:r w:rsidRPr="00176A79">
        <w:rPr>
          <w:rFonts w:ascii="Times New Roman" w:hAnsi="Times New Roman" w:cs="Times New Roman"/>
          <w:b/>
          <w:i/>
          <w:sz w:val="28"/>
          <w:szCs w:val="28"/>
          <w:lang w:val="kk-KZ"/>
        </w:rPr>
        <w:t>Жас өлшеміне байланысты салт – дәстүрлер сақталуы гистограммасы</w:t>
      </w:r>
    </w:p>
    <w:p w14:paraId="38206F48" w14:textId="77777777" w:rsidR="005E04A7" w:rsidRPr="00176A79" w:rsidRDefault="005E04A7" w:rsidP="00176A79">
      <w:pPr>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100</w:t>
      </w:r>
    </w:p>
    <w:p w14:paraId="4F59EE9A" w14:textId="77777777" w:rsidR="005E04A7" w:rsidRPr="00176A79" w:rsidRDefault="005E04A7" w:rsidP="00176A79">
      <w:pPr>
        <w:spacing w:after="0" w:line="240" w:lineRule="auto"/>
        <w:jc w:val="both"/>
        <w:rPr>
          <w:rFonts w:ascii="Times New Roman" w:hAnsi="Times New Roman" w:cs="Times New Roman"/>
          <w:sz w:val="28"/>
          <w:szCs w:val="28"/>
          <w:lang w:val="kk-KZ"/>
        </w:rPr>
      </w:pPr>
    </w:p>
    <w:p w14:paraId="482374CB" w14:textId="77777777" w:rsidR="005E04A7" w:rsidRPr="00176A79" w:rsidRDefault="005E04A7" w:rsidP="00176A79">
      <w:pPr>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90</w:t>
      </w:r>
    </w:p>
    <w:p w14:paraId="13446A56" w14:textId="77777777" w:rsidR="005E04A7" w:rsidRPr="00176A79" w:rsidRDefault="005E04A7" w:rsidP="00176A79">
      <w:pPr>
        <w:spacing w:after="0" w:line="240" w:lineRule="auto"/>
        <w:jc w:val="both"/>
        <w:rPr>
          <w:rFonts w:ascii="Times New Roman" w:hAnsi="Times New Roman" w:cs="Times New Roman"/>
          <w:sz w:val="28"/>
          <w:szCs w:val="28"/>
          <w:lang w:val="kk-KZ"/>
        </w:rPr>
      </w:pPr>
    </w:p>
    <w:p w14:paraId="42B02FDF" w14:textId="77777777" w:rsidR="005E04A7" w:rsidRPr="00176A79" w:rsidRDefault="005E04A7" w:rsidP="00176A79">
      <w:pPr>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80                                                                                                                             </w:t>
      </w:r>
    </w:p>
    <w:p w14:paraId="7C29548D" w14:textId="77777777" w:rsidR="005E04A7" w:rsidRPr="00176A79" w:rsidRDefault="005E04A7" w:rsidP="00176A79">
      <w:pPr>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                                                                                                 72.3</w:t>
      </w:r>
    </w:p>
    <w:p w14:paraId="589D9D8E" w14:textId="77777777" w:rsidR="005E04A7" w:rsidRPr="00176A79" w:rsidRDefault="00000000" w:rsidP="00176A7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560B78FB">
          <v:line id="_x0000_s2180" style="position:absolute;left:0;text-align:left;flip:y;z-index:251765760" from="297pt,10.65pt" to="297pt,244.65pt"/>
        </w:pict>
      </w:r>
      <w:r>
        <w:rPr>
          <w:rFonts w:ascii="Times New Roman" w:hAnsi="Times New Roman" w:cs="Times New Roman"/>
          <w:sz w:val="28"/>
          <w:szCs w:val="28"/>
        </w:rPr>
        <w:pict w14:anchorId="112D14A5">
          <v:line id="_x0000_s2174" style="position:absolute;left:0;text-align:left;z-index:251759616" from="261pt,10.65pt" to="297pt,10.65pt"/>
        </w:pict>
      </w:r>
      <w:r>
        <w:rPr>
          <w:rFonts w:ascii="Times New Roman" w:hAnsi="Times New Roman" w:cs="Times New Roman"/>
          <w:sz w:val="28"/>
          <w:szCs w:val="28"/>
        </w:rPr>
        <w:pict w14:anchorId="097DC128">
          <v:line id="_x0000_s2179" style="position:absolute;left:0;text-align:left;flip:y;z-index:251764736" from="261pt,10.65pt" to="261pt,235.65pt"/>
        </w:pict>
      </w:r>
      <w:r w:rsidR="005E04A7" w:rsidRPr="00176A79">
        <w:rPr>
          <w:rFonts w:ascii="Times New Roman" w:hAnsi="Times New Roman" w:cs="Times New Roman"/>
          <w:sz w:val="28"/>
          <w:szCs w:val="28"/>
          <w:lang w:val="kk-KZ"/>
        </w:rPr>
        <w:t xml:space="preserve">                                        </w:t>
      </w:r>
    </w:p>
    <w:p w14:paraId="31B24600" w14:textId="77777777" w:rsidR="005E04A7" w:rsidRPr="00176A79" w:rsidRDefault="005E04A7" w:rsidP="00176A79">
      <w:pPr>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70                                                                                63.3</w:t>
      </w:r>
    </w:p>
    <w:p w14:paraId="1F3439AE" w14:textId="77777777" w:rsidR="005E04A7" w:rsidRPr="00176A79" w:rsidRDefault="00000000" w:rsidP="00176A7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3867CC63">
          <v:line id="_x0000_s2173" style="position:absolute;left:0;text-align:left;z-index:251758592" from="225pt,11.2pt" to="261pt,11.2pt"/>
        </w:pict>
      </w:r>
      <w:r>
        <w:rPr>
          <w:rFonts w:ascii="Times New Roman" w:hAnsi="Times New Roman" w:cs="Times New Roman"/>
          <w:sz w:val="28"/>
          <w:szCs w:val="28"/>
        </w:rPr>
        <w:pict w14:anchorId="0118B5EE">
          <v:line id="_x0000_s2178" style="position:absolute;left:0;text-align:left;flip:y;z-index:251763712" from="225pt,11.2pt" to="225pt,209.2pt"/>
        </w:pict>
      </w:r>
      <w:r w:rsidR="005E04A7" w:rsidRPr="00176A79">
        <w:rPr>
          <w:rFonts w:ascii="Times New Roman" w:hAnsi="Times New Roman" w:cs="Times New Roman"/>
          <w:sz w:val="28"/>
          <w:szCs w:val="28"/>
          <w:lang w:val="kk-KZ"/>
        </w:rPr>
        <w:t xml:space="preserve">                                                                         61.2 </w:t>
      </w:r>
    </w:p>
    <w:p w14:paraId="31958D39" w14:textId="77777777" w:rsidR="005E04A7" w:rsidRPr="00176A79" w:rsidRDefault="00000000" w:rsidP="00176A7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2C081546">
          <v:line id="_x0000_s2172" style="position:absolute;left:0;text-align:left;z-index:251757568" from="189pt,7pt" to="225pt,7pt"/>
        </w:pict>
      </w:r>
      <w:r>
        <w:rPr>
          <w:rFonts w:ascii="Times New Roman" w:hAnsi="Times New Roman" w:cs="Times New Roman"/>
          <w:sz w:val="28"/>
          <w:szCs w:val="28"/>
        </w:rPr>
        <w:pict w14:anchorId="4D24DF8B">
          <v:line id="_x0000_s2177" style="position:absolute;left:0;text-align:left;flip:y;z-index:251762688" from="189pt,7pt" to="189pt,196pt"/>
        </w:pict>
      </w:r>
      <w:r w:rsidR="005E04A7" w:rsidRPr="00176A79">
        <w:rPr>
          <w:rFonts w:ascii="Times New Roman" w:hAnsi="Times New Roman" w:cs="Times New Roman"/>
          <w:sz w:val="28"/>
          <w:szCs w:val="28"/>
          <w:lang w:val="kk-KZ"/>
        </w:rPr>
        <w:t xml:space="preserve">60                                                     58.4 </w:t>
      </w:r>
    </w:p>
    <w:p w14:paraId="51578259" w14:textId="77777777" w:rsidR="005E04A7" w:rsidRPr="00176A79" w:rsidRDefault="00000000" w:rsidP="00176A7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1AA0B6EB">
          <v:line id="_x0000_s2170" style="position:absolute;left:0;text-align:left;z-index:251755520" from="153pt,11.75pt" to="189pt,11.75pt"/>
        </w:pict>
      </w:r>
      <w:r>
        <w:rPr>
          <w:rFonts w:ascii="Times New Roman" w:hAnsi="Times New Roman" w:cs="Times New Roman"/>
          <w:sz w:val="28"/>
          <w:szCs w:val="28"/>
        </w:rPr>
        <w:pict w14:anchorId="2296283E">
          <v:line id="_x0000_s2171" style="position:absolute;left:0;text-align:left;flip:y;z-index:251756544" from="153pt,11.75pt" to="153pt,182.75pt"/>
        </w:pict>
      </w:r>
      <w:r w:rsidR="005E04A7" w:rsidRPr="00176A79">
        <w:rPr>
          <w:rFonts w:ascii="Times New Roman" w:hAnsi="Times New Roman" w:cs="Times New Roman"/>
          <w:sz w:val="28"/>
          <w:szCs w:val="28"/>
          <w:lang w:val="kk-KZ"/>
        </w:rPr>
        <w:t xml:space="preserve">                                                     </w:t>
      </w:r>
    </w:p>
    <w:p w14:paraId="2530647A" w14:textId="77777777" w:rsidR="005E04A7" w:rsidRPr="00176A79" w:rsidRDefault="005E04A7" w:rsidP="00176A79">
      <w:pPr>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50</w:t>
      </w:r>
    </w:p>
    <w:p w14:paraId="4C8B757C" w14:textId="77777777" w:rsidR="005E04A7" w:rsidRPr="00176A79" w:rsidRDefault="005E04A7" w:rsidP="00176A79">
      <w:pPr>
        <w:spacing w:after="0" w:line="240" w:lineRule="auto"/>
        <w:jc w:val="both"/>
        <w:rPr>
          <w:rFonts w:ascii="Times New Roman" w:hAnsi="Times New Roman" w:cs="Times New Roman"/>
          <w:sz w:val="28"/>
          <w:szCs w:val="28"/>
          <w:lang w:val="kk-KZ"/>
        </w:rPr>
      </w:pPr>
    </w:p>
    <w:p w14:paraId="1D26F5BC" w14:textId="77777777" w:rsidR="005E04A7" w:rsidRPr="00176A79" w:rsidRDefault="005E04A7" w:rsidP="00176A79">
      <w:pPr>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40</w:t>
      </w:r>
    </w:p>
    <w:p w14:paraId="7AADDF0C" w14:textId="77777777" w:rsidR="005E04A7" w:rsidRPr="00176A79" w:rsidRDefault="005E04A7" w:rsidP="00176A79">
      <w:pPr>
        <w:spacing w:after="0" w:line="240" w:lineRule="auto"/>
        <w:jc w:val="both"/>
        <w:rPr>
          <w:rFonts w:ascii="Times New Roman" w:hAnsi="Times New Roman" w:cs="Times New Roman"/>
          <w:sz w:val="28"/>
          <w:szCs w:val="28"/>
          <w:lang w:val="kk-KZ"/>
        </w:rPr>
      </w:pPr>
    </w:p>
    <w:p w14:paraId="7B52C093" w14:textId="77777777" w:rsidR="005E04A7" w:rsidRPr="00176A79" w:rsidRDefault="005E04A7" w:rsidP="00176A79">
      <w:pPr>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30</w:t>
      </w:r>
    </w:p>
    <w:p w14:paraId="30B2B2ED" w14:textId="77777777" w:rsidR="005E04A7" w:rsidRPr="00176A79" w:rsidRDefault="005E04A7" w:rsidP="00176A79">
      <w:pPr>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                                             21.2 </w:t>
      </w:r>
    </w:p>
    <w:p w14:paraId="5286FAC0" w14:textId="77777777" w:rsidR="005E04A7" w:rsidRPr="00176A79" w:rsidRDefault="00000000" w:rsidP="00176A7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7592A850">
          <v:line id="_x0000_s2169" style="position:absolute;left:0;text-align:left;z-index:251754496" from="117pt,9.2pt" to="153pt,9.2pt"/>
        </w:pict>
      </w:r>
      <w:r>
        <w:rPr>
          <w:rFonts w:ascii="Times New Roman" w:hAnsi="Times New Roman" w:cs="Times New Roman"/>
          <w:sz w:val="28"/>
          <w:szCs w:val="28"/>
        </w:rPr>
        <w:pict w14:anchorId="16500472">
          <v:line id="_x0000_s2176" style="position:absolute;left:0;text-align:left;flip:y;z-index:251761664" from="117pt,9.2pt" to="117pt,90.2pt"/>
        </w:pict>
      </w:r>
      <w:r w:rsidR="005E04A7" w:rsidRPr="00176A79">
        <w:rPr>
          <w:rFonts w:ascii="Times New Roman" w:hAnsi="Times New Roman" w:cs="Times New Roman"/>
          <w:sz w:val="28"/>
          <w:szCs w:val="28"/>
          <w:lang w:val="kk-KZ"/>
        </w:rPr>
        <w:t xml:space="preserve">20                     </w:t>
      </w:r>
    </w:p>
    <w:p w14:paraId="1F4E6A9F" w14:textId="77777777" w:rsidR="005E04A7" w:rsidRPr="00176A79" w:rsidRDefault="005E04A7" w:rsidP="00176A79">
      <w:pPr>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                                14.8       </w:t>
      </w:r>
    </w:p>
    <w:p w14:paraId="1E5D2B8F" w14:textId="77777777" w:rsidR="005E04A7" w:rsidRPr="00176A79" w:rsidRDefault="00000000" w:rsidP="00176A79">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pict w14:anchorId="16C734CD">
          <v:line id="_x0000_s2168" style="position:absolute;z-index:251753472" from="81pt,.75pt" to="117pt,.75pt"/>
        </w:pict>
      </w:r>
      <w:r>
        <w:rPr>
          <w:rFonts w:ascii="Times New Roman" w:hAnsi="Times New Roman" w:cs="Times New Roman"/>
          <w:sz w:val="28"/>
          <w:szCs w:val="28"/>
        </w:rPr>
        <w:pict w14:anchorId="73415677">
          <v:line id="_x0000_s2175" style="position:absolute;flip:y;z-index:251760640" from="81pt,.75pt" to="81pt,54.75pt"/>
        </w:pict>
      </w:r>
      <w:r w:rsidR="005E04A7" w:rsidRPr="00176A79">
        <w:rPr>
          <w:rFonts w:ascii="Times New Roman" w:hAnsi="Times New Roman" w:cs="Times New Roman"/>
          <w:sz w:val="28"/>
          <w:szCs w:val="28"/>
          <w:lang w:val="kk-KZ"/>
        </w:rPr>
        <w:t>10        9.7</w:t>
      </w:r>
    </w:p>
    <w:p w14:paraId="775CBF99" w14:textId="77777777" w:rsidR="005E04A7" w:rsidRPr="00176A79" w:rsidRDefault="00000000" w:rsidP="00176A7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2C9F03B3">
          <v:line id="_x0000_s2167" style="position:absolute;left:0;text-align:left;flip:y;z-index:251752448" from="27pt,5.5pt" to="81pt,5.95pt"/>
        </w:pict>
      </w:r>
    </w:p>
    <w:p w14:paraId="3C2F48B1" w14:textId="77777777" w:rsidR="005E04A7" w:rsidRPr="00176A79" w:rsidRDefault="005E04A7" w:rsidP="00176A79">
      <w:pPr>
        <w:spacing w:after="0" w:line="240" w:lineRule="auto"/>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0</w:t>
      </w:r>
    </w:p>
    <w:p w14:paraId="7D048EBB" w14:textId="77777777" w:rsidR="005E04A7" w:rsidRPr="00176A79" w:rsidRDefault="00000000" w:rsidP="00176A7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6B5DB63A">
          <v:line id="_x0000_s2181" style="position:absolute;left:0;text-align:left;z-index:251766784" from="18pt,7.3pt" to="333pt,11pt">
            <v:stroke endarrow="block"/>
          </v:line>
        </w:pict>
      </w:r>
    </w:p>
    <w:p w14:paraId="32E4935F" w14:textId="77777777" w:rsidR="005E04A7" w:rsidRPr="00176A79" w:rsidRDefault="005E04A7" w:rsidP="00176A79">
      <w:pPr>
        <w:spacing w:after="0" w:line="240" w:lineRule="auto"/>
        <w:ind w:firstLine="397"/>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                      18            24           39         49        59     60                     жас  өлшемі</w:t>
      </w:r>
    </w:p>
    <w:p w14:paraId="05F66BAC" w14:textId="77777777" w:rsidR="005E04A7" w:rsidRPr="00176A79" w:rsidRDefault="005E04A7" w:rsidP="00176A79">
      <w:pPr>
        <w:spacing w:after="0" w:line="240" w:lineRule="auto"/>
        <w:ind w:firstLine="397"/>
        <w:jc w:val="both"/>
        <w:rPr>
          <w:rFonts w:ascii="Times New Roman" w:hAnsi="Times New Roman" w:cs="Times New Roman"/>
          <w:sz w:val="28"/>
          <w:szCs w:val="28"/>
          <w:u w:val="single"/>
          <w:lang w:val="kk-KZ"/>
        </w:rPr>
      </w:pPr>
    </w:p>
    <w:p w14:paraId="598D55E3"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b/>
          <w:i/>
          <w:sz w:val="28"/>
          <w:szCs w:val="28"/>
          <w:lang w:val="kk-KZ"/>
        </w:rPr>
        <w:t>Көрсеткіштердің үлесінше орналасу графигі</w:t>
      </w:r>
      <w:r w:rsidRPr="00176A79">
        <w:rPr>
          <w:rFonts w:ascii="Times New Roman" w:hAnsi="Times New Roman" w:cs="Times New Roman"/>
          <w:sz w:val="28"/>
          <w:szCs w:val="28"/>
          <w:lang w:val="kk-KZ"/>
        </w:rPr>
        <w:t xml:space="preserve"> -   анықталушы көрсеткіштер белгісі өзгермей тұрмайтын жағдайда жасалынады.  Ол сандық және сапалық көрсеткіштер болуы мүмкін. График ОХ, ОУ координаттарында құрылады. Көлденең өлшем ОХ – ке анықталушы көрсеткіштер бір бірінен белгілі қашықтықта орналастырылады, ал тігінен ОУ – ке көрсеткіштің проценттік өлшемі түсіріледі. Салыстырылатын екі және бірнеше көрсеткіштер бір графикке </w:t>
      </w:r>
      <w:r w:rsidRPr="00176A79">
        <w:rPr>
          <w:rFonts w:ascii="Times New Roman" w:hAnsi="Times New Roman" w:cs="Times New Roman"/>
          <w:sz w:val="28"/>
          <w:szCs w:val="28"/>
          <w:lang w:val="kk-KZ"/>
        </w:rPr>
        <w:lastRenderedPageBreak/>
        <w:t>түсіріледі. «Оқылу» мүмкіндігін жеңілдету үшін әр көрсеткіш өз түсіне боялады, ол әр түрлі болып сызылады.</w:t>
      </w:r>
    </w:p>
    <w:p w14:paraId="1E24CC58"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Мысалы үшін көне салт – дәстүрлерді қазіргі өмір салтына енгізілу жағдайы туралы көрсеткіштердің үлесінше орналасу графигін келтірейік. №3 сызбада  келтірілген мәліметтерді талдай отырып, салт – дәстүрлерді өмір салтына енгізу әзірше әйелдердің ғана үлесінде екені анықталып отыр. Ал ер адамдар болса (52,1%) салт – дәстүр мәселесіне көңіл бөлген ұқсайды.  Біріншіден, бұл жауап қазіргі кездегі жандандырылып жүрген салт – дәстүрлер отбасылық болып, оның ішінде көбі бала тәрбиесіне арналғандықтан,  әйелдер үлесінің ұлғаю себебін көрсетіп отыр.</w:t>
      </w:r>
    </w:p>
    <w:p w14:paraId="04C00E82"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Екіншіден, көне салт – дәстүрлер ішінде ер азаматтар өміріне байланыстылары (атбегілік, құсбегілік, қонақ күті рәсімдері, мал шаруашылығына байланыстылары) қазіргі тұрмыста қолданылмай, жаңғырту жолдары қаралмай отырғандықтан да болуы мүмкін.</w:t>
      </w:r>
    </w:p>
    <w:p w14:paraId="56F95017"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35826B68" w14:textId="752D65C6"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noProof/>
          <w:sz w:val="28"/>
          <w:szCs w:val="28"/>
        </w:rPr>
        <w:drawing>
          <wp:anchor distT="0" distB="0" distL="114300" distR="114300" simplePos="0" relativeHeight="251658240" behindDoc="0" locked="0" layoutInCell="1" allowOverlap="1" wp14:anchorId="0524C4DD" wp14:editId="05003CE9">
            <wp:simplePos x="0" y="0"/>
            <wp:positionH relativeFrom="column">
              <wp:posOffset>0</wp:posOffset>
            </wp:positionH>
            <wp:positionV relativeFrom="paragraph">
              <wp:posOffset>114300</wp:posOffset>
            </wp:positionV>
            <wp:extent cx="4000500" cy="2811145"/>
            <wp:effectExtent l="635" t="0" r="0" b="1905"/>
            <wp:wrapNone/>
            <wp:docPr id="5" name="Диаграмма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Pr="00176A79">
        <w:rPr>
          <w:rFonts w:ascii="Times New Roman" w:hAnsi="Times New Roman" w:cs="Times New Roman"/>
          <w:sz w:val="28"/>
          <w:szCs w:val="28"/>
          <w:lang w:val="kk-KZ"/>
        </w:rPr>
        <w:t xml:space="preserve">                        </w:t>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r>
      <w:r w:rsidRPr="00176A79">
        <w:rPr>
          <w:rFonts w:ascii="Times New Roman" w:hAnsi="Times New Roman" w:cs="Times New Roman"/>
          <w:sz w:val="28"/>
          <w:szCs w:val="28"/>
          <w:lang w:val="kk-KZ"/>
        </w:rPr>
        <w:tab/>
        <w:t xml:space="preserve">        №3 сызба                                        </w:t>
      </w:r>
    </w:p>
    <w:p w14:paraId="675F4195"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4C63D1F0"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2C79B1BD"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53A4796C"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67D3154D"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27E5087C"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18834AE6"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7FDD28D3"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62742D99"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1E0625AB"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6CDFD7DA"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6268B204"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65822BFA"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4DDDFE92"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587BFE54"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27D8CDCF"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435C4A40"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4699611A"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Талдау барысында кейбір көрсеткіштер әдейі ерекшеленіп алынып отыр: жауап берушілердің туып - өскен жері, жасы, отбасында салт – дәстүрлердің  сақталуы, жыныс өзгешелігі. Барлық сауалнамалар ішінен осы көрсеткіштерге лайық жауаптарды іріктеп алуды жеңілдету үшін сауалнаманың бірінші бетінің жоғарыдан оң жағына қажетті көрсеткіштердің жалпы қатардағы сан белгілері, әлде сериялық қатар сақтау жүйесіндегі сан белгілері қойылады. Қанша өте қажетті көрсеткіш болса, соншама кереге көз сызық салынады. Әр сауалнамадағы белгіленген қажетті көрсеткіш алдын - ала бекітілген </w:t>
      </w:r>
      <w:r w:rsidRPr="00176A79">
        <w:rPr>
          <w:rFonts w:ascii="Times New Roman" w:hAnsi="Times New Roman" w:cs="Times New Roman"/>
          <w:sz w:val="28"/>
          <w:szCs w:val="28"/>
          <w:lang w:val="kk-KZ"/>
        </w:rPr>
        <w:lastRenderedPageBreak/>
        <w:t>кереге көзге жазылады. Біздің мысал бойынша  төрт негізгі көрсеткіште төрт кереге кез арналады. I – туып - өскен жері, II – жасы, III – салт – дәстүрдің сақталуы, IV – жыныс өзгешелігі. Әр көрсеткіштің өзіндік жауаптарға сай сан белгілері бар. Мысалы: әдет – ғұрыптар сақталынуы туралы көрсеткіш (сұрақ) 12 санды. Оның жауаптары жалпы қатар сақтау жүйесі бойынша:</w:t>
      </w:r>
    </w:p>
    <w:p w14:paraId="052EF2D9"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 – сақталынады 60</w:t>
      </w:r>
    </w:p>
    <w:p w14:paraId="75271E7C"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сақталынбайды 61</w:t>
      </w:r>
    </w:p>
    <w:p w14:paraId="78C968F7"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Әр сауалнаманы бөлектеп тексеріп осы сұраққа берілген жауабына сай  III – кереге көзге  60 әлде 61 жазамыз. Сонда негізгі көрсеткіштер белгісіне қарап сауалнамаға жауап беруші салт – дәстүрді сақтаушы әлде сақтамаушы адам екенін бірден білеміз. Мұндай белгілер қажет болған жағдайда бірыңғайлы жауап берген адамдардың мәліметтерін топтастырып, өзінше сұрыптап талдауды жеңілдету үшін жасалады. </w:t>
      </w:r>
    </w:p>
    <w:p w14:paraId="61CCB78D"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Мәліметтерді өңдеуден және талдаудан өткізгеннен кейін эмпирикалық топтастыру жүргізіледі. Бұл топтастыру социологиялық нысана мен құбылысты айқындайтын көрсеткіштердің тұрақты байланыстарын іздеп табуға негізделеді. Эмпирикалық топтасытрудың теориялық негіздемесі жоқ. Ол ғылым мақсат пен ғылыми болжамға сүйене отырып көрсеткіштерді бір бірімен салыстырып, өзара байланыстыратын іздеу арқылы жүргізіледі. Ол үшін есеп машинасын пайдаланып, математикалық әдістерді қолданады. Математикалық әдістер: - коррекциялық талдау, көпшілік қоғамдық құбылыстар бір заңдылықтар негізінде туындап, өзгеріп, шиеленісіп, шешіліп отырады. Бұл заңдылықтарға сан – алуан қарапайым жағдайда байқалмайтын факторлар ықпалын тигізеді. Ол факторлар бір мезгіл өзара байланыста болып отырады. Мұндай  байлансытағы күрделі заңдылықтар коррекциялық деп аталады. Арнаулы математика саласы арқылы ғана білуге болады.  </w:t>
      </w:r>
    </w:p>
    <w:p w14:paraId="05AA84C0"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Факторлық талдау зерттеу нысанасын айқындайтын көрсеткіштерді бірнеше топқа бөлуге мүмкіндік жасайды. Шағын топқа бөлу үшін өзара байланыстары өте жақын (туындас) көрсеткіштерді ғана біріктіреміз. Көрсеткіштердің өзара байланысы арнаулы коэффицент арқылы өлшенеді. Міне, өзара тығыз байланыстағы топтарда негізгі байланыс көрсеткіші белгіленеді. Оны фактор деп атайды, яғни байланысқа әсер етуші фактор. Талдау барысында бір негіздеме арқылы бірнеше факторлық топқа бөліп барлық нысанадағы байланыс көрсеткіштер – факторлар белгіленеді.</w:t>
      </w:r>
    </w:p>
    <w:p w14:paraId="79B37C22"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Сонымен, социологиялық мәліметтерді өңдеп, талдау процесі зерттеу мақсаты мен болжамдарына тікелей байланысты, өз тәсілдері бар әрекет.</w:t>
      </w:r>
    </w:p>
    <w:p w14:paraId="75AE2201" w14:textId="77777777" w:rsidR="005E04A7" w:rsidRPr="00176A79" w:rsidRDefault="005E04A7" w:rsidP="00176A79">
      <w:pPr>
        <w:spacing w:after="0" w:line="240" w:lineRule="auto"/>
        <w:ind w:firstLine="397"/>
        <w:jc w:val="both"/>
        <w:rPr>
          <w:rFonts w:ascii="Times New Roman" w:hAnsi="Times New Roman" w:cs="Times New Roman"/>
          <w:sz w:val="28"/>
          <w:szCs w:val="28"/>
          <w:lang w:val="kk-KZ"/>
        </w:rPr>
      </w:pPr>
    </w:p>
    <w:p w14:paraId="345B71BB" w14:textId="77777777" w:rsidR="005E04A7" w:rsidRPr="00176A79" w:rsidRDefault="005E04A7" w:rsidP="00176A79">
      <w:pPr>
        <w:spacing w:after="0" w:line="240" w:lineRule="auto"/>
        <w:ind w:firstLine="397"/>
        <w:jc w:val="both"/>
        <w:rPr>
          <w:rFonts w:ascii="Times New Roman" w:hAnsi="Times New Roman" w:cs="Times New Roman"/>
          <w:b/>
          <w:sz w:val="28"/>
          <w:szCs w:val="28"/>
          <w:lang w:val="kk-KZ"/>
        </w:rPr>
      </w:pPr>
      <w:r w:rsidRPr="00176A79">
        <w:rPr>
          <w:rFonts w:ascii="Times New Roman" w:hAnsi="Times New Roman" w:cs="Times New Roman"/>
          <w:b/>
          <w:sz w:val="28"/>
          <w:szCs w:val="28"/>
          <w:lang w:val="kk-KZ"/>
        </w:rPr>
        <w:t>Бақылау сұрақтары</w:t>
      </w:r>
    </w:p>
    <w:p w14:paraId="0B14BBD3" w14:textId="77777777" w:rsidR="00176A79" w:rsidRDefault="005E04A7" w:rsidP="00176A79">
      <w:pPr>
        <w:numPr>
          <w:ilvl w:val="0"/>
          <w:numId w:val="78"/>
        </w:numPr>
        <w:tabs>
          <w:tab w:val="clear" w:pos="1773"/>
          <w:tab w:val="num" w:pos="0"/>
          <w:tab w:val="left" w:pos="540"/>
        </w:tabs>
        <w:spacing w:after="0" w:line="240" w:lineRule="auto"/>
        <w:ind w:left="0" w:firstLine="36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lastRenderedPageBreak/>
        <w:t xml:space="preserve">Мәліметтерді талдаудан өткізу алдында белгі қою жолдары. </w:t>
      </w:r>
    </w:p>
    <w:p w14:paraId="3326E608" w14:textId="6A43C418" w:rsidR="005E04A7" w:rsidRPr="00176A79" w:rsidRDefault="00176A79" w:rsidP="00176A79">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176A79">
        <w:rPr>
          <w:rFonts w:ascii="Times New Roman" w:hAnsi="Times New Roman" w:cs="Times New Roman"/>
          <w:sz w:val="28"/>
          <w:szCs w:val="28"/>
          <w:lang w:val="kk-KZ"/>
        </w:rPr>
        <w:t>Жалпы қатар сақтау жүйесі қалай жасалынады?</w:t>
      </w:r>
    </w:p>
    <w:p w14:paraId="19A7ABCC" w14:textId="77777777" w:rsidR="00176A79" w:rsidRDefault="005E04A7" w:rsidP="00176A79">
      <w:pPr>
        <w:numPr>
          <w:ilvl w:val="0"/>
          <w:numId w:val="78"/>
        </w:numPr>
        <w:tabs>
          <w:tab w:val="clear" w:pos="1773"/>
          <w:tab w:val="num" w:pos="0"/>
          <w:tab w:val="left" w:pos="540"/>
        </w:tabs>
        <w:spacing w:after="0" w:line="240" w:lineRule="auto"/>
        <w:ind w:left="0" w:firstLine="36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Зерттеу нәтижесінде жинақталған материалдарды талдау </w:t>
      </w:r>
    </w:p>
    <w:p w14:paraId="7653853D" w14:textId="74EE1386" w:rsidR="005E04A7" w:rsidRPr="00176A79" w:rsidRDefault="00176A79" w:rsidP="00176A79">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176A79">
        <w:rPr>
          <w:rFonts w:ascii="Times New Roman" w:hAnsi="Times New Roman" w:cs="Times New Roman"/>
          <w:sz w:val="28"/>
          <w:szCs w:val="28"/>
          <w:lang w:val="kk-KZ"/>
        </w:rPr>
        <w:t>кезеңдері, әр кезеңнің әрекеті.</w:t>
      </w:r>
    </w:p>
    <w:p w14:paraId="1F7DBA82" w14:textId="77777777" w:rsidR="00176A79" w:rsidRDefault="005E04A7" w:rsidP="00176A79">
      <w:pPr>
        <w:numPr>
          <w:ilvl w:val="0"/>
          <w:numId w:val="78"/>
        </w:numPr>
        <w:tabs>
          <w:tab w:val="clear" w:pos="1773"/>
          <w:tab w:val="num" w:pos="0"/>
          <w:tab w:val="left" w:pos="540"/>
        </w:tabs>
        <w:spacing w:after="0" w:line="240" w:lineRule="auto"/>
        <w:ind w:left="0" w:firstLine="36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Зерттеу мәліметтерін топтау деген не? Не үшін, қалай </w:t>
      </w:r>
    </w:p>
    <w:p w14:paraId="7D2B682C" w14:textId="66462263" w:rsidR="005E04A7" w:rsidRPr="00176A79" w:rsidRDefault="00176A79" w:rsidP="00176A79">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176A79">
        <w:rPr>
          <w:rFonts w:ascii="Times New Roman" w:hAnsi="Times New Roman" w:cs="Times New Roman"/>
          <w:sz w:val="28"/>
          <w:szCs w:val="28"/>
          <w:lang w:val="kk-KZ"/>
        </w:rPr>
        <w:t>жүргізіледі?</w:t>
      </w:r>
    </w:p>
    <w:p w14:paraId="0548594C" w14:textId="77777777" w:rsidR="005E04A7" w:rsidRPr="00176A79" w:rsidRDefault="005E04A7" w:rsidP="00176A79">
      <w:pPr>
        <w:numPr>
          <w:ilvl w:val="0"/>
          <w:numId w:val="78"/>
        </w:numPr>
        <w:tabs>
          <w:tab w:val="clear" w:pos="1773"/>
          <w:tab w:val="num" w:pos="0"/>
          <w:tab w:val="left" w:pos="540"/>
        </w:tabs>
        <w:spacing w:after="0" w:line="240" w:lineRule="auto"/>
        <w:ind w:left="0" w:firstLine="36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Топтастыру графиктерінің түрлері, жасалу жолдары?</w:t>
      </w:r>
    </w:p>
    <w:p w14:paraId="43966F15" w14:textId="77777777" w:rsidR="005E04A7" w:rsidRPr="00176A79" w:rsidRDefault="005E04A7" w:rsidP="00176A79">
      <w:pPr>
        <w:tabs>
          <w:tab w:val="num" w:pos="0"/>
          <w:tab w:val="left" w:pos="540"/>
        </w:tabs>
        <w:spacing w:after="0" w:line="240" w:lineRule="auto"/>
        <w:ind w:firstLine="360"/>
        <w:jc w:val="both"/>
        <w:rPr>
          <w:rFonts w:ascii="Times New Roman" w:hAnsi="Times New Roman" w:cs="Times New Roman"/>
          <w:sz w:val="28"/>
          <w:szCs w:val="28"/>
          <w:lang w:val="kk-KZ"/>
        </w:rPr>
      </w:pPr>
    </w:p>
    <w:p w14:paraId="7D30547D" w14:textId="77777777" w:rsidR="005E04A7" w:rsidRPr="00176A79" w:rsidRDefault="005E04A7" w:rsidP="00176A79">
      <w:pPr>
        <w:spacing w:after="0" w:line="240" w:lineRule="auto"/>
        <w:ind w:firstLine="397"/>
        <w:rPr>
          <w:rFonts w:ascii="Times New Roman" w:hAnsi="Times New Roman" w:cs="Times New Roman"/>
          <w:b/>
          <w:sz w:val="28"/>
          <w:szCs w:val="28"/>
          <w:lang w:val="kk-KZ"/>
        </w:rPr>
      </w:pPr>
      <w:r w:rsidRPr="00176A79">
        <w:rPr>
          <w:rFonts w:ascii="Times New Roman" w:hAnsi="Times New Roman" w:cs="Times New Roman"/>
          <w:b/>
          <w:sz w:val="28"/>
          <w:szCs w:val="28"/>
          <w:lang w:val="kk-KZ"/>
        </w:rPr>
        <w:t>Ұсынылатын  әдебиеттер</w:t>
      </w:r>
    </w:p>
    <w:p w14:paraId="422633C6" w14:textId="77777777" w:rsidR="005E04A7" w:rsidRPr="00176A79" w:rsidRDefault="005E04A7" w:rsidP="00176A79">
      <w:pPr>
        <w:numPr>
          <w:ilvl w:val="0"/>
          <w:numId w:val="79"/>
        </w:numPr>
        <w:tabs>
          <w:tab w:val="clear" w:pos="1068"/>
          <w:tab w:val="num" w:pos="0"/>
          <w:tab w:val="left" w:pos="540"/>
        </w:tabs>
        <w:spacing w:after="0" w:line="240" w:lineRule="auto"/>
        <w:ind w:left="0" w:firstLine="36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Рабочая книга социолога. – М.: Наука,1983</w:t>
      </w:r>
    </w:p>
    <w:p w14:paraId="4A5A8A1C" w14:textId="77777777" w:rsidR="00115F2A" w:rsidRDefault="005E04A7" w:rsidP="00176A79">
      <w:pPr>
        <w:numPr>
          <w:ilvl w:val="0"/>
          <w:numId w:val="79"/>
        </w:numPr>
        <w:tabs>
          <w:tab w:val="clear" w:pos="1068"/>
          <w:tab w:val="num" w:pos="0"/>
          <w:tab w:val="left" w:pos="540"/>
        </w:tabs>
        <w:spacing w:after="0" w:line="240" w:lineRule="auto"/>
        <w:ind w:left="0" w:firstLine="36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Петрова Э.А. Методология и методика социологических </w:t>
      </w:r>
      <w:r w:rsidR="00115F2A">
        <w:rPr>
          <w:rFonts w:ascii="Times New Roman" w:hAnsi="Times New Roman" w:cs="Times New Roman"/>
          <w:sz w:val="28"/>
          <w:szCs w:val="28"/>
          <w:lang w:val="kk-KZ"/>
        </w:rPr>
        <w:t xml:space="preserve"> </w:t>
      </w:r>
    </w:p>
    <w:p w14:paraId="48EC5ED0" w14:textId="77777777" w:rsidR="00115F2A" w:rsidRDefault="00115F2A" w:rsidP="00115F2A">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176A79">
        <w:rPr>
          <w:rFonts w:ascii="Times New Roman" w:hAnsi="Times New Roman" w:cs="Times New Roman"/>
          <w:sz w:val="28"/>
          <w:szCs w:val="28"/>
          <w:lang w:val="kk-KZ"/>
        </w:rPr>
        <w:t>исследований культурно – досуговой деятельности.- М.,1990.-</w:t>
      </w:r>
      <w:r>
        <w:rPr>
          <w:rFonts w:ascii="Times New Roman" w:hAnsi="Times New Roman" w:cs="Times New Roman"/>
          <w:sz w:val="28"/>
          <w:szCs w:val="28"/>
          <w:lang w:val="kk-KZ"/>
        </w:rPr>
        <w:t xml:space="preserve"> </w:t>
      </w:r>
    </w:p>
    <w:p w14:paraId="4E9D1037" w14:textId="21AEBCE0" w:rsidR="005E04A7" w:rsidRPr="00176A79" w:rsidRDefault="00115F2A" w:rsidP="00115F2A">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176A79">
        <w:rPr>
          <w:rFonts w:ascii="Times New Roman" w:hAnsi="Times New Roman" w:cs="Times New Roman"/>
          <w:sz w:val="28"/>
          <w:szCs w:val="28"/>
          <w:lang w:val="kk-KZ"/>
        </w:rPr>
        <w:t>138-140с</w:t>
      </w:r>
    </w:p>
    <w:p w14:paraId="2B9E8D47" w14:textId="77777777" w:rsidR="00115F2A" w:rsidRDefault="005E04A7" w:rsidP="00176A79">
      <w:pPr>
        <w:numPr>
          <w:ilvl w:val="0"/>
          <w:numId w:val="79"/>
        </w:numPr>
        <w:tabs>
          <w:tab w:val="clear" w:pos="1068"/>
          <w:tab w:val="num" w:pos="0"/>
          <w:tab w:val="left" w:pos="540"/>
        </w:tabs>
        <w:spacing w:after="0" w:line="240" w:lineRule="auto"/>
        <w:ind w:left="0" w:firstLine="360"/>
        <w:jc w:val="both"/>
        <w:rPr>
          <w:rFonts w:ascii="Times New Roman" w:hAnsi="Times New Roman" w:cs="Times New Roman"/>
          <w:sz w:val="28"/>
          <w:szCs w:val="28"/>
          <w:lang w:val="kk-KZ"/>
        </w:rPr>
      </w:pPr>
      <w:r w:rsidRPr="00176A79">
        <w:rPr>
          <w:rFonts w:ascii="Times New Roman" w:hAnsi="Times New Roman" w:cs="Times New Roman"/>
          <w:sz w:val="28"/>
          <w:szCs w:val="28"/>
          <w:lang w:val="kk-KZ"/>
        </w:rPr>
        <w:t xml:space="preserve">Ядов В.А. Социологичекие методы исследования клубной </w:t>
      </w:r>
      <w:r w:rsidR="00115F2A">
        <w:rPr>
          <w:rFonts w:ascii="Times New Roman" w:hAnsi="Times New Roman" w:cs="Times New Roman"/>
          <w:sz w:val="28"/>
          <w:szCs w:val="28"/>
          <w:lang w:val="kk-KZ"/>
        </w:rPr>
        <w:t xml:space="preserve">  </w:t>
      </w:r>
    </w:p>
    <w:p w14:paraId="7A83ED49" w14:textId="59D093E4" w:rsidR="005E04A7" w:rsidRPr="00176A79" w:rsidRDefault="00115F2A" w:rsidP="00115F2A">
      <w:pPr>
        <w:tabs>
          <w:tab w:val="left" w:pos="540"/>
        </w:tabs>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176A79">
        <w:rPr>
          <w:rFonts w:ascii="Times New Roman" w:hAnsi="Times New Roman" w:cs="Times New Roman"/>
          <w:sz w:val="28"/>
          <w:szCs w:val="28"/>
          <w:lang w:val="kk-KZ"/>
        </w:rPr>
        <w:t>работы.- М.,1986. - 82-90с.</w:t>
      </w:r>
    </w:p>
    <w:p w14:paraId="75F2D51B" w14:textId="7FE6643E" w:rsidR="00115F2A" w:rsidRPr="00115F2A" w:rsidRDefault="005E04A7" w:rsidP="00115F2A">
      <w:pPr>
        <w:pStyle w:val="a4"/>
        <w:numPr>
          <w:ilvl w:val="0"/>
          <w:numId w:val="79"/>
        </w:numPr>
        <w:tabs>
          <w:tab w:val="num" w:pos="0"/>
          <w:tab w:val="left" w:pos="540"/>
        </w:tabs>
        <w:spacing w:after="0" w:line="240" w:lineRule="auto"/>
        <w:jc w:val="both"/>
        <w:rPr>
          <w:rFonts w:ascii="Times New Roman" w:hAnsi="Times New Roman" w:cs="Times New Roman"/>
          <w:sz w:val="28"/>
          <w:szCs w:val="28"/>
          <w:lang w:val="kk-KZ"/>
        </w:rPr>
      </w:pPr>
      <w:r w:rsidRPr="00115F2A">
        <w:rPr>
          <w:rFonts w:ascii="Times New Roman" w:hAnsi="Times New Roman" w:cs="Times New Roman"/>
          <w:sz w:val="28"/>
          <w:szCs w:val="28"/>
          <w:lang w:val="kk-KZ"/>
        </w:rPr>
        <w:t xml:space="preserve">Камалова Н.К. Мәдени-шұғылданымпаздылық қызметін </w:t>
      </w:r>
      <w:r w:rsidR="00115F2A" w:rsidRPr="00115F2A">
        <w:rPr>
          <w:rFonts w:ascii="Times New Roman" w:hAnsi="Times New Roman" w:cs="Times New Roman"/>
          <w:sz w:val="28"/>
          <w:szCs w:val="28"/>
          <w:lang w:val="kk-KZ"/>
        </w:rPr>
        <w:t xml:space="preserve"> </w:t>
      </w:r>
    </w:p>
    <w:p w14:paraId="32330B85" w14:textId="25598292" w:rsidR="005E04A7" w:rsidRPr="00115F2A" w:rsidRDefault="005E04A7" w:rsidP="00115F2A">
      <w:pPr>
        <w:pStyle w:val="a4"/>
        <w:tabs>
          <w:tab w:val="num" w:pos="0"/>
          <w:tab w:val="left" w:pos="540"/>
        </w:tabs>
        <w:spacing w:after="0" w:line="240" w:lineRule="auto"/>
        <w:ind w:left="1068"/>
        <w:jc w:val="both"/>
        <w:rPr>
          <w:rFonts w:ascii="Times New Roman" w:hAnsi="Times New Roman" w:cs="Times New Roman"/>
          <w:sz w:val="28"/>
          <w:szCs w:val="28"/>
          <w:lang w:val="kk-KZ"/>
        </w:rPr>
      </w:pPr>
      <w:r w:rsidRPr="00115F2A">
        <w:rPr>
          <w:rFonts w:ascii="Times New Roman" w:hAnsi="Times New Roman" w:cs="Times New Roman"/>
          <w:sz w:val="28"/>
          <w:szCs w:val="28"/>
          <w:lang w:val="kk-KZ"/>
        </w:rPr>
        <w:t>социологиялық зерттеу әдістері. – Шымкент, 1992</w:t>
      </w:r>
    </w:p>
    <w:p w14:paraId="1DADE31F" w14:textId="77777777" w:rsidR="005E04A7" w:rsidRPr="00525351" w:rsidRDefault="005E04A7" w:rsidP="00EE183E">
      <w:pPr>
        <w:jc w:val="both"/>
        <w:rPr>
          <w:lang w:val="kk-KZ"/>
        </w:rPr>
      </w:pPr>
    </w:p>
    <w:p w14:paraId="1341C22F" w14:textId="70543D6C" w:rsidR="005E04A7" w:rsidRPr="00EE183E" w:rsidRDefault="005E04A7" w:rsidP="00EE183E">
      <w:pPr>
        <w:spacing w:after="0" w:line="240" w:lineRule="auto"/>
        <w:ind w:firstLine="397"/>
        <w:jc w:val="center"/>
        <w:rPr>
          <w:rFonts w:ascii="Times New Roman" w:hAnsi="Times New Roman" w:cs="Times New Roman"/>
          <w:b/>
          <w:sz w:val="28"/>
          <w:szCs w:val="28"/>
          <w:lang w:val="kk-KZ"/>
        </w:rPr>
      </w:pPr>
      <w:r w:rsidRPr="00EE183E">
        <w:rPr>
          <w:rFonts w:ascii="Times New Roman" w:hAnsi="Times New Roman" w:cs="Times New Roman"/>
          <w:bCs/>
          <w:sz w:val="28"/>
          <w:szCs w:val="28"/>
          <w:lang w:val="kk-KZ"/>
        </w:rPr>
        <w:t>2.9.</w:t>
      </w:r>
      <w:r w:rsidR="00EE183E" w:rsidRPr="00EE183E">
        <w:rPr>
          <w:rFonts w:ascii="Times New Roman" w:hAnsi="Times New Roman" w:cs="Times New Roman"/>
          <w:bCs/>
          <w:sz w:val="28"/>
          <w:szCs w:val="28"/>
          <w:lang w:val="kk-KZ"/>
        </w:rPr>
        <w:t>Тақырып.</w:t>
      </w:r>
      <w:r w:rsidRPr="00EE183E">
        <w:rPr>
          <w:rFonts w:ascii="Times New Roman" w:hAnsi="Times New Roman" w:cs="Times New Roman"/>
          <w:b/>
          <w:sz w:val="28"/>
          <w:szCs w:val="28"/>
          <w:lang w:val="kk-KZ"/>
        </w:rPr>
        <w:t xml:space="preserve"> Социометриялық әдісті мәдени – тынығу қызметін зерттеуде қолдану</w:t>
      </w:r>
    </w:p>
    <w:p w14:paraId="5CC33254"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ab/>
        <w:t>Бос уақытты ұйымдастыруда, мәдени шараларды өткізуде көбіне бұхара халықпен немесе шағын топтармен, бір мекеме, ұйым адамдарымен кездесеміз. Жұмыстың бағдарламасы, нәтижесі сол шағын топтағы адамдардың өзара ішкі қарым – қатынасына, бірлік көзқарасына байланысты. Бұл көрсеткіштер тек мәдени шаралардың нәтижесі мен тиімділігіне ғана емес, сол топтың іскерлік қасиетіне де әсер етеді. Аталған қасиеттерді ескеру сол топты басқару жұмысын жеңілдетеді. Мұндай ізденіс жұмысына психологиялық – социометриялық әдісі көмек бере алады.</w:t>
      </w:r>
    </w:p>
    <w:p w14:paraId="476EB5A1"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Бұл әдістің басты мақсаты – кіші топтардың құрылымына талдау жасау. Ал құрылым топтағы әр адамның таңдауы арқылы бір - бірімен қарым - қатынастың жақындық деңгейін анықтайды.</w:t>
      </w:r>
    </w:p>
    <w:p w14:paraId="7D3AB7A7"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Топтағы арақатынасты анықтау арқылы оның деңгейі (өте жоғары, орташа, төмен), топтағы адамдардың бір – біріне деген әр түрлі жағдайдағы көзқарасы  (жетекшілері, шеттетілген адамдар, ара қатынасқа түсуден бастартатын адамдары) белгілі болады.</w:t>
      </w:r>
    </w:p>
    <w:p w14:paraId="50A47D86"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b/>
          <w:sz w:val="28"/>
          <w:szCs w:val="28"/>
          <w:lang w:val="kk-KZ"/>
        </w:rPr>
        <w:t xml:space="preserve">Әдістің қолдану орыны. </w:t>
      </w:r>
      <w:r w:rsidRPr="00EE183E">
        <w:rPr>
          <w:rFonts w:ascii="Times New Roman" w:hAnsi="Times New Roman" w:cs="Times New Roman"/>
          <w:sz w:val="28"/>
          <w:szCs w:val="28"/>
          <w:lang w:val="kk-KZ"/>
        </w:rPr>
        <w:t xml:space="preserve">Мәдени қызмет шығармашылық саладағы жұмыс болғандықтан, оның нәтижесі көптеген жағдайда ұжымдағы адамдардың бірлесуіне, топтасуына байланысты. Ол үшін ұжым мүшелерінің өзара байланыстарын біліп, жетекшілікке шын мәніндегі жан – жақты басқарушылық қабілеті адам тағайындау үшін социометриялық әдістің көмегі мол. Кейде мәдени шаралар төтен жағдайда атқарылады, төтен топтар ұйымдастырылады. Жұмыс </w:t>
      </w:r>
      <w:r w:rsidRPr="00EE183E">
        <w:rPr>
          <w:rFonts w:ascii="Times New Roman" w:hAnsi="Times New Roman" w:cs="Times New Roman"/>
          <w:sz w:val="28"/>
          <w:szCs w:val="28"/>
          <w:lang w:val="kk-KZ"/>
        </w:rPr>
        <w:lastRenderedPageBreak/>
        <w:t>нәтижесін жақсарту үшін топқа кіретін адамдар арасында социометриялық зерттеу өткізген жөн.</w:t>
      </w:r>
    </w:p>
    <w:p w14:paraId="51706142"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b/>
          <w:sz w:val="28"/>
          <w:szCs w:val="28"/>
          <w:lang w:val="kk-KZ"/>
        </w:rPr>
        <w:t>Әдісті қолдану тәртібі.</w:t>
      </w:r>
      <w:r w:rsidRPr="00EE183E">
        <w:rPr>
          <w:rFonts w:ascii="Times New Roman" w:hAnsi="Times New Roman" w:cs="Times New Roman"/>
          <w:sz w:val="28"/>
          <w:szCs w:val="28"/>
          <w:lang w:val="kk-KZ"/>
        </w:rPr>
        <w:t xml:space="preserve">  Зерттеу жұмысы өткізілетін топтағы адамдар саны 12-20 шамасында болғаны жөн, одан асса нәтижесін есептеу қиынға соғады. Топтағы адамдар бір - бірін білуге тиісті және топтың құрылғанына алты айдан кем болмауы тиіс. Бұл мерзімде топтағы адамдар алдағы міндеттерін, бір - бірімен қарым – қатынаста мүмкіндіктерін түсініп болады. Социометриялық сауалды бөтен адам өткізсе, алған жауаптар шындыққа жақындау болады деген түсінік бар. Өйткені психологиялық заңға сәйкес бөтен адамдар алдында көптеген адамдар ағынан жарылып сөйлеуге әзір. Сауал өткізгенде зерттеу нәтижесі сауал қою тәртібіне де байланысты. Сондықтан сұрақтар ара қатынас туралы емес, қай әрекеттерде кіммен бірлесіп жұмыс істеуді қалайтынын анықтауға бағытталады.</w:t>
      </w:r>
    </w:p>
    <w:p w14:paraId="5F500A2D"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Мұндағы   сұрақ қойып, жауап алу  жолы  бұл тәсілді сауал тәсілдер тобына жатқызады. Бірақ олардан ерекшелігі бар. Ол ерекшелік топтағы адамдардың бір - біріне деген ықыластылығын әлде жаратпаушылығын мүдделі түрде анықтау болады. Сондықтан да социометриялық сауал психологиялық әдістер тобына жатады.</w:t>
      </w:r>
    </w:p>
    <w:p w14:paraId="1CA33B17"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«Социометрия» деген сөздің өзі латынның  «Socius» - дос, жолдас, «metrum» -  өлшеу   деген  сөздерінен  шыққан. Сонымен, социометрия дегеніміз топтағы адамдардың арасындағы достық қарым – қатынасты өлшеу, оны сан мөлшерінде бағалау болады.</w:t>
      </w:r>
    </w:p>
    <w:p w14:paraId="3D1E938F"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ab/>
        <w:t>Бұл тәсілдің авторы Америка психологы Морнео Якоб Леви. Автордың айтуы бойынша,  әр топтың бірлігі мен ынтымағы сол топтағы адамдардың достық көзқарасына, қатынасына байланысты. Мореноның ұсынысы бойынша бұл тәсілді қоғамдық дәрежеде қолдану қажеттігі бар. Бірақ тәсілді қолдану нәтижесінде, қоғамтану ғылымдары өкілдерінің сын көзқарасы арқылы социометриялық әдісті қоғам деңгейінде қолдануға болмайтындығы дәлелденді. Ал қоғамдық іске араласушы шағын  топты басқару тиімділігін арттыру мақсатымен социометриялық әдісті қолданудың маңызы зор екені анықталды.</w:t>
      </w:r>
    </w:p>
    <w:p w14:paraId="590FA340"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Социометриялық сауал қолдану үшін арнаулы сауалнама құрастырылады. Ол үшін әуелі зерттеу мақсатына сәйкес сауал бағдарламасын анықтап алу қажет. Сауал бағдарламасына зерттелетін ұжым көрсеткіштері, социометриялық өлшеуге жататын ұжымның негізгі ара қатынас көрсеткіштері (жұмыс, демалыс, шығармашылық, ойын, т.б.), яғни қандай бағыттағы ұжымдық іс - әрекеттердегі адамдардың қарым – қатынасын анықтау қажеттігі белгіленеді. Оны социометриялық критерий деп атайды. Алдын - ала ара қатынасты өлшейтін әр адамның өз көзқарасын байқататын өлшеуіш – сымбаттылық пен жаратпаушылық қалауын байқататын жолдарды </w:t>
      </w:r>
      <w:r w:rsidRPr="00EE183E">
        <w:rPr>
          <w:rFonts w:ascii="Times New Roman" w:hAnsi="Times New Roman" w:cs="Times New Roman"/>
          <w:sz w:val="28"/>
          <w:szCs w:val="28"/>
          <w:lang w:val="kk-KZ"/>
        </w:rPr>
        <w:lastRenderedPageBreak/>
        <w:t>белгілейді. Әр ұжымдық іс - әрекеттерді анықтау үшін әркім өз қалауын ұжымдағы әр адамға белгілеу әлде өлшеулі адам санын ғана көрсету жолдары анықталады. Бұл социометриялық талдау делінеді. Сонымен социометриялық бағдаламада ең бастысы социометриялық критерий (ұжымдық іс - әрекеттерінің қайсысының қажеттігі) және социометриялық талдау (ұжым ішіндегі адамдардың бәріне әлде бірнешеуіне өз көзқарасын белгілеу) анықталады.</w:t>
      </w:r>
    </w:p>
    <w:p w14:paraId="47F6A0F8"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Социометриялық критерий – ұжымда атқарылатын әлде атқарылуы мүмкін жұмыстардағы әр кезеңдерге байланысты сұрақтар. Бұл сұрақтарға жауап ұжым мүшелері арасындағы қарым – қатынас құрылымын анықтайды. Социометриялық сауал социометриялық карточка арқылы жүргізіледі. Ол карточка </w:t>
      </w:r>
      <w:r w:rsidRPr="00EE183E">
        <w:rPr>
          <w:rFonts w:ascii="Times New Roman" w:hAnsi="Times New Roman" w:cs="Times New Roman"/>
          <w:b/>
          <w:i/>
          <w:sz w:val="28"/>
          <w:szCs w:val="28"/>
          <w:lang w:val="kk-KZ"/>
        </w:rPr>
        <w:t xml:space="preserve">нұсқау </w:t>
      </w:r>
      <w:r w:rsidRPr="00EE183E">
        <w:rPr>
          <w:rFonts w:ascii="Times New Roman" w:hAnsi="Times New Roman" w:cs="Times New Roman"/>
          <w:sz w:val="28"/>
          <w:szCs w:val="28"/>
          <w:lang w:val="kk-KZ"/>
        </w:rPr>
        <w:t xml:space="preserve">және </w:t>
      </w:r>
      <w:r w:rsidRPr="00EE183E">
        <w:rPr>
          <w:rFonts w:ascii="Times New Roman" w:hAnsi="Times New Roman" w:cs="Times New Roman"/>
          <w:b/>
          <w:i/>
          <w:sz w:val="28"/>
          <w:szCs w:val="28"/>
          <w:lang w:val="kk-KZ"/>
        </w:rPr>
        <w:t>негізігі сұрақтар</w:t>
      </w:r>
      <w:r w:rsidRPr="00EE183E">
        <w:rPr>
          <w:rFonts w:ascii="Times New Roman" w:hAnsi="Times New Roman" w:cs="Times New Roman"/>
          <w:sz w:val="28"/>
          <w:szCs w:val="28"/>
          <w:lang w:val="kk-KZ"/>
        </w:rPr>
        <w:t xml:space="preserve">  бөлімінен тұрады (нұсқау бөлімін құрастыру тәртібі төменде келтірілген).</w:t>
      </w:r>
    </w:p>
    <w:p w14:paraId="5B8A3850"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Социометриялық карточкаға кіретін социометриялық критерийлер анықталады. Қойылатын сұрақтар ұжымның басты қызмет бағыттарын қамтитын болуы тиіс. Сол қызмет бағыттарындағы түрлі жағдайлар жөнінде сұрақтар тобы белгіленеді. Таңдалған жұмыс бағыттары мен әр түрлі жұмыс жағдайы – кезеңдерінің дұрыс таңдалуын  ілімдарлар (эксперттер) шешеді.</w:t>
      </w:r>
    </w:p>
    <w:p w14:paraId="609F3651"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Сұрақтарға жауап беру тәртібін белгілеу карточка құрастырудың басты кезеңдерінің бірі. Социометриялық сауалға жауаптың ерекшелігі - әр жауап беруші өзінің бірнеше жауабын бере алады. Оның бірінші түрі ─ толық талдау (қалау).  Мұнда  қойылған сұрақ бойынша ұжым мүшелерінің әрқайсысына жауап беруші өз таңдауын қою қажет. Бұл жауап көрсетілген іс - әрекетті ұжым мүшелерінің қайсысымен бірге атқаратынын, әлде атқарғысы келмейтінін, әлде битарап екендігін білдіреді. Екінші түрі – еркін талдау (қалау). Мұнда  жауап беруші ұжым мүшелерінің арасынан тек бірнеше адам туралы ғана өз пікірін білдіріп, ұжым қызметінде істес болғысы келетінін әлде бас тартатынын білдіреді.</w:t>
      </w:r>
    </w:p>
    <w:p w14:paraId="56F3B8C9"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ab/>
        <w:t>Шектелген ерікті талдау (қалау) – социометриялық талдаудың үшінші түрі. Бұл талдауда жауап беруші ұжым мүшелерінің ішінен белгілі шектелген сандағы адамдарға өз ілтипатын білдіреді.</w:t>
      </w:r>
    </w:p>
    <w:p w14:paraId="5F04DE6B"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Социометриялық сұрақтарда жауап берушінің қалау, қаламау пікірлерін білу үшін сұрақ екі жақты жауапта болатындай етіп қойылады. Мысалы: «Практика кезінде группаластарыңның ішінен кіммен бірге болғаныңды және бірге болмағаныңды қалар едің?».</w:t>
      </w:r>
    </w:p>
    <w:p w14:paraId="58D5A22F"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Жауап беруішінің өз қалауын білдіретін сұрақтар </w:t>
      </w:r>
      <w:r w:rsidRPr="00EE183E">
        <w:rPr>
          <w:rFonts w:ascii="Times New Roman" w:hAnsi="Times New Roman" w:cs="Times New Roman"/>
          <w:b/>
          <w:i/>
          <w:sz w:val="28"/>
          <w:szCs w:val="28"/>
          <w:lang w:val="kk-KZ"/>
        </w:rPr>
        <w:t xml:space="preserve">коммуникативті </w:t>
      </w:r>
      <w:r w:rsidRPr="00EE183E">
        <w:rPr>
          <w:rFonts w:ascii="Times New Roman" w:hAnsi="Times New Roman" w:cs="Times New Roman"/>
          <w:sz w:val="28"/>
          <w:szCs w:val="28"/>
          <w:lang w:val="kk-KZ"/>
        </w:rPr>
        <w:t>деп аталып, респондент кімді, қандай іс - әрекетте бірге болғысы келетінін анықтайды.</w:t>
      </w:r>
    </w:p>
    <w:p w14:paraId="16BBD3D2"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lastRenderedPageBreak/>
        <w:t xml:space="preserve">Өзінің топтағы орнын біліп, болжау үшін қойылатын кім, қандай іс - әрекетте онымен бірге болғысы келетінін анықтайтын сұрақтар – </w:t>
      </w:r>
      <w:r w:rsidRPr="00EE183E">
        <w:rPr>
          <w:rFonts w:ascii="Times New Roman" w:hAnsi="Times New Roman" w:cs="Times New Roman"/>
          <w:b/>
          <w:i/>
          <w:sz w:val="28"/>
          <w:szCs w:val="28"/>
          <w:lang w:val="kk-KZ"/>
        </w:rPr>
        <w:t>гностикалық сұрақ</w:t>
      </w:r>
      <w:r w:rsidRPr="00EE183E">
        <w:rPr>
          <w:rFonts w:ascii="Times New Roman" w:hAnsi="Times New Roman" w:cs="Times New Roman"/>
          <w:sz w:val="28"/>
          <w:szCs w:val="28"/>
          <w:lang w:val="kk-KZ"/>
        </w:rPr>
        <w:t xml:space="preserve"> делінеді.</w:t>
      </w:r>
    </w:p>
    <w:p w14:paraId="3EB9E499"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Бұл қалаулар тең келіп, бірдей болған жағдайда жауап беруші өз мүмкіндіктерін дұрыс байқап, ұжымдағы өз орнын білетінін анықтаймыз.</w:t>
      </w:r>
    </w:p>
    <w:p w14:paraId="7C839C18"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ab/>
        <w:t>Өз қалауы көп, ал  оны қалайтын адамдар саны кем болған жағдайда, ол адамның ұжым іс - әрекетінің ұйытқысы болмағаны анықталады.</w:t>
      </w:r>
    </w:p>
    <w:p w14:paraId="60082EBE"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Көпшілік  қарым – қатынасқа араласпайтын кісілер ұжым ішінен ешкімді қаламай, оны бір де бір адам өзімен қызметтес болуды  қаламайтын  білдірмесе, ол адам ұжым тіршілігінен тыс қалғаны (изолированный). </w:t>
      </w:r>
    </w:p>
    <w:p w14:paraId="34F609C3"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Ұжым мүшесі өз қалауын білдіріп, бірақ онымен ешкім қызметтес болғысы келмейтін жауап алсақ, ол адам ұжымнан шеттелген болғаны.</w:t>
      </w:r>
    </w:p>
    <w:p w14:paraId="5DE15667"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Жауап берушілер бәрі бірдей бір адамды қалағанын көрсетсе, ол ұжымның сол қызмет саласында (мысалы, демалыс) әлде  жалпы басшылық етуге  жарайтын адам болғандағысы.</w:t>
      </w:r>
    </w:p>
    <w:p w14:paraId="28BCA215"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Сонымен, социометриялық сауал ұжым мүшелерінің жетекшілік қабілеті бар адамдарды  (ұйтқысын), тыс қалғандарын, шеттелгендерін анықтайды.</w:t>
      </w:r>
    </w:p>
    <w:p w14:paraId="67A2D259"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Ұжымды іске жұмылдырып, басқарушылық қызметті жақсарту үшін бұл мәліметтер көп көмек көрсете алады.</w:t>
      </w:r>
    </w:p>
    <w:p w14:paraId="6C6C8E8D"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Социометриялық сауалдың материалдарын қорытындылау мүмкіндіктері кең. Бірінші түрі арнаулы кесте – социоматрица. Жауап берушілерден карточкалары жиналып алынғаннан кейін, жауап берушілердің тізімі құрастырылып, төмендегідей социоматрица жасалынады:</w:t>
      </w:r>
    </w:p>
    <w:p w14:paraId="1BA5987B"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                                                                                   №7 кесте </w:t>
      </w:r>
    </w:p>
    <w:tbl>
      <w:tblPr>
        <w:tblW w:w="6768" w:type="dxa"/>
        <w:tblLayout w:type="fixed"/>
        <w:tblLook w:val="01E0" w:firstRow="1" w:lastRow="1" w:firstColumn="1" w:lastColumn="1" w:noHBand="0" w:noVBand="0"/>
      </w:tblPr>
      <w:tblGrid>
        <w:gridCol w:w="1188"/>
        <w:gridCol w:w="540"/>
        <w:gridCol w:w="540"/>
        <w:gridCol w:w="540"/>
        <w:gridCol w:w="540"/>
        <w:gridCol w:w="540"/>
        <w:gridCol w:w="540"/>
        <w:gridCol w:w="540"/>
        <w:gridCol w:w="720"/>
        <w:gridCol w:w="1080"/>
      </w:tblGrid>
      <w:tr w:rsidR="005E04A7" w:rsidRPr="00EE183E" w14:paraId="41DB6F2A" w14:textId="77777777" w:rsidTr="00950E0D">
        <w:tc>
          <w:tcPr>
            <w:tcW w:w="1188" w:type="dxa"/>
            <w:vMerge w:val="restart"/>
            <w:tcBorders>
              <w:top w:val="single" w:sz="4" w:space="0" w:color="auto"/>
              <w:left w:val="single" w:sz="4" w:space="0" w:color="auto"/>
              <w:bottom w:val="single" w:sz="4" w:space="0" w:color="auto"/>
              <w:right w:val="single" w:sz="4" w:space="0" w:color="auto"/>
            </w:tcBorders>
          </w:tcPr>
          <w:p w14:paraId="3AD777D5" w14:textId="77777777" w:rsidR="005E04A7" w:rsidRPr="00EE183E" w:rsidRDefault="005E04A7" w:rsidP="00EE183E">
            <w:pPr>
              <w:tabs>
                <w:tab w:val="center" w:pos="4677"/>
                <w:tab w:val="right" w:pos="9355"/>
              </w:tabs>
              <w:spacing w:after="0" w:line="240" w:lineRule="auto"/>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Қалайтын адамдар</w:t>
            </w:r>
          </w:p>
        </w:tc>
        <w:tc>
          <w:tcPr>
            <w:tcW w:w="3240" w:type="dxa"/>
            <w:gridSpan w:val="6"/>
            <w:tcBorders>
              <w:top w:val="single" w:sz="4" w:space="0" w:color="auto"/>
              <w:left w:val="single" w:sz="4" w:space="0" w:color="auto"/>
              <w:bottom w:val="single" w:sz="4" w:space="0" w:color="auto"/>
              <w:right w:val="single" w:sz="4" w:space="0" w:color="auto"/>
            </w:tcBorders>
          </w:tcPr>
          <w:p w14:paraId="771CF55A"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Қаланатын адамдар</w:t>
            </w:r>
          </w:p>
        </w:tc>
        <w:tc>
          <w:tcPr>
            <w:tcW w:w="1260" w:type="dxa"/>
            <w:gridSpan w:val="2"/>
            <w:tcBorders>
              <w:top w:val="single" w:sz="4" w:space="0" w:color="auto"/>
              <w:left w:val="single" w:sz="4" w:space="0" w:color="auto"/>
              <w:bottom w:val="single" w:sz="4" w:space="0" w:color="auto"/>
              <w:right w:val="single" w:sz="4" w:space="0" w:color="auto"/>
            </w:tcBorders>
          </w:tcPr>
          <w:p w14:paraId="2CFD68C5" w14:textId="77777777" w:rsidR="005E04A7" w:rsidRPr="00EE183E" w:rsidRDefault="005E04A7" w:rsidP="00EE183E">
            <w:pPr>
              <w:tabs>
                <w:tab w:val="center" w:pos="4677"/>
                <w:tab w:val="right" w:pos="9355"/>
              </w:tabs>
              <w:spacing w:after="0" w:line="240" w:lineRule="auto"/>
              <w:ind w:right="-108"/>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Қалау білдіргілері</w:t>
            </w:r>
          </w:p>
        </w:tc>
        <w:tc>
          <w:tcPr>
            <w:tcW w:w="1080" w:type="dxa"/>
            <w:vMerge w:val="restart"/>
            <w:tcBorders>
              <w:top w:val="single" w:sz="4" w:space="0" w:color="auto"/>
              <w:left w:val="single" w:sz="4" w:space="0" w:color="auto"/>
              <w:bottom w:val="single" w:sz="4" w:space="0" w:color="auto"/>
              <w:right w:val="single" w:sz="4" w:space="0" w:color="auto"/>
            </w:tcBorders>
          </w:tcPr>
          <w:p w14:paraId="10A916C6" w14:textId="77777777" w:rsidR="005E04A7" w:rsidRPr="00EE183E" w:rsidRDefault="005E04A7" w:rsidP="00EE183E">
            <w:pPr>
              <w:tabs>
                <w:tab w:val="center" w:pos="4677"/>
                <w:tab w:val="right" w:pos="9355"/>
              </w:tabs>
              <w:spacing w:after="0" w:line="240" w:lineRule="auto"/>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Барлығы </w:t>
            </w:r>
          </w:p>
        </w:tc>
      </w:tr>
      <w:tr w:rsidR="005E04A7" w:rsidRPr="00EE183E" w14:paraId="3A1D567B" w14:textId="77777777" w:rsidTr="00950E0D">
        <w:tc>
          <w:tcPr>
            <w:tcW w:w="1188" w:type="dxa"/>
            <w:vMerge/>
            <w:tcBorders>
              <w:top w:val="single" w:sz="4" w:space="0" w:color="auto"/>
              <w:left w:val="single" w:sz="4" w:space="0" w:color="auto"/>
              <w:bottom w:val="single" w:sz="4" w:space="0" w:color="auto"/>
              <w:right w:val="single" w:sz="4" w:space="0" w:color="auto"/>
            </w:tcBorders>
            <w:vAlign w:val="center"/>
          </w:tcPr>
          <w:p w14:paraId="1A4471CE" w14:textId="77777777" w:rsidR="005E04A7" w:rsidRPr="00EE183E" w:rsidRDefault="005E04A7" w:rsidP="00EE183E">
            <w:pPr>
              <w:tabs>
                <w:tab w:val="center" w:pos="4677"/>
                <w:tab w:val="right" w:pos="9355"/>
              </w:tabs>
              <w:spacing w:after="0" w:line="240" w:lineRule="auto"/>
              <w:ind w:firstLine="397"/>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4ECEB39E"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А</w:t>
            </w:r>
          </w:p>
        </w:tc>
        <w:tc>
          <w:tcPr>
            <w:tcW w:w="540" w:type="dxa"/>
            <w:tcBorders>
              <w:top w:val="single" w:sz="4" w:space="0" w:color="auto"/>
              <w:left w:val="single" w:sz="4" w:space="0" w:color="auto"/>
              <w:bottom w:val="single" w:sz="4" w:space="0" w:color="auto"/>
              <w:right w:val="single" w:sz="4" w:space="0" w:color="auto"/>
            </w:tcBorders>
          </w:tcPr>
          <w:p w14:paraId="6ACD8EAF"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Б</w:t>
            </w:r>
          </w:p>
        </w:tc>
        <w:tc>
          <w:tcPr>
            <w:tcW w:w="540" w:type="dxa"/>
            <w:tcBorders>
              <w:top w:val="single" w:sz="4" w:space="0" w:color="auto"/>
              <w:left w:val="single" w:sz="4" w:space="0" w:color="auto"/>
              <w:bottom w:val="single" w:sz="4" w:space="0" w:color="auto"/>
              <w:right w:val="single" w:sz="4" w:space="0" w:color="auto"/>
            </w:tcBorders>
          </w:tcPr>
          <w:p w14:paraId="6AE7CB0E"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В</w:t>
            </w:r>
          </w:p>
        </w:tc>
        <w:tc>
          <w:tcPr>
            <w:tcW w:w="540" w:type="dxa"/>
            <w:tcBorders>
              <w:top w:val="single" w:sz="4" w:space="0" w:color="auto"/>
              <w:left w:val="single" w:sz="4" w:space="0" w:color="auto"/>
              <w:bottom w:val="single" w:sz="4" w:space="0" w:color="auto"/>
              <w:right w:val="single" w:sz="4" w:space="0" w:color="auto"/>
            </w:tcBorders>
          </w:tcPr>
          <w:p w14:paraId="5965BF1C"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Г</w:t>
            </w:r>
          </w:p>
        </w:tc>
        <w:tc>
          <w:tcPr>
            <w:tcW w:w="540" w:type="dxa"/>
            <w:tcBorders>
              <w:top w:val="single" w:sz="4" w:space="0" w:color="auto"/>
              <w:left w:val="single" w:sz="4" w:space="0" w:color="auto"/>
              <w:bottom w:val="single" w:sz="4" w:space="0" w:color="auto"/>
              <w:right w:val="single" w:sz="4" w:space="0" w:color="auto"/>
            </w:tcBorders>
          </w:tcPr>
          <w:p w14:paraId="2F618C16"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Д</w:t>
            </w:r>
          </w:p>
        </w:tc>
        <w:tc>
          <w:tcPr>
            <w:tcW w:w="540" w:type="dxa"/>
            <w:tcBorders>
              <w:top w:val="single" w:sz="4" w:space="0" w:color="auto"/>
              <w:left w:val="single" w:sz="4" w:space="0" w:color="auto"/>
              <w:bottom w:val="single" w:sz="4" w:space="0" w:color="auto"/>
              <w:right w:val="single" w:sz="4" w:space="0" w:color="auto"/>
            </w:tcBorders>
          </w:tcPr>
          <w:p w14:paraId="4C47E595"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Е</w:t>
            </w:r>
          </w:p>
        </w:tc>
        <w:tc>
          <w:tcPr>
            <w:tcW w:w="540" w:type="dxa"/>
            <w:tcBorders>
              <w:top w:val="single" w:sz="4" w:space="0" w:color="auto"/>
              <w:left w:val="single" w:sz="4" w:space="0" w:color="auto"/>
              <w:bottom w:val="single" w:sz="4" w:space="0" w:color="auto"/>
              <w:right w:val="single" w:sz="4" w:space="0" w:color="auto"/>
            </w:tcBorders>
          </w:tcPr>
          <w:p w14:paraId="7D3F6ACE"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720" w:type="dxa"/>
            <w:tcBorders>
              <w:top w:val="single" w:sz="4" w:space="0" w:color="auto"/>
              <w:left w:val="single" w:sz="4" w:space="0" w:color="auto"/>
              <w:bottom w:val="single" w:sz="4" w:space="0" w:color="auto"/>
              <w:right w:val="single" w:sz="4" w:space="0" w:color="auto"/>
            </w:tcBorders>
          </w:tcPr>
          <w:p w14:paraId="04F14D56"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1080" w:type="dxa"/>
            <w:vMerge/>
            <w:tcBorders>
              <w:top w:val="single" w:sz="4" w:space="0" w:color="auto"/>
              <w:left w:val="single" w:sz="4" w:space="0" w:color="auto"/>
              <w:bottom w:val="single" w:sz="4" w:space="0" w:color="auto"/>
              <w:right w:val="single" w:sz="4" w:space="0" w:color="auto"/>
            </w:tcBorders>
            <w:vAlign w:val="center"/>
          </w:tcPr>
          <w:p w14:paraId="38309051" w14:textId="77777777" w:rsidR="005E04A7" w:rsidRPr="00EE183E" w:rsidRDefault="005E04A7" w:rsidP="00EE183E">
            <w:pPr>
              <w:tabs>
                <w:tab w:val="center" w:pos="4677"/>
                <w:tab w:val="right" w:pos="9355"/>
              </w:tabs>
              <w:spacing w:after="0" w:line="240" w:lineRule="auto"/>
              <w:ind w:firstLine="397"/>
              <w:rPr>
                <w:rFonts w:ascii="Times New Roman" w:hAnsi="Times New Roman" w:cs="Times New Roman"/>
                <w:sz w:val="28"/>
                <w:szCs w:val="28"/>
                <w:lang w:val="kk-KZ"/>
              </w:rPr>
            </w:pPr>
          </w:p>
        </w:tc>
      </w:tr>
      <w:tr w:rsidR="005E04A7" w:rsidRPr="00EE183E" w14:paraId="2D5BA7B5" w14:textId="77777777" w:rsidTr="00950E0D">
        <w:tc>
          <w:tcPr>
            <w:tcW w:w="1188" w:type="dxa"/>
            <w:tcBorders>
              <w:top w:val="single" w:sz="4" w:space="0" w:color="auto"/>
              <w:left w:val="single" w:sz="4" w:space="0" w:color="auto"/>
              <w:bottom w:val="single" w:sz="4" w:space="0" w:color="auto"/>
              <w:right w:val="single" w:sz="4" w:space="0" w:color="auto"/>
            </w:tcBorders>
          </w:tcPr>
          <w:p w14:paraId="128B8B79"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А</w:t>
            </w:r>
          </w:p>
        </w:tc>
        <w:tc>
          <w:tcPr>
            <w:tcW w:w="540" w:type="dxa"/>
            <w:tcBorders>
              <w:top w:val="single" w:sz="4" w:space="0" w:color="auto"/>
              <w:left w:val="single" w:sz="4" w:space="0" w:color="auto"/>
              <w:bottom w:val="single" w:sz="4" w:space="0" w:color="auto"/>
              <w:right w:val="single" w:sz="4" w:space="0" w:color="auto"/>
            </w:tcBorders>
          </w:tcPr>
          <w:p w14:paraId="0E724BD2"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51D366DE"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361E399A"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40949273"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1EC326E3"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3FB79587"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00F02554"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c>
          <w:tcPr>
            <w:tcW w:w="720" w:type="dxa"/>
            <w:tcBorders>
              <w:top w:val="single" w:sz="4" w:space="0" w:color="auto"/>
              <w:left w:val="single" w:sz="4" w:space="0" w:color="auto"/>
              <w:bottom w:val="single" w:sz="4" w:space="0" w:color="auto"/>
              <w:right w:val="single" w:sz="4" w:space="0" w:color="auto"/>
            </w:tcBorders>
          </w:tcPr>
          <w:p w14:paraId="17D4AD5B"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0</w:t>
            </w:r>
          </w:p>
        </w:tc>
        <w:tc>
          <w:tcPr>
            <w:tcW w:w="1080" w:type="dxa"/>
            <w:tcBorders>
              <w:top w:val="single" w:sz="4" w:space="0" w:color="auto"/>
              <w:left w:val="single" w:sz="4" w:space="0" w:color="auto"/>
              <w:bottom w:val="single" w:sz="4" w:space="0" w:color="auto"/>
              <w:right w:val="single" w:sz="4" w:space="0" w:color="auto"/>
            </w:tcBorders>
          </w:tcPr>
          <w:p w14:paraId="550B4B7C"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r>
      <w:tr w:rsidR="005E04A7" w:rsidRPr="00EE183E" w14:paraId="4F136007" w14:textId="77777777" w:rsidTr="00950E0D">
        <w:tc>
          <w:tcPr>
            <w:tcW w:w="1188" w:type="dxa"/>
            <w:tcBorders>
              <w:top w:val="single" w:sz="4" w:space="0" w:color="auto"/>
              <w:left w:val="single" w:sz="4" w:space="0" w:color="auto"/>
              <w:bottom w:val="single" w:sz="4" w:space="0" w:color="auto"/>
              <w:right w:val="single" w:sz="4" w:space="0" w:color="auto"/>
            </w:tcBorders>
          </w:tcPr>
          <w:p w14:paraId="303D89D8"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Б</w:t>
            </w:r>
          </w:p>
        </w:tc>
        <w:tc>
          <w:tcPr>
            <w:tcW w:w="540" w:type="dxa"/>
            <w:tcBorders>
              <w:top w:val="single" w:sz="4" w:space="0" w:color="auto"/>
              <w:left w:val="single" w:sz="4" w:space="0" w:color="auto"/>
              <w:bottom w:val="single" w:sz="4" w:space="0" w:color="auto"/>
              <w:right w:val="single" w:sz="4" w:space="0" w:color="auto"/>
            </w:tcBorders>
          </w:tcPr>
          <w:p w14:paraId="43DDFB0F"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35F55540"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1FD45A2F"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30948010"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4C01A820"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769BA3F2"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4BED7054"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1</w:t>
            </w:r>
          </w:p>
        </w:tc>
        <w:tc>
          <w:tcPr>
            <w:tcW w:w="720" w:type="dxa"/>
            <w:tcBorders>
              <w:top w:val="single" w:sz="4" w:space="0" w:color="auto"/>
              <w:left w:val="single" w:sz="4" w:space="0" w:color="auto"/>
              <w:bottom w:val="single" w:sz="4" w:space="0" w:color="auto"/>
              <w:right w:val="single" w:sz="4" w:space="0" w:color="auto"/>
            </w:tcBorders>
          </w:tcPr>
          <w:p w14:paraId="6EFB1244"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1</w:t>
            </w:r>
          </w:p>
        </w:tc>
        <w:tc>
          <w:tcPr>
            <w:tcW w:w="1080" w:type="dxa"/>
            <w:tcBorders>
              <w:top w:val="single" w:sz="4" w:space="0" w:color="auto"/>
              <w:left w:val="single" w:sz="4" w:space="0" w:color="auto"/>
              <w:bottom w:val="single" w:sz="4" w:space="0" w:color="auto"/>
              <w:right w:val="single" w:sz="4" w:space="0" w:color="auto"/>
            </w:tcBorders>
          </w:tcPr>
          <w:p w14:paraId="30F8AD0C"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r>
      <w:tr w:rsidR="005E04A7" w:rsidRPr="00EE183E" w14:paraId="0194BB19" w14:textId="77777777" w:rsidTr="00950E0D">
        <w:tc>
          <w:tcPr>
            <w:tcW w:w="1188" w:type="dxa"/>
            <w:tcBorders>
              <w:top w:val="single" w:sz="4" w:space="0" w:color="auto"/>
              <w:left w:val="single" w:sz="4" w:space="0" w:color="auto"/>
              <w:bottom w:val="single" w:sz="4" w:space="0" w:color="auto"/>
              <w:right w:val="single" w:sz="4" w:space="0" w:color="auto"/>
            </w:tcBorders>
          </w:tcPr>
          <w:p w14:paraId="3557CF00"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В</w:t>
            </w:r>
          </w:p>
        </w:tc>
        <w:tc>
          <w:tcPr>
            <w:tcW w:w="540" w:type="dxa"/>
            <w:tcBorders>
              <w:top w:val="single" w:sz="4" w:space="0" w:color="auto"/>
              <w:left w:val="single" w:sz="4" w:space="0" w:color="auto"/>
              <w:bottom w:val="single" w:sz="4" w:space="0" w:color="auto"/>
              <w:right w:val="single" w:sz="4" w:space="0" w:color="auto"/>
            </w:tcBorders>
          </w:tcPr>
          <w:p w14:paraId="04AD0068"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7BF53B3E"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09EEB2D6"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254F7238"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73DD83D7"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1417C379"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6EB2AFE0"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1</w:t>
            </w:r>
          </w:p>
        </w:tc>
        <w:tc>
          <w:tcPr>
            <w:tcW w:w="720" w:type="dxa"/>
            <w:tcBorders>
              <w:top w:val="single" w:sz="4" w:space="0" w:color="auto"/>
              <w:left w:val="single" w:sz="4" w:space="0" w:color="auto"/>
              <w:bottom w:val="single" w:sz="4" w:space="0" w:color="auto"/>
              <w:right w:val="single" w:sz="4" w:space="0" w:color="auto"/>
            </w:tcBorders>
          </w:tcPr>
          <w:p w14:paraId="58122A0C"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1</w:t>
            </w:r>
          </w:p>
        </w:tc>
        <w:tc>
          <w:tcPr>
            <w:tcW w:w="1080" w:type="dxa"/>
            <w:tcBorders>
              <w:top w:val="single" w:sz="4" w:space="0" w:color="auto"/>
              <w:left w:val="single" w:sz="4" w:space="0" w:color="auto"/>
              <w:bottom w:val="single" w:sz="4" w:space="0" w:color="auto"/>
              <w:right w:val="single" w:sz="4" w:space="0" w:color="auto"/>
            </w:tcBorders>
          </w:tcPr>
          <w:p w14:paraId="4BE3E9FF"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r>
      <w:tr w:rsidR="005E04A7" w:rsidRPr="00EE183E" w14:paraId="0DFD3D38" w14:textId="77777777" w:rsidTr="00950E0D">
        <w:tc>
          <w:tcPr>
            <w:tcW w:w="1188" w:type="dxa"/>
            <w:tcBorders>
              <w:top w:val="single" w:sz="4" w:space="0" w:color="auto"/>
              <w:left w:val="single" w:sz="4" w:space="0" w:color="auto"/>
              <w:bottom w:val="single" w:sz="4" w:space="0" w:color="auto"/>
              <w:right w:val="single" w:sz="4" w:space="0" w:color="auto"/>
            </w:tcBorders>
          </w:tcPr>
          <w:p w14:paraId="41DA714B"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Г</w:t>
            </w:r>
          </w:p>
        </w:tc>
        <w:tc>
          <w:tcPr>
            <w:tcW w:w="540" w:type="dxa"/>
            <w:tcBorders>
              <w:top w:val="single" w:sz="4" w:space="0" w:color="auto"/>
              <w:left w:val="single" w:sz="4" w:space="0" w:color="auto"/>
              <w:bottom w:val="single" w:sz="4" w:space="0" w:color="auto"/>
              <w:right w:val="single" w:sz="4" w:space="0" w:color="auto"/>
            </w:tcBorders>
          </w:tcPr>
          <w:p w14:paraId="74392176"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4EC5A1A7"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0ED77231"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7A447234"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2EDE1BC5"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19DC172E"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2B72058C"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1</w:t>
            </w:r>
          </w:p>
        </w:tc>
        <w:tc>
          <w:tcPr>
            <w:tcW w:w="720" w:type="dxa"/>
            <w:tcBorders>
              <w:top w:val="single" w:sz="4" w:space="0" w:color="auto"/>
              <w:left w:val="single" w:sz="4" w:space="0" w:color="auto"/>
              <w:bottom w:val="single" w:sz="4" w:space="0" w:color="auto"/>
              <w:right w:val="single" w:sz="4" w:space="0" w:color="auto"/>
            </w:tcBorders>
          </w:tcPr>
          <w:p w14:paraId="504B8A6D"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1</w:t>
            </w:r>
          </w:p>
        </w:tc>
        <w:tc>
          <w:tcPr>
            <w:tcW w:w="1080" w:type="dxa"/>
            <w:tcBorders>
              <w:top w:val="single" w:sz="4" w:space="0" w:color="auto"/>
              <w:left w:val="single" w:sz="4" w:space="0" w:color="auto"/>
              <w:bottom w:val="single" w:sz="4" w:space="0" w:color="auto"/>
              <w:right w:val="single" w:sz="4" w:space="0" w:color="auto"/>
            </w:tcBorders>
          </w:tcPr>
          <w:p w14:paraId="7D0A44C5"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r>
      <w:tr w:rsidR="005E04A7" w:rsidRPr="00EE183E" w14:paraId="7CC1D14B" w14:textId="77777777" w:rsidTr="00950E0D">
        <w:tc>
          <w:tcPr>
            <w:tcW w:w="1188" w:type="dxa"/>
            <w:tcBorders>
              <w:top w:val="single" w:sz="4" w:space="0" w:color="auto"/>
              <w:left w:val="single" w:sz="4" w:space="0" w:color="auto"/>
              <w:bottom w:val="single" w:sz="4" w:space="0" w:color="auto"/>
              <w:right w:val="single" w:sz="4" w:space="0" w:color="auto"/>
            </w:tcBorders>
          </w:tcPr>
          <w:p w14:paraId="4722465D"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Д</w:t>
            </w:r>
          </w:p>
        </w:tc>
        <w:tc>
          <w:tcPr>
            <w:tcW w:w="540" w:type="dxa"/>
            <w:tcBorders>
              <w:top w:val="single" w:sz="4" w:space="0" w:color="auto"/>
              <w:left w:val="single" w:sz="4" w:space="0" w:color="auto"/>
              <w:bottom w:val="single" w:sz="4" w:space="0" w:color="auto"/>
              <w:right w:val="single" w:sz="4" w:space="0" w:color="auto"/>
            </w:tcBorders>
          </w:tcPr>
          <w:p w14:paraId="08F24065"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509D17AA"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35A1BEB5"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191DF974"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2DF7867F"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0BEF8830"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7F4848F0"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1</w:t>
            </w:r>
          </w:p>
        </w:tc>
        <w:tc>
          <w:tcPr>
            <w:tcW w:w="720" w:type="dxa"/>
            <w:tcBorders>
              <w:top w:val="single" w:sz="4" w:space="0" w:color="auto"/>
              <w:left w:val="single" w:sz="4" w:space="0" w:color="auto"/>
              <w:bottom w:val="single" w:sz="4" w:space="0" w:color="auto"/>
              <w:right w:val="single" w:sz="4" w:space="0" w:color="auto"/>
            </w:tcBorders>
          </w:tcPr>
          <w:p w14:paraId="13232589"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0</w:t>
            </w:r>
          </w:p>
        </w:tc>
        <w:tc>
          <w:tcPr>
            <w:tcW w:w="1080" w:type="dxa"/>
            <w:tcBorders>
              <w:top w:val="single" w:sz="4" w:space="0" w:color="auto"/>
              <w:left w:val="single" w:sz="4" w:space="0" w:color="auto"/>
              <w:bottom w:val="single" w:sz="4" w:space="0" w:color="auto"/>
              <w:right w:val="single" w:sz="4" w:space="0" w:color="auto"/>
            </w:tcBorders>
          </w:tcPr>
          <w:p w14:paraId="4663C678"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1</w:t>
            </w:r>
          </w:p>
        </w:tc>
      </w:tr>
      <w:tr w:rsidR="005E04A7" w:rsidRPr="00EE183E" w14:paraId="3854CD3C" w14:textId="77777777" w:rsidTr="00950E0D">
        <w:tc>
          <w:tcPr>
            <w:tcW w:w="1188" w:type="dxa"/>
            <w:tcBorders>
              <w:top w:val="single" w:sz="4" w:space="0" w:color="auto"/>
              <w:left w:val="single" w:sz="4" w:space="0" w:color="auto"/>
              <w:bottom w:val="single" w:sz="4" w:space="0" w:color="auto"/>
              <w:right w:val="single" w:sz="4" w:space="0" w:color="auto"/>
            </w:tcBorders>
          </w:tcPr>
          <w:p w14:paraId="32871312"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Е</w:t>
            </w:r>
          </w:p>
        </w:tc>
        <w:tc>
          <w:tcPr>
            <w:tcW w:w="540" w:type="dxa"/>
            <w:tcBorders>
              <w:top w:val="single" w:sz="4" w:space="0" w:color="auto"/>
              <w:left w:val="single" w:sz="4" w:space="0" w:color="auto"/>
              <w:bottom w:val="single" w:sz="4" w:space="0" w:color="auto"/>
              <w:right w:val="single" w:sz="4" w:space="0" w:color="auto"/>
            </w:tcBorders>
          </w:tcPr>
          <w:p w14:paraId="02F377E1"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514A9A26"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3608927A"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01E827AB"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tcPr>
          <w:p w14:paraId="42467A53"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24CFACA1"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4E1E6B3D"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1</w:t>
            </w:r>
          </w:p>
        </w:tc>
        <w:tc>
          <w:tcPr>
            <w:tcW w:w="720" w:type="dxa"/>
            <w:tcBorders>
              <w:top w:val="single" w:sz="4" w:space="0" w:color="auto"/>
              <w:left w:val="single" w:sz="4" w:space="0" w:color="auto"/>
              <w:bottom w:val="single" w:sz="4" w:space="0" w:color="auto"/>
              <w:right w:val="single" w:sz="4" w:space="0" w:color="auto"/>
            </w:tcBorders>
          </w:tcPr>
          <w:p w14:paraId="0004D955"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1</w:t>
            </w:r>
          </w:p>
        </w:tc>
        <w:tc>
          <w:tcPr>
            <w:tcW w:w="1080" w:type="dxa"/>
            <w:tcBorders>
              <w:top w:val="single" w:sz="4" w:space="0" w:color="auto"/>
              <w:left w:val="single" w:sz="4" w:space="0" w:color="auto"/>
              <w:bottom w:val="single" w:sz="4" w:space="0" w:color="auto"/>
              <w:right w:val="single" w:sz="4" w:space="0" w:color="auto"/>
            </w:tcBorders>
          </w:tcPr>
          <w:p w14:paraId="55124102"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r>
      <w:tr w:rsidR="005E04A7" w:rsidRPr="00EE183E" w14:paraId="13CD8761" w14:textId="77777777" w:rsidTr="00950E0D">
        <w:tc>
          <w:tcPr>
            <w:tcW w:w="1188" w:type="dxa"/>
            <w:tcBorders>
              <w:top w:val="single" w:sz="4" w:space="0" w:color="auto"/>
              <w:left w:val="single" w:sz="4" w:space="0" w:color="auto"/>
              <w:bottom w:val="single" w:sz="4" w:space="0" w:color="auto"/>
              <w:right w:val="single" w:sz="4" w:space="0" w:color="auto"/>
            </w:tcBorders>
          </w:tcPr>
          <w:p w14:paraId="28524087"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76824AB0"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1</w:t>
            </w:r>
          </w:p>
        </w:tc>
        <w:tc>
          <w:tcPr>
            <w:tcW w:w="540" w:type="dxa"/>
            <w:tcBorders>
              <w:top w:val="single" w:sz="4" w:space="0" w:color="auto"/>
              <w:left w:val="single" w:sz="4" w:space="0" w:color="auto"/>
              <w:bottom w:val="single" w:sz="4" w:space="0" w:color="auto"/>
              <w:right w:val="single" w:sz="4" w:space="0" w:color="auto"/>
            </w:tcBorders>
          </w:tcPr>
          <w:p w14:paraId="7F78455C"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c>
          <w:tcPr>
            <w:tcW w:w="540" w:type="dxa"/>
            <w:tcBorders>
              <w:top w:val="single" w:sz="4" w:space="0" w:color="auto"/>
              <w:left w:val="single" w:sz="4" w:space="0" w:color="auto"/>
              <w:bottom w:val="single" w:sz="4" w:space="0" w:color="auto"/>
              <w:right w:val="single" w:sz="4" w:space="0" w:color="auto"/>
            </w:tcBorders>
          </w:tcPr>
          <w:p w14:paraId="4409CB57"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0</w:t>
            </w:r>
          </w:p>
        </w:tc>
        <w:tc>
          <w:tcPr>
            <w:tcW w:w="540" w:type="dxa"/>
            <w:tcBorders>
              <w:top w:val="single" w:sz="4" w:space="0" w:color="auto"/>
              <w:left w:val="single" w:sz="4" w:space="0" w:color="auto"/>
              <w:bottom w:val="single" w:sz="4" w:space="0" w:color="auto"/>
              <w:right w:val="single" w:sz="4" w:space="0" w:color="auto"/>
            </w:tcBorders>
          </w:tcPr>
          <w:p w14:paraId="46CA9841"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0</w:t>
            </w:r>
          </w:p>
        </w:tc>
        <w:tc>
          <w:tcPr>
            <w:tcW w:w="540" w:type="dxa"/>
            <w:tcBorders>
              <w:top w:val="single" w:sz="4" w:space="0" w:color="auto"/>
              <w:left w:val="single" w:sz="4" w:space="0" w:color="auto"/>
              <w:bottom w:val="single" w:sz="4" w:space="0" w:color="auto"/>
              <w:right w:val="single" w:sz="4" w:space="0" w:color="auto"/>
            </w:tcBorders>
          </w:tcPr>
          <w:p w14:paraId="653FD2AC"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4</w:t>
            </w:r>
          </w:p>
        </w:tc>
        <w:tc>
          <w:tcPr>
            <w:tcW w:w="540" w:type="dxa"/>
            <w:tcBorders>
              <w:top w:val="single" w:sz="4" w:space="0" w:color="auto"/>
              <w:left w:val="single" w:sz="4" w:space="0" w:color="auto"/>
              <w:bottom w:val="single" w:sz="4" w:space="0" w:color="auto"/>
              <w:right w:val="single" w:sz="4" w:space="0" w:color="auto"/>
            </w:tcBorders>
          </w:tcPr>
          <w:p w14:paraId="5C820140"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0</w:t>
            </w:r>
          </w:p>
        </w:tc>
        <w:tc>
          <w:tcPr>
            <w:tcW w:w="540" w:type="dxa"/>
            <w:tcBorders>
              <w:top w:val="single" w:sz="4" w:space="0" w:color="auto"/>
              <w:left w:val="single" w:sz="4" w:space="0" w:color="auto"/>
              <w:bottom w:val="single" w:sz="4" w:space="0" w:color="auto"/>
              <w:right w:val="single" w:sz="4" w:space="0" w:color="auto"/>
            </w:tcBorders>
          </w:tcPr>
          <w:p w14:paraId="0276DC41"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7</w:t>
            </w:r>
          </w:p>
        </w:tc>
        <w:tc>
          <w:tcPr>
            <w:tcW w:w="720" w:type="dxa"/>
            <w:tcBorders>
              <w:top w:val="single" w:sz="4" w:space="0" w:color="auto"/>
              <w:left w:val="single" w:sz="4" w:space="0" w:color="auto"/>
              <w:bottom w:val="single" w:sz="4" w:space="0" w:color="auto"/>
              <w:right w:val="single" w:sz="4" w:space="0" w:color="auto"/>
            </w:tcBorders>
          </w:tcPr>
          <w:p w14:paraId="24EC6196"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1080" w:type="dxa"/>
            <w:tcBorders>
              <w:top w:val="single" w:sz="4" w:space="0" w:color="auto"/>
              <w:left w:val="single" w:sz="4" w:space="0" w:color="auto"/>
              <w:bottom w:val="single" w:sz="4" w:space="0" w:color="auto"/>
              <w:right w:val="single" w:sz="4" w:space="0" w:color="auto"/>
            </w:tcBorders>
          </w:tcPr>
          <w:p w14:paraId="1B688546"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p>
        </w:tc>
      </w:tr>
      <w:tr w:rsidR="005E04A7" w:rsidRPr="00EE183E" w14:paraId="019BA9D1" w14:textId="77777777" w:rsidTr="00950E0D">
        <w:tc>
          <w:tcPr>
            <w:tcW w:w="1188" w:type="dxa"/>
            <w:tcBorders>
              <w:top w:val="single" w:sz="4" w:space="0" w:color="auto"/>
              <w:left w:val="single" w:sz="4" w:space="0" w:color="auto"/>
              <w:bottom w:val="single" w:sz="4" w:space="0" w:color="auto"/>
              <w:right w:val="single" w:sz="4" w:space="0" w:color="auto"/>
            </w:tcBorders>
          </w:tcPr>
          <w:p w14:paraId="4ECF4983"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w:t>
            </w:r>
          </w:p>
        </w:tc>
        <w:tc>
          <w:tcPr>
            <w:tcW w:w="540" w:type="dxa"/>
            <w:tcBorders>
              <w:top w:val="single" w:sz="4" w:space="0" w:color="auto"/>
              <w:left w:val="single" w:sz="4" w:space="0" w:color="auto"/>
              <w:bottom w:val="single" w:sz="4" w:space="0" w:color="auto"/>
              <w:right w:val="single" w:sz="4" w:space="0" w:color="auto"/>
            </w:tcBorders>
          </w:tcPr>
          <w:p w14:paraId="0144060D"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0</w:t>
            </w:r>
          </w:p>
        </w:tc>
        <w:tc>
          <w:tcPr>
            <w:tcW w:w="540" w:type="dxa"/>
            <w:tcBorders>
              <w:top w:val="single" w:sz="4" w:space="0" w:color="auto"/>
              <w:left w:val="single" w:sz="4" w:space="0" w:color="auto"/>
              <w:bottom w:val="single" w:sz="4" w:space="0" w:color="auto"/>
              <w:right w:val="single" w:sz="4" w:space="0" w:color="auto"/>
            </w:tcBorders>
          </w:tcPr>
          <w:p w14:paraId="29A8E3EF"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0</w:t>
            </w:r>
          </w:p>
        </w:tc>
        <w:tc>
          <w:tcPr>
            <w:tcW w:w="540" w:type="dxa"/>
            <w:tcBorders>
              <w:top w:val="single" w:sz="4" w:space="0" w:color="auto"/>
              <w:left w:val="single" w:sz="4" w:space="0" w:color="auto"/>
              <w:bottom w:val="single" w:sz="4" w:space="0" w:color="auto"/>
              <w:right w:val="single" w:sz="4" w:space="0" w:color="auto"/>
            </w:tcBorders>
          </w:tcPr>
          <w:p w14:paraId="4F3D1F0B"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c>
          <w:tcPr>
            <w:tcW w:w="540" w:type="dxa"/>
            <w:tcBorders>
              <w:top w:val="single" w:sz="4" w:space="0" w:color="auto"/>
              <w:left w:val="single" w:sz="4" w:space="0" w:color="auto"/>
              <w:bottom w:val="single" w:sz="4" w:space="0" w:color="auto"/>
              <w:right w:val="single" w:sz="4" w:space="0" w:color="auto"/>
            </w:tcBorders>
          </w:tcPr>
          <w:p w14:paraId="76DCB874"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0</w:t>
            </w:r>
          </w:p>
        </w:tc>
        <w:tc>
          <w:tcPr>
            <w:tcW w:w="540" w:type="dxa"/>
            <w:tcBorders>
              <w:top w:val="single" w:sz="4" w:space="0" w:color="auto"/>
              <w:left w:val="single" w:sz="4" w:space="0" w:color="auto"/>
              <w:bottom w:val="single" w:sz="4" w:space="0" w:color="auto"/>
              <w:right w:val="single" w:sz="4" w:space="0" w:color="auto"/>
            </w:tcBorders>
          </w:tcPr>
          <w:p w14:paraId="0C9D3F5E"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0</w:t>
            </w:r>
          </w:p>
        </w:tc>
        <w:tc>
          <w:tcPr>
            <w:tcW w:w="540" w:type="dxa"/>
            <w:tcBorders>
              <w:top w:val="single" w:sz="4" w:space="0" w:color="auto"/>
              <w:left w:val="single" w:sz="4" w:space="0" w:color="auto"/>
              <w:bottom w:val="single" w:sz="4" w:space="0" w:color="auto"/>
              <w:right w:val="single" w:sz="4" w:space="0" w:color="auto"/>
            </w:tcBorders>
          </w:tcPr>
          <w:p w14:paraId="0794AB21"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c>
          <w:tcPr>
            <w:tcW w:w="540" w:type="dxa"/>
            <w:tcBorders>
              <w:top w:val="single" w:sz="4" w:space="0" w:color="auto"/>
              <w:left w:val="single" w:sz="4" w:space="0" w:color="auto"/>
              <w:bottom w:val="single" w:sz="4" w:space="0" w:color="auto"/>
              <w:right w:val="single" w:sz="4" w:space="0" w:color="auto"/>
            </w:tcBorders>
          </w:tcPr>
          <w:p w14:paraId="6D75CA62"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720" w:type="dxa"/>
            <w:tcBorders>
              <w:top w:val="single" w:sz="4" w:space="0" w:color="auto"/>
              <w:left w:val="single" w:sz="4" w:space="0" w:color="auto"/>
              <w:bottom w:val="single" w:sz="4" w:space="0" w:color="auto"/>
              <w:right w:val="single" w:sz="4" w:space="0" w:color="auto"/>
            </w:tcBorders>
          </w:tcPr>
          <w:p w14:paraId="5AE1F0AF"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4</w:t>
            </w:r>
          </w:p>
        </w:tc>
        <w:tc>
          <w:tcPr>
            <w:tcW w:w="1080" w:type="dxa"/>
            <w:tcBorders>
              <w:top w:val="single" w:sz="4" w:space="0" w:color="auto"/>
              <w:left w:val="single" w:sz="4" w:space="0" w:color="auto"/>
              <w:bottom w:val="single" w:sz="4" w:space="0" w:color="auto"/>
              <w:right w:val="single" w:sz="4" w:space="0" w:color="auto"/>
            </w:tcBorders>
          </w:tcPr>
          <w:p w14:paraId="28DB56BF"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p>
        </w:tc>
      </w:tr>
      <w:tr w:rsidR="005E04A7" w:rsidRPr="00EE183E" w14:paraId="2C23782B" w14:textId="77777777" w:rsidTr="00950E0D">
        <w:tc>
          <w:tcPr>
            <w:tcW w:w="1188" w:type="dxa"/>
            <w:tcBorders>
              <w:top w:val="single" w:sz="4" w:space="0" w:color="auto"/>
              <w:left w:val="single" w:sz="4" w:space="0" w:color="auto"/>
              <w:bottom w:val="single" w:sz="4" w:space="0" w:color="auto"/>
              <w:right w:val="single" w:sz="4" w:space="0" w:color="auto"/>
            </w:tcBorders>
          </w:tcPr>
          <w:p w14:paraId="4BCE74E4" w14:textId="77777777" w:rsidR="005E04A7" w:rsidRPr="00EE183E" w:rsidRDefault="005E04A7" w:rsidP="00EE183E">
            <w:pPr>
              <w:tabs>
                <w:tab w:val="center" w:pos="4677"/>
                <w:tab w:val="right" w:pos="9355"/>
              </w:tabs>
              <w:spacing w:after="0" w:line="240" w:lineRule="auto"/>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Барлығ</w:t>
            </w:r>
            <w:r w:rsidRPr="00EE183E">
              <w:rPr>
                <w:rFonts w:ascii="Times New Roman" w:hAnsi="Times New Roman" w:cs="Times New Roman"/>
                <w:sz w:val="28"/>
                <w:szCs w:val="28"/>
                <w:lang w:val="kk-KZ"/>
              </w:rPr>
              <w:lastRenderedPageBreak/>
              <w:t>ы</w:t>
            </w:r>
          </w:p>
        </w:tc>
        <w:tc>
          <w:tcPr>
            <w:tcW w:w="540" w:type="dxa"/>
            <w:tcBorders>
              <w:top w:val="single" w:sz="4" w:space="0" w:color="auto"/>
              <w:left w:val="single" w:sz="4" w:space="0" w:color="auto"/>
              <w:bottom w:val="single" w:sz="4" w:space="0" w:color="auto"/>
              <w:right w:val="single" w:sz="4" w:space="0" w:color="auto"/>
            </w:tcBorders>
          </w:tcPr>
          <w:p w14:paraId="4A6730FC"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lastRenderedPageBreak/>
              <w:t>1</w:t>
            </w:r>
          </w:p>
        </w:tc>
        <w:tc>
          <w:tcPr>
            <w:tcW w:w="540" w:type="dxa"/>
            <w:tcBorders>
              <w:top w:val="single" w:sz="4" w:space="0" w:color="auto"/>
              <w:left w:val="single" w:sz="4" w:space="0" w:color="auto"/>
              <w:bottom w:val="single" w:sz="4" w:space="0" w:color="auto"/>
              <w:right w:val="single" w:sz="4" w:space="0" w:color="auto"/>
            </w:tcBorders>
          </w:tcPr>
          <w:p w14:paraId="73CF16E6"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c>
          <w:tcPr>
            <w:tcW w:w="540" w:type="dxa"/>
            <w:tcBorders>
              <w:top w:val="single" w:sz="4" w:space="0" w:color="auto"/>
              <w:left w:val="single" w:sz="4" w:space="0" w:color="auto"/>
              <w:bottom w:val="single" w:sz="4" w:space="0" w:color="auto"/>
              <w:right w:val="single" w:sz="4" w:space="0" w:color="auto"/>
            </w:tcBorders>
          </w:tcPr>
          <w:p w14:paraId="6AAE7036"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c>
          <w:tcPr>
            <w:tcW w:w="540" w:type="dxa"/>
            <w:tcBorders>
              <w:top w:val="single" w:sz="4" w:space="0" w:color="auto"/>
              <w:left w:val="single" w:sz="4" w:space="0" w:color="auto"/>
              <w:bottom w:val="single" w:sz="4" w:space="0" w:color="auto"/>
              <w:right w:val="single" w:sz="4" w:space="0" w:color="auto"/>
            </w:tcBorders>
          </w:tcPr>
          <w:p w14:paraId="4113AECB"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0</w:t>
            </w:r>
          </w:p>
        </w:tc>
        <w:tc>
          <w:tcPr>
            <w:tcW w:w="540" w:type="dxa"/>
            <w:tcBorders>
              <w:top w:val="single" w:sz="4" w:space="0" w:color="auto"/>
              <w:left w:val="single" w:sz="4" w:space="0" w:color="auto"/>
              <w:bottom w:val="single" w:sz="4" w:space="0" w:color="auto"/>
              <w:right w:val="single" w:sz="4" w:space="0" w:color="auto"/>
            </w:tcBorders>
          </w:tcPr>
          <w:p w14:paraId="2B258028"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4</w:t>
            </w:r>
          </w:p>
        </w:tc>
        <w:tc>
          <w:tcPr>
            <w:tcW w:w="540" w:type="dxa"/>
            <w:tcBorders>
              <w:top w:val="single" w:sz="4" w:space="0" w:color="auto"/>
              <w:left w:val="single" w:sz="4" w:space="0" w:color="auto"/>
              <w:bottom w:val="single" w:sz="4" w:space="0" w:color="auto"/>
              <w:right w:val="single" w:sz="4" w:space="0" w:color="auto"/>
            </w:tcBorders>
          </w:tcPr>
          <w:p w14:paraId="58B25346"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r w:rsidRPr="00EE183E">
              <w:rPr>
                <w:rFonts w:ascii="Times New Roman" w:hAnsi="Times New Roman" w:cs="Times New Roman"/>
                <w:sz w:val="28"/>
                <w:szCs w:val="28"/>
                <w:lang w:val="kk-KZ"/>
              </w:rPr>
              <w:t>2</w:t>
            </w:r>
          </w:p>
        </w:tc>
        <w:tc>
          <w:tcPr>
            <w:tcW w:w="540" w:type="dxa"/>
            <w:tcBorders>
              <w:top w:val="single" w:sz="4" w:space="0" w:color="auto"/>
              <w:left w:val="single" w:sz="4" w:space="0" w:color="auto"/>
              <w:bottom w:val="single" w:sz="4" w:space="0" w:color="auto"/>
              <w:right w:val="single" w:sz="4" w:space="0" w:color="auto"/>
            </w:tcBorders>
          </w:tcPr>
          <w:p w14:paraId="4C318EFA"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720" w:type="dxa"/>
            <w:tcBorders>
              <w:top w:val="single" w:sz="4" w:space="0" w:color="auto"/>
              <w:left w:val="single" w:sz="4" w:space="0" w:color="auto"/>
              <w:bottom w:val="single" w:sz="4" w:space="0" w:color="auto"/>
              <w:right w:val="single" w:sz="4" w:space="0" w:color="auto"/>
            </w:tcBorders>
          </w:tcPr>
          <w:p w14:paraId="2446F1E7" w14:textId="77777777" w:rsidR="005E04A7" w:rsidRPr="00EE183E" w:rsidRDefault="005E04A7" w:rsidP="00EE183E">
            <w:pPr>
              <w:tabs>
                <w:tab w:val="center" w:pos="4677"/>
                <w:tab w:val="right" w:pos="9355"/>
              </w:tabs>
              <w:spacing w:after="0" w:line="240" w:lineRule="auto"/>
              <w:jc w:val="center"/>
              <w:rPr>
                <w:rFonts w:ascii="Times New Roman" w:hAnsi="Times New Roman" w:cs="Times New Roman"/>
                <w:sz w:val="28"/>
                <w:szCs w:val="28"/>
                <w:lang w:val="kk-KZ"/>
              </w:rPr>
            </w:pPr>
          </w:p>
        </w:tc>
        <w:tc>
          <w:tcPr>
            <w:tcW w:w="1080" w:type="dxa"/>
            <w:tcBorders>
              <w:top w:val="single" w:sz="4" w:space="0" w:color="auto"/>
              <w:left w:val="single" w:sz="4" w:space="0" w:color="auto"/>
              <w:bottom w:val="single" w:sz="4" w:space="0" w:color="auto"/>
              <w:right w:val="single" w:sz="4" w:space="0" w:color="auto"/>
            </w:tcBorders>
          </w:tcPr>
          <w:p w14:paraId="50BADFAB" w14:textId="77777777" w:rsidR="005E04A7" w:rsidRPr="00EE183E" w:rsidRDefault="005E04A7" w:rsidP="00EE183E">
            <w:pPr>
              <w:tabs>
                <w:tab w:val="center" w:pos="4677"/>
                <w:tab w:val="right" w:pos="9355"/>
              </w:tabs>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11</w:t>
            </w:r>
          </w:p>
        </w:tc>
      </w:tr>
    </w:tbl>
    <w:p w14:paraId="67C5C350" w14:textId="77777777" w:rsidR="005E04A7" w:rsidRPr="00EE183E" w:rsidRDefault="005E04A7" w:rsidP="00EE183E">
      <w:pPr>
        <w:spacing w:after="0" w:line="240" w:lineRule="auto"/>
        <w:ind w:firstLine="397"/>
        <w:jc w:val="both"/>
        <w:rPr>
          <w:rFonts w:ascii="Times New Roman" w:hAnsi="Times New Roman" w:cs="Times New Roman"/>
          <w:b/>
          <w:sz w:val="28"/>
          <w:szCs w:val="28"/>
          <w:lang w:val="kk-KZ"/>
        </w:rPr>
      </w:pPr>
    </w:p>
    <w:p w14:paraId="28E2CF06"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Кестеде көрсетілген белгілерге түсініктеме:</w:t>
      </w:r>
    </w:p>
    <w:p w14:paraId="202CCF6E"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А,Е- ұжым мүшелері</w:t>
      </w:r>
    </w:p>
    <w:p w14:paraId="721E75EA"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 - қаланатын және қаламайтын таңдаулар</w:t>
      </w:r>
    </w:p>
    <w:p w14:paraId="159E92BD"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0- қалау білдірілмеген.</w:t>
      </w:r>
    </w:p>
    <w:p w14:paraId="7F701288"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Қалаулар социоматрицаға әр адамның жауабына қарап түсіріледі. Ол үшін әр сұраққа арнайы қорытынды шығарады. Көрсетілген кестеде ұжым мүшелері шектелген ерікті таңдау шартымен өз ілтипаттарын байқатқан. Кестеге қалайтын адамдардың жауаптары қаланатын адамдардың аты  -  жөнінің тұсына түсіріледі. Барлық адамдардың жауабы кестеге түсірілгеннен кейін, қорытынды сандары шығады. Олар «+»және «-» болып бөлек іріктеліп, жалпы саны көрсетіледі. Соларға қарай кімге қанша адам дұрыс әлде теріс ілтипат білдіретіні анықталады. Ілтипат санына және сапасына қарап қаланушы, шеттелуші және тыс қалушыларды анықтаймыз.</w:t>
      </w:r>
    </w:p>
    <w:p w14:paraId="0983DC40"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Социометриялық сауалдың қорытындыларын шығарудың екінші түрі – социограмма жасау. Социограмма дегеніміз ─ ұжым мүшелерінің бір – біріне қызмет, қоғамдық қызмет және биресми жағдайдағы қатынасын белгілейтін график. Графикалық символдар арқылы ұжым мүшелерінің бір – біріне деген ілтипатын, жақтырмаушылық қалауларын көрсетуге болады.</w:t>
      </w:r>
    </w:p>
    <w:p w14:paraId="22A54C02"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Сонымен социограмма жасау үшін әуелі графикалық символдарды білуіміз керек.</w:t>
      </w:r>
    </w:p>
    <w:p w14:paraId="3A61AA84" w14:textId="77777777" w:rsidR="005E04A7" w:rsidRPr="00EE183E" w:rsidRDefault="005E04A7" w:rsidP="00EE183E">
      <w:pPr>
        <w:numPr>
          <w:ilvl w:val="0"/>
          <w:numId w:val="80"/>
        </w:numPr>
        <w:tabs>
          <w:tab w:val="clear" w:pos="1713"/>
          <w:tab w:val="num" w:pos="0"/>
        </w:tabs>
        <w:spacing w:after="0" w:line="240" w:lineRule="auto"/>
        <w:ind w:left="0"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Ұжым мүшелері арасында қатынас деңгейін белгілейтін графикалық символдар:</w:t>
      </w:r>
    </w:p>
    <w:p w14:paraId="4FD74FDC" w14:textId="77777777" w:rsidR="005E04A7" w:rsidRPr="00EE183E" w:rsidRDefault="00000000" w:rsidP="00EE18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6EA0F413">
          <v:line id="_x0000_s2156" style="position:absolute;left:0;text-align:left;z-index:251741184" from="45pt,7.6pt" to="81pt,7.6pt">
            <v:stroke startarrow="block" endarrow="block"/>
          </v:line>
        </w:pict>
      </w:r>
      <w:r w:rsidR="005E04A7" w:rsidRPr="00EE183E">
        <w:rPr>
          <w:rFonts w:ascii="Times New Roman" w:hAnsi="Times New Roman" w:cs="Times New Roman"/>
          <w:sz w:val="28"/>
          <w:szCs w:val="28"/>
          <w:lang w:val="kk-KZ"/>
        </w:rPr>
        <w:t xml:space="preserve">          А                 Б  – екі жақты өзара қалау;</w:t>
      </w:r>
    </w:p>
    <w:p w14:paraId="121F96D2" w14:textId="77777777" w:rsidR="005E04A7" w:rsidRPr="00EE183E" w:rsidRDefault="00000000" w:rsidP="00EE18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2FC07A09">
          <v:line id="_x0000_s2157" style="position:absolute;left:0;text-align:left;z-index:251742208" from="44.4pt,7.1pt" to="71.4pt,7.1pt">
            <v:stroke endarrow="block"/>
          </v:line>
        </w:pict>
      </w:r>
      <w:r w:rsidR="005E04A7" w:rsidRPr="00EE183E">
        <w:rPr>
          <w:rFonts w:ascii="Times New Roman" w:hAnsi="Times New Roman" w:cs="Times New Roman"/>
          <w:sz w:val="28"/>
          <w:szCs w:val="28"/>
          <w:lang w:val="kk-KZ"/>
        </w:rPr>
        <w:t xml:space="preserve">          А                 Б    - бір жақты қалау;</w:t>
      </w:r>
    </w:p>
    <w:p w14:paraId="60E9BF58" w14:textId="77777777" w:rsidR="005E04A7" w:rsidRPr="00EE183E" w:rsidRDefault="00000000" w:rsidP="00EE18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06166BF0">
          <v:line id="_x0000_s2158" style="position:absolute;left:0;text-align:left;z-index:251743232" from="45pt,7.6pt" to="81pt,7.6pt">
            <v:stroke startarrow="block" endarrow="block"/>
          </v:line>
        </w:pict>
      </w:r>
      <w:r w:rsidR="005E04A7" w:rsidRPr="00EE183E">
        <w:rPr>
          <w:rFonts w:ascii="Times New Roman" w:hAnsi="Times New Roman" w:cs="Times New Roman"/>
          <w:sz w:val="28"/>
          <w:szCs w:val="28"/>
          <w:lang w:val="kk-KZ"/>
        </w:rPr>
        <w:t xml:space="preserve">          А                 Б – екі жақты өзара қаламау;</w:t>
      </w:r>
    </w:p>
    <w:p w14:paraId="025E70A2" w14:textId="77777777" w:rsidR="005E04A7" w:rsidRPr="00EE183E" w:rsidRDefault="00000000" w:rsidP="00EE18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2537804D">
          <v:line id="_x0000_s2159" style="position:absolute;left:0;text-align:left;z-index:251744256" from="44.4pt,7.1pt" to="71.4pt,7.1pt">
            <v:stroke endarrow="block"/>
          </v:line>
        </w:pict>
      </w:r>
      <w:r w:rsidR="005E04A7" w:rsidRPr="00EE183E">
        <w:rPr>
          <w:rFonts w:ascii="Times New Roman" w:hAnsi="Times New Roman" w:cs="Times New Roman"/>
          <w:sz w:val="28"/>
          <w:szCs w:val="28"/>
          <w:lang w:val="kk-KZ"/>
        </w:rPr>
        <w:t xml:space="preserve">          А                 Б  - бір жақты қалау;</w:t>
      </w:r>
    </w:p>
    <w:p w14:paraId="7C13AC46" w14:textId="77777777" w:rsidR="005E04A7" w:rsidRPr="00EE183E" w:rsidRDefault="00000000" w:rsidP="00EE18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5D41C098">
          <v:line id="_x0000_s2160" style="position:absolute;left:0;text-align:left;z-index:251745280" from="45pt,7.6pt" to="81pt,7.6pt">
            <v:stroke startarrow="block" endarrow="block"/>
          </v:line>
        </w:pict>
      </w:r>
      <w:r w:rsidR="005E04A7" w:rsidRPr="00EE183E">
        <w:rPr>
          <w:rFonts w:ascii="Times New Roman" w:hAnsi="Times New Roman" w:cs="Times New Roman"/>
          <w:sz w:val="28"/>
          <w:szCs w:val="28"/>
        </w:rPr>
        <w:t xml:space="preserve">          </w:t>
      </w:r>
      <w:r w:rsidR="005E04A7" w:rsidRPr="00EE183E">
        <w:rPr>
          <w:rFonts w:ascii="Times New Roman" w:hAnsi="Times New Roman" w:cs="Times New Roman"/>
          <w:sz w:val="28"/>
          <w:szCs w:val="28"/>
          <w:lang w:val="kk-KZ"/>
        </w:rPr>
        <w:t xml:space="preserve">А                Б – ұштаспайтын қалау (А Б-ны қалайды, Б А-               </w:t>
      </w:r>
    </w:p>
    <w:p w14:paraId="19C4E6D4" w14:textId="77777777" w:rsidR="005E04A7" w:rsidRPr="00EE183E" w:rsidRDefault="005E04A7" w:rsidP="00EE183E">
      <w:pPr>
        <w:spacing w:after="0" w:line="240" w:lineRule="auto"/>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                              ны қаламайды)</w:t>
      </w:r>
    </w:p>
    <w:p w14:paraId="31D82510" w14:textId="77777777" w:rsidR="005E04A7" w:rsidRPr="00EE183E" w:rsidRDefault="00000000" w:rsidP="00EE18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pict w14:anchorId="3E867105">
          <v:line id="_x0000_s2161" style="position:absolute;left:0;text-align:left;flip:y;z-index:251746304" from="45pt,8.1pt" to="1in,8.1pt"/>
        </w:pict>
      </w:r>
      <w:r w:rsidR="005E04A7" w:rsidRPr="00EE183E">
        <w:rPr>
          <w:rFonts w:ascii="Times New Roman" w:hAnsi="Times New Roman" w:cs="Times New Roman"/>
          <w:sz w:val="28"/>
          <w:szCs w:val="28"/>
          <w:lang w:val="kk-KZ"/>
        </w:rPr>
        <w:t xml:space="preserve">          А                 Б – екі жақты битараптық байқату;</w:t>
      </w:r>
    </w:p>
    <w:p w14:paraId="4C12ACAE" w14:textId="77777777" w:rsidR="005E04A7" w:rsidRPr="00EE183E" w:rsidRDefault="005E04A7" w:rsidP="00EE183E">
      <w:pPr>
        <w:spacing w:after="0" w:line="240" w:lineRule="auto"/>
        <w:ind w:left="708" w:firstLine="397"/>
        <w:jc w:val="both"/>
        <w:rPr>
          <w:rFonts w:ascii="Times New Roman" w:hAnsi="Times New Roman" w:cs="Times New Roman"/>
          <w:sz w:val="28"/>
          <w:szCs w:val="28"/>
          <w:lang w:val="kk-KZ"/>
        </w:rPr>
      </w:pPr>
    </w:p>
    <w:p w14:paraId="03776F33" w14:textId="77777777" w:rsidR="005E04A7" w:rsidRPr="00EE183E" w:rsidRDefault="005E04A7" w:rsidP="00EE183E">
      <w:pPr>
        <w:spacing w:after="0" w:line="240" w:lineRule="auto"/>
        <w:ind w:firstLine="360"/>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Жеті адамнан тұратын ұжым мүшелерінің жауабын социометриялық сауал нәтижесінде анықталғандай социограммаға түсіріп көрейік:                       </w:t>
      </w:r>
    </w:p>
    <w:p w14:paraId="17F19ECB" w14:textId="77777777" w:rsidR="005E04A7" w:rsidRPr="00EE183E" w:rsidRDefault="005E04A7" w:rsidP="00EE183E">
      <w:pPr>
        <w:spacing w:after="0" w:line="240" w:lineRule="auto"/>
        <w:ind w:firstLine="360"/>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                                            А                                               Б</w:t>
      </w:r>
    </w:p>
    <w:p w14:paraId="2B658C1E" w14:textId="77777777" w:rsidR="005E04A7" w:rsidRPr="00EE183E" w:rsidRDefault="00000000" w:rsidP="00EE183E">
      <w:pPr>
        <w:spacing w:after="0" w:line="240" w:lineRule="auto"/>
        <w:ind w:left="708" w:firstLine="397"/>
        <w:jc w:val="both"/>
        <w:rPr>
          <w:rFonts w:ascii="Times New Roman" w:hAnsi="Times New Roman" w:cs="Times New Roman"/>
          <w:sz w:val="28"/>
          <w:szCs w:val="28"/>
          <w:lang w:val="kk-KZ"/>
        </w:rPr>
      </w:pPr>
      <w:r>
        <w:rPr>
          <w:rFonts w:ascii="Times New Roman" w:hAnsi="Times New Roman" w:cs="Times New Roman"/>
          <w:sz w:val="28"/>
          <w:szCs w:val="28"/>
        </w:rPr>
        <w:pict w14:anchorId="46AA9293">
          <v:line id="_x0000_s2162" style="position:absolute;left:0;text-align:left;flip:x y;z-index:251747328" from="135pt,8.75pt" to="279pt,8.75pt">
            <v:stroke endarrow="block"/>
          </v:line>
        </w:pict>
      </w:r>
      <w:r>
        <w:rPr>
          <w:rFonts w:ascii="Times New Roman" w:hAnsi="Times New Roman" w:cs="Times New Roman"/>
          <w:sz w:val="28"/>
          <w:szCs w:val="28"/>
        </w:rPr>
        <w:pict w14:anchorId="18C5EF5D">
          <v:line id="_x0000_s2163" style="position:absolute;left:0;text-align:left;flip:y;z-index:251748352" from="81pt,4.15pt" to="126pt,85.15pt">
            <v:stroke endarrow="block"/>
          </v:line>
        </w:pict>
      </w:r>
      <w:r w:rsidR="005E04A7" w:rsidRPr="00EE183E">
        <w:rPr>
          <w:rFonts w:ascii="Times New Roman" w:hAnsi="Times New Roman" w:cs="Times New Roman"/>
          <w:sz w:val="28"/>
          <w:szCs w:val="28"/>
          <w:lang w:val="kk-KZ"/>
        </w:rPr>
        <w:t xml:space="preserve">             </w:t>
      </w:r>
    </w:p>
    <w:p w14:paraId="71BD217A" w14:textId="77777777" w:rsidR="005E04A7" w:rsidRPr="00EE183E" w:rsidRDefault="005E04A7" w:rsidP="00EE183E">
      <w:pPr>
        <w:spacing w:after="0" w:line="240" w:lineRule="auto"/>
        <w:ind w:left="708"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          </w:t>
      </w:r>
    </w:p>
    <w:p w14:paraId="7FBA4991" w14:textId="77777777" w:rsidR="005E04A7" w:rsidRPr="00EE183E" w:rsidRDefault="005E04A7" w:rsidP="00EE183E">
      <w:pPr>
        <w:spacing w:after="0" w:line="240" w:lineRule="auto"/>
        <w:ind w:left="708" w:firstLine="397"/>
        <w:jc w:val="both"/>
        <w:rPr>
          <w:rFonts w:ascii="Times New Roman" w:hAnsi="Times New Roman" w:cs="Times New Roman"/>
          <w:sz w:val="28"/>
          <w:szCs w:val="28"/>
          <w:lang w:val="kk-KZ"/>
        </w:rPr>
      </w:pPr>
    </w:p>
    <w:p w14:paraId="28A53072" w14:textId="77777777" w:rsidR="005E04A7" w:rsidRPr="00EE183E" w:rsidRDefault="005E04A7" w:rsidP="00EE183E">
      <w:pPr>
        <w:spacing w:after="0" w:line="240" w:lineRule="auto"/>
        <w:ind w:left="708" w:firstLine="397"/>
        <w:jc w:val="both"/>
        <w:rPr>
          <w:rFonts w:ascii="Times New Roman" w:hAnsi="Times New Roman" w:cs="Times New Roman"/>
          <w:sz w:val="28"/>
          <w:szCs w:val="28"/>
          <w:lang w:val="kk-KZ"/>
        </w:rPr>
      </w:pPr>
    </w:p>
    <w:p w14:paraId="64404720" w14:textId="77777777" w:rsidR="005E04A7" w:rsidRPr="00EE183E" w:rsidRDefault="005E04A7" w:rsidP="00EE183E">
      <w:pPr>
        <w:spacing w:after="0" w:line="240" w:lineRule="auto"/>
        <w:ind w:left="708" w:firstLine="397"/>
        <w:jc w:val="both"/>
        <w:rPr>
          <w:rFonts w:ascii="Times New Roman" w:hAnsi="Times New Roman" w:cs="Times New Roman"/>
          <w:sz w:val="28"/>
          <w:szCs w:val="28"/>
          <w:lang w:val="kk-KZ"/>
        </w:rPr>
      </w:pPr>
    </w:p>
    <w:p w14:paraId="10F57BEE" w14:textId="77777777" w:rsidR="005E04A7" w:rsidRPr="00EE183E" w:rsidRDefault="005E04A7" w:rsidP="00EE183E">
      <w:pPr>
        <w:spacing w:after="0" w:line="240" w:lineRule="auto"/>
        <w:ind w:left="708" w:firstLine="397"/>
        <w:jc w:val="both"/>
        <w:rPr>
          <w:rFonts w:ascii="Times New Roman" w:hAnsi="Times New Roman" w:cs="Times New Roman"/>
          <w:sz w:val="28"/>
          <w:szCs w:val="28"/>
          <w:lang w:val="kk-KZ"/>
        </w:rPr>
      </w:pPr>
    </w:p>
    <w:p w14:paraId="34A0231E" w14:textId="77777777" w:rsidR="005E04A7" w:rsidRPr="00EE183E" w:rsidRDefault="00000000" w:rsidP="00EE183E">
      <w:pPr>
        <w:spacing w:after="0" w:line="240" w:lineRule="auto"/>
        <w:ind w:left="708" w:firstLine="397"/>
        <w:jc w:val="both"/>
        <w:rPr>
          <w:rFonts w:ascii="Times New Roman" w:hAnsi="Times New Roman" w:cs="Times New Roman"/>
          <w:sz w:val="28"/>
          <w:szCs w:val="28"/>
          <w:lang w:val="kk-KZ"/>
        </w:rPr>
      </w:pPr>
      <w:r>
        <w:rPr>
          <w:rFonts w:ascii="Times New Roman" w:hAnsi="Times New Roman" w:cs="Times New Roman"/>
          <w:sz w:val="28"/>
          <w:szCs w:val="28"/>
        </w:rPr>
        <w:pict w14:anchorId="7C7C9414">
          <v:line id="_x0000_s2165" style="position:absolute;left:0;text-align:left;z-index:251750400" from="71.4pt,10.95pt" to="261pt,73.2pt">
            <v:stroke startarrow="block" endarrow="block"/>
          </v:line>
        </w:pict>
      </w:r>
      <w:r>
        <w:rPr>
          <w:rFonts w:ascii="Times New Roman" w:hAnsi="Times New Roman" w:cs="Times New Roman"/>
          <w:sz w:val="28"/>
          <w:szCs w:val="28"/>
        </w:rPr>
        <w:pict w14:anchorId="5249C68A">
          <v:line id="_x0000_s2164" style="position:absolute;left:0;text-align:left;z-index:251749376" from="99pt,9.25pt" to="269.4pt,10.5pt"/>
        </w:pict>
      </w:r>
      <w:r w:rsidR="005E04A7" w:rsidRPr="00EE183E">
        <w:rPr>
          <w:rFonts w:ascii="Times New Roman" w:hAnsi="Times New Roman" w:cs="Times New Roman"/>
          <w:sz w:val="28"/>
          <w:szCs w:val="28"/>
          <w:lang w:val="kk-KZ"/>
        </w:rPr>
        <w:t xml:space="preserve">   В                                                            Г</w:t>
      </w:r>
    </w:p>
    <w:p w14:paraId="7E6FFE93" w14:textId="77777777" w:rsidR="005E04A7" w:rsidRPr="00EE183E" w:rsidRDefault="005E04A7" w:rsidP="00EE183E">
      <w:pPr>
        <w:spacing w:after="0" w:line="240" w:lineRule="auto"/>
        <w:ind w:left="708" w:firstLine="397"/>
        <w:jc w:val="both"/>
        <w:rPr>
          <w:rFonts w:ascii="Times New Roman" w:hAnsi="Times New Roman" w:cs="Times New Roman"/>
          <w:sz w:val="28"/>
          <w:szCs w:val="28"/>
          <w:lang w:val="kk-KZ"/>
        </w:rPr>
      </w:pPr>
    </w:p>
    <w:p w14:paraId="298654F3" w14:textId="77777777" w:rsidR="005E04A7" w:rsidRPr="00EE183E" w:rsidRDefault="005E04A7" w:rsidP="00EE183E">
      <w:pPr>
        <w:spacing w:after="0" w:line="240" w:lineRule="auto"/>
        <w:ind w:left="708" w:firstLine="397"/>
        <w:jc w:val="both"/>
        <w:rPr>
          <w:rFonts w:ascii="Times New Roman" w:hAnsi="Times New Roman" w:cs="Times New Roman"/>
          <w:sz w:val="28"/>
          <w:szCs w:val="28"/>
          <w:lang w:val="kk-KZ"/>
        </w:rPr>
      </w:pPr>
    </w:p>
    <w:p w14:paraId="2175B862" w14:textId="77777777" w:rsidR="005E04A7" w:rsidRPr="00EE183E" w:rsidRDefault="005E04A7" w:rsidP="00EE183E">
      <w:pPr>
        <w:spacing w:after="0" w:line="240" w:lineRule="auto"/>
        <w:ind w:left="708"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                                      </w:t>
      </w:r>
    </w:p>
    <w:p w14:paraId="3C2F53BB" w14:textId="77777777" w:rsidR="005E04A7" w:rsidRPr="00EE183E" w:rsidRDefault="005E04A7" w:rsidP="00EE183E">
      <w:pPr>
        <w:spacing w:after="0" w:line="240" w:lineRule="auto"/>
        <w:ind w:left="708"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                                           Е</w:t>
      </w:r>
    </w:p>
    <w:p w14:paraId="7EABF563" w14:textId="77777777" w:rsidR="005E04A7" w:rsidRPr="00EE183E" w:rsidRDefault="005E04A7" w:rsidP="00EE183E">
      <w:pPr>
        <w:spacing w:after="0" w:line="240" w:lineRule="auto"/>
        <w:ind w:left="4956" w:firstLine="397"/>
        <w:jc w:val="both"/>
        <w:rPr>
          <w:rFonts w:ascii="Times New Roman" w:hAnsi="Times New Roman" w:cs="Times New Roman"/>
          <w:b/>
          <w:sz w:val="28"/>
          <w:szCs w:val="28"/>
          <w:lang w:val="kk-KZ"/>
        </w:rPr>
      </w:pPr>
      <w:r w:rsidRPr="00EE183E">
        <w:rPr>
          <w:rFonts w:ascii="Times New Roman" w:hAnsi="Times New Roman" w:cs="Times New Roman"/>
          <w:sz w:val="28"/>
          <w:szCs w:val="28"/>
          <w:lang w:val="kk-KZ"/>
        </w:rPr>
        <w:t xml:space="preserve">                                  </w:t>
      </w:r>
      <w:r w:rsidRPr="00EE183E">
        <w:rPr>
          <w:rFonts w:ascii="Times New Roman" w:hAnsi="Times New Roman" w:cs="Times New Roman"/>
          <w:b/>
          <w:sz w:val="28"/>
          <w:szCs w:val="28"/>
          <w:lang w:val="kk-KZ"/>
        </w:rPr>
        <w:t xml:space="preserve">                                                                                                                          </w:t>
      </w:r>
    </w:p>
    <w:p w14:paraId="25F1C99B" w14:textId="77777777" w:rsidR="005E04A7" w:rsidRPr="00EE183E" w:rsidRDefault="005E04A7" w:rsidP="00EE183E">
      <w:pPr>
        <w:spacing w:after="0" w:line="240" w:lineRule="auto"/>
        <w:ind w:left="4956"/>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Ж</w:t>
      </w:r>
    </w:p>
    <w:p w14:paraId="47D015DA" w14:textId="77777777" w:rsidR="005E04A7" w:rsidRPr="00EE183E" w:rsidRDefault="005E04A7" w:rsidP="00EE183E">
      <w:pPr>
        <w:spacing w:after="0" w:line="240" w:lineRule="auto"/>
        <w:ind w:left="4956" w:firstLine="397"/>
        <w:jc w:val="both"/>
        <w:rPr>
          <w:rFonts w:ascii="Times New Roman" w:hAnsi="Times New Roman" w:cs="Times New Roman"/>
          <w:sz w:val="28"/>
          <w:szCs w:val="28"/>
          <w:lang w:val="kk-KZ"/>
        </w:rPr>
      </w:pPr>
    </w:p>
    <w:p w14:paraId="14E31E2B" w14:textId="77777777" w:rsidR="005E04A7" w:rsidRPr="00EE183E" w:rsidRDefault="005E04A7" w:rsidP="00EE183E">
      <w:pPr>
        <w:spacing w:after="0" w:line="240" w:lineRule="auto"/>
        <w:ind w:left="4956" w:firstLine="397"/>
        <w:jc w:val="both"/>
        <w:rPr>
          <w:rFonts w:ascii="Times New Roman" w:hAnsi="Times New Roman" w:cs="Times New Roman"/>
          <w:sz w:val="28"/>
          <w:szCs w:val="28"/>
          <w:lang w:val="kk-KZ"/>
        </w:rPr>
      </w:pPr>
    </w:p>
    <w:p w14:paraId="68092685" w14:textId="77777777" w:rsidR="005E04A7" w:rsidRPr="00EE183E" w:rsidRDefault="005E04A7" w:rsidP="00EE183E">
      <w:pPr>
        <w:numPr>
          <w:ilvl w:val="0"/>
          <w:numId w:val="81"/>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 Бұл социограмма нәтижесінде ұжымның А.В.Г. мүшелері бір - біріне екі жақты қалау байқатып, осы ұжымның негізгі ұйтқысы, қызығы екені көрініп тұр.</w:t>
      </w:r>
    </w:p>
    <w:p w14:paraId="4217A06C" w14:textId="77777777" w:rsidR="005E04A7" w:rsidRPr="00EE183E" w:rsidRDefault="005E04A7" w:rsidP="00EE183E">
      <w:pPr>
        <w:numPr>
          <w:ilvl w:val="0"/>
          <w:numId w:val="81"/>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В  А.Г ден басқа Е-ні қалайды. Б ДЖ-ларға битарап екені көрініп тұр.</w:t>
      </w:r>
    </w:p>
    <w:p w14:paraId="1F721C7D" w14:textId="77777777" w:rsidR="005E04A7" w:rsidRPr="00EE183E" w:rsidRDefault="005E04A7" w:rsidP="00EE183E">
      <w:pPr>
        <w:numPr>
          <w:ilvl w:val="0"/>
          <w:numId w:val="81"/>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А  БДЕЖ –ларға битарап та, тек ВГ –лармен қатынаста болғанын қалайтынын көреміз.</w:t>
      </w:r>
    </w:p>
    <w:p w14:paraId="77BBA54C" w14:textId="77777777" w:rsidR="005E04A7" w:rsidRPr="00EE183E" w:rsidRDefault="005E04A7" w:rsidP="00EE183E">
      <w:pPr>
        <w:numPr>
          <w:ilvl w:val="0"/>
          <w:numId w:val="81"/>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Г да БДЕЖ –ларға битарап көзқараста.</w:t>
      </w:r>
    </w:p>
    <w:p w14:paraId="74C15628" w14:textId="77777777" w:rsidR="005E04A7" w:rsidRPr="00EE183E" w:rsidRDefault="005E04A7" w:rsidP="00EE183E">
      <w:pPr>
        <w:numPr>
          <w:ilvl w:val="0"/>
          <w:numId w:val="81"/>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Е Ж –ны ғана қалайды да, В-ны қаламайды АБГД –ларға битараптық байқатады.</w:t>
      </w:r>
    </w:p>
    <w:p w14:paraId="38133EFB" w14:textId="77777777" w:rsidR="005E04A7" w:rsidRPr="00EE183E" w:rsidRDefault="005E04A7" w:rsidP="00EE183E">
      <w:pPr>
        <w:numPr>
          <w:ilvl w:val="0"/>
          <w:numId w:val="81"/>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Б өзі А-ны қалайды да, қалғандары ВГДЕЖ –ларға битарап.</w:t>
      </w:r>
    </w:p>
    <w:p w14:paraId="5564062A" w14:textId="77777777" w:rsidR="005E04A7" w:rsidRPr="00EE183E" w:rsidRDefault="005E04A7" w:rsidP="00EE183E">
      <w:pPr>
        <w:numPr>
          <w:ilvl w:val="0"/>
          <w:numId w:val="81"/>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Д ұжым мүшелерінің бәріне де битараптық байқатып, өзі де ешкіммен қаланбай отыр. Ұжымның бұл мүшесі социометриялық сауал нәтижесінде ұжымнан шеттелгені анықталып отыр.</w:t>
      </w:r>
    </w:p>
    <w:p w14:paraId="794D5112" w14:textId="77777777" w:rsidR="005E04A7" w:rsidRPr="00EE183E" w:rsidRDefault="005E04A7" w:rsidP="00EE183E">
      <w:pPr>
        <w:numPr>
          <w:ilvl w:val="0"/>
          <w:numId w:val="81"/>
        </w:numPr>
        <w:tabs>
          <w:tab w:val="clear" w:pos="720"/>
          <w:tab w:val="num" w:pos="0"/>
          <w:tab w:val="left" w:pos="540"/>
        </w:tabs>
        <w:spacing w:after="0" w:line="240" w:lineRule="auto"/>
        <w:ind w:left="0" w:firstLine="360"/>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 Ж өзі ешкімді қаламай битараптық байқатса да, оны Е қалауда. </w:t>
      </w:r>
    </w:p>
    <w:p w14:paraId="262C1B3F"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Сонымен социограмма ұжым мүшелерінің қарым – қатынас құрылымын анықтауға көмектесіп отыр. АВГ-ұжым ұйытқысы, АВГЕЖ ұжым мүшелерінің арасында өзара реттелген қатынас бар екендігі және Б мен Д –ның толық шеттелген адамдар екені белгілі болды.</w:t>
      </w:r>
    </w:p>
    <w:p w14:paraId="051E1589"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Енді талдау кезінде анықталған қатынас құрылымының діңгекетеріне көңіл аударайық.</w:t>
      </w:r>
    </w:p>
    <w:p w14:paraId="6E2CCD7B"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Ұжым қатынасы – (лидер) деп барлық сұрақтар нәтижесінде ең көп қалау алған адамды айтамыз. Ол ─ іс - әрекеттер барысында психологиялық діңгек болып саналып отырған адам. Әр іс - әрекеттер саласында өзіндік ұжым ұйытқысы байқалуы мүмкін. Барлық іс - әрекетті өз ықпалына бағындырушы ұжым ұйытқысы «авторитарлық» ұйытқысы деп есептелінеді. Өз шешімін көпшіліктің пікірімен ұштастырушы ұжым ұйытқысы «демократ» делінеді. Бұл сипаттамалар таза психологиялық тұрғысынан ғана берілген.</w:t>
      </w:r>
    </w:p>
    <w:p w14:paraId="47D3E809"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Ұжымдағы шеттелген деп (исключенный, отвергнутый) барлық ұжым мүшелерінің тарапынан теріс қалау алған адамды айтамыз. </w:t>
      </w:r>
      <w:r w:rsidRPr="00EE183E">
        <w:rPr>
          <w:rFonts w:ascii="Times New Roman" w:hAnsi="Times New Roman" w:cs="Times New Roman"/>
          <w:sz w:val="28"/>
          <w:szCs w:val="28"/>
          <w:lang w:val="kk-KZ"/>
        </w:rPr>
        <w:lastRenderedPageBreak/>
        <w:t>Ұжымдағы бір де бір адам онымен еш іс - әрекет барысында бірге болғысы келмейді.</w:t>
      </w:r>
    </w:p>
    <w:p w14:paraId="277980F4"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Ұжымның аулақталған мүшесі деп өз тарапынан да, басқалар тарапынан да ешқандай қалау байқатпаған адамды айтамыз.</w:t>
      </w:r>
    </w:p>
    <w:p w14:paraId="7B54E8C1"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Социограмма </w:t>
      </w:r>
      <w:r w:rsidRPr="00EE183E">
        <w:rPr>
          <w:rFonts w:ascii="Times New Roman" w:hAnsi="Times New Roman" w:cs="Times New Roman"/>
          <w:b/>
          <w:sz w:val="28"/>
          <w:szCs w:val="28"/>
          <w:lang w:val="kk-KZ"/>
        </w:rPr>
        <w:t xml:space="preserve"> </w:t>
      </w:r>
      <w:r w:rsidRPr="00EE183E">
        <w:rPr>
          <w:rFonts w:ascii="Times New Roman" w:hAnsi="Times New Roman" w:cs="Times New Roman"/>
          <w:sz w:val="28"/>
          <w:szCs w:val="28"/>
          <w:lang w:val="kk-KZ"/>
        </w:rPr>
        <w:t>құрылымы ұжым мүшелерінің ара қатынасын көрнекті түрде байқатады да, тыс көзге ұжым мүмкіндіктерін, басқару олқылықтарын бірден түсінікті ете алады.</w:t>
      </w:r>
    </w:p>
    <w:p w14:paraId="03722555"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Бірақ барлық байланыстарды бірден социограммаға түсіргенде шым – шытырық сызықтардан ара қатынасты ажырату қиынға түседі. Міне, «оқылу қиындығы» социограмманың олқылық жағы болып есептелінеді. Бұл кемшілікті жою мақсатыныда көптеген ізденістер жүргізілген. Солардың бірі ғалым Нортвейдің ұсынысы. Бұл ұсыныс бойынша әр іс - әрекет саласындағы жағдайды анықтаушы бөлек – бөлек социограмма құру қажет. Онда әр ұжым мүшесінің өз орны анық көрініп тұрады. Ұжым ұйытқыларын социограмманың ортасына, аулақталған мүшелерді шеңбердің шетіне орналастырып, әртүрлі қалау алғандарды ұйытқылар мен аулақталғандардың ортасына орналастырса «социограмма - нысана» болып шығады. Француз зерттеушісі Бастеннің ұсынысы бойынша социограмма құру зерттеу мақсатына байланысты деп есептелінеді. Топтағы ұйытқыларды анықтау ма, шеттелген адамдардың бір-бірімен ара қатынасын анықтау ма, әйтеуір мақсатқа сай социограмма құруға болады деп есептейді.</w:t>
      </w:r>
    </w:p>
    <w:p w14:paraId="4D0EF30A"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Қай ұсынысты алмаса да, бәрі де социограмма құрылымын жетілдіріп әдістемесінің сенімділігін арттыруға арналған. Социометриялық сауалнаманы қажет деп қолданушы өз мүмкіндігімен зерттеу талабына сәйкес социограммалық құрылымдарды пайдаланады.</w:t>
      </w:r>
    </w:p>
    <w:p w14:paraId="518E9335" w14:textId="77777777" w:rsidR="005E04A7" w:rsidRPr="00EE183E" w:rsidRDefault="005E04A7" w:rsidP="00EE183E">
      <w:pPr>
        <w:spacing w:after="0" w:line="240" w:lineRule="auto"/>
        <w:ind w:firstLine="397"/>
        <w:jc w:val="both"/>
        <w:rPr>
          <w:rFonts w:ascii="Times New Roman" w:hAnsi="Times New Roman" w:cs="Times New Roman"/>
          <w:b/>
          <w:i/>
          <w:sz w:val="28"/>
          <w:szCs w:val="28"/>
          <w:lang w:val="kk-KZ"/>
        </w:rPr>
      </w:pPr>
      <w:r w:rsidRPr="00EE183E">
        <w:rPr>
          <w:rFonts w:ascii="Times New Roman" w:hAnsi="Times New Roman" w:cs="Times New Roman"/>
          <w:b/>
          <w:i/>
          <w:sz w:val="28"/>
          <w:szCs w:val="28"/>
          <w:lang w:val="kk-KZ"/>
        </w:rPr>
        <w:t>Социометриялық сауал әдістемесін жүргізу тәртібі</w:t>
      </w:r>
    </w:p>
    <w:p w14:paraId="65B24A84" w14:textId="77777777" w:rsidR="005E04A7" w:rsidRPr="00EE183E" w:rsidRDefault="005E04A7" w:rsidP="00EE183E">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Басқа сауал әдістемелерінен айырмашылығы ─ бұл сауал ұжым мүшелері арасында бір мезгілде бәрімен жүргізіледі. Ұжым мүшелеріне сауал мақсаты түсіндіріліп, сауал жүргізуші адамдарды таныстырып, зерттеу нәтижесі қайда, қалай қолданылатыны түсіндіріледі. Әр ұжым мүшесіне берілетін сауалнамаға жауап беру тәртібі туралы нұсқау беріледі. Сауалнамаға өз аты – жөні жазылады. Әр сауал бөлек қойылып, жауап толық берілуін көмекшілер тексереді. Жауап кезінде ұжым мүшелері бір – бірі туралы пікірді ашық байқату үшін жауаптың құпиялылығы сақталуы ең басты шарт екендігі әдейі ескертіледі. Жауап беру кезінде бір – бірінің жауабын көрмейтіндей, ақылдаса алмайтындай жағдай жасалады.</w:t>
      </w:r>
    </w:p>
    <w:p w14:paraId="034C7214" w14:textId="72491AB4" w:rsidR="005E04A7" w:rsidRPr="00EE183E" w:rsidRDefault="005E04A7" w:rsidP="00F93D54">
      <w:pPr>
        <w:spacing w:after="0" w:line="240" w:lineRule="auto"/>
        <w:ind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 xml:space="preserve">Социометриялық сауал тек ұжым құрылымын анықтау үшін қолданылатын әдістеме. Ұжым мүшелері арасындағы қатынас себептерін, олардың бір – біріне әсерін бұл әдістеме анықтай </w:t>
      </w:r>
      <w:r w:rsidRPr="00EE183E">
        <w:rPr>
          <w:rFonts w:ascii="Times New Roman" w:hAnsi="Times New Roman" w:cs="Times New Roman"/>
          <w:sz w:val="28"/>
          <w:szCs w:val="28"/>
          <w:lang w:val="kk-KZ"/>
        </w:rPr>
        <w:lastRenderedPageBreak/>
        <w:t>алмайды. Сондықтан ұжым қызметін жан – жақты емес, тек құрылымын анықтап, мүшелерінің ара қатынасын жетекшілік жұмыста ғана пайдалануға болады.</w:t>
      </w:r>
    </w:p>
    <w:p w14:paraId="26C1182C" w14:textId="77777777" w:rsidR="005E04A7" w:rsidRPr="00EE183E" w:rsidRDefault="005E04A7" w:rsidP="00EE183E">
      <w:pPr>
        <w:spacing w:after="0" w:line="240" w:lineRule="auto"/>
        <w:ind w:firstLine="397"/>
        <w:jc w:val="both"/>
        <w:rPr>
          <w:rFonts w:ascii="Times New Roman" w:hAnsi="Times New Roman" w:cs="Times New Roman"/>
          <w:b/>
          <w:sz w:val="28"/>
          <w:szCs w:val="28"/>
          <w:lang w:val="kk-KZ"/>
        </w:rPr>
      </w:pPr>
      <w:r w:rsidRPr="00EE183E">
        <w:rPr>
          <w:rFonts w:ascii="Times New Roman" w:hAnsi="Times New Roman" w:cs="Times New Roman"/>
          <w:b/>
          <w:sz w:val="28"/>
          <w:szCs w:val="28"/>
          <w:lang w:val="kk-KZ"/>
        </w:rPr>
        <w:t>Бақылау  сұрақтары</w:t>
      </w:r>
    </w:p>
    <w:p w14:paraId="58C91E96" w14:textId="77777777" w:rsidR="005E04A7" w:rsidRPr="00EE183E" w:rsidRDefault="005E04A7" w:rsidP="00EE183E">
      <w:pPr>
        <w:numPr>
          <w:ilvl w:val="0"/>
          <w:numId w:val="82"/>
        </w:numPr>
        <w:tabs>
          <w:tab w:val="clear" w:pos="720"/>
          <w:tab w:val="num" w:pos="0"/>
          <w:tab w:val="left" w:pos="540"/>
        </w:tabs>
        <w:spacing w:after="0" w:line="240" w:lineRule="auto"/>
        <w:ind w:left="0"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Социометриялық сауалдың мақсаты, мүмкіндіктері?</w:t>
      </w:r>
    </w:p>
    <w:p w14:paraId="36A73FBA" w14:textId="77777777" w:rsidR="005E04A7" w:rsidRPr="00EE183E" w:rsidRDefault="005E04A7" w:rsidP="00EE183E">
      <w:pPr>
        <w:numPr>
          <w:ilvl w:val="0"/>
          <w:numId w:val="82"/>
        </w:numPr>
        <w:tabs>
          <w:tab w:val="clear" w:pos="720"/>
          <w:tab w:val="num" w:pos="0"/>
          <w:tab w:val="left" w:pos="540"/>
        </w:tabs>
        <w:spacing w:after="0" w:line="240" w:lineRule="auto"/>
        <w:ind w:left="0"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Социометриялық сауалдың басқа сауалдан айырмашылығы?</w:t>
      </w:r>
    </w:p>
    <w:p w14:paraId="4944973D" w14:textId="77777777" w:rsidR="005E04A7" w:rsidRPr="00EE183E" w:rsidRDefault="005E04A7" w:rsidP="00EE183E">
      <w:pPr>
        <w:numPr>
          <w:ilvl w:val="0"/>
          <w:numId w:val="82"/>
        </w:numPr>
        <w:tabs>
          <w:tab w:val="clear" w:pos="720"/>
          <w:tab w:val="num" w:pos="0"/>
          <w:tab w:val="left" w:pos="540"/>
        </w:tabs>
        <w:spacing w:after="0" w:line="240" w:lineRule="auto"/>
        <w:ind w:left="0"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Бұл әдістемеге қолданылатын сауалнама құрастыру тәртібі?</w:t>
      </w:r>
    </w:p>
    <w:p w14:paraId="676AE2BD" w14:textId="77777777" w:rsidR="005E04A7" w:rsidRPr="00EE183E" w:rsidRDefault="005E04A7" w:rsidP="00EE183E">
      <w:pPr>
        <w:numPr>
          <w:ilvl w:val="0"/>
          <w:numId w:val="82"/>
        </w:numPr>
        <w:tabs>
          <w:tab w:val="clear" w:pos="720"/>
          <w:tab w:val="num" w:pos="0"/>
          <w:tab w:val="left" w:pos="540"/>
        </w:tabs>
        <w:spacing w:after="0" w:line="240" w:lineRule="auto"/>
        <w:ind w:left="0"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Сауал нәтижесін қорытындылау тәсілдері?</w:t>
      </w:r>
    </w:p>
    <w:p w14:paraId="51AFB3A9" w14:textId="41D6260E" w:rsidR="005E04A7" w:rsidRPr="00F93D54" w:rsidRDefault="005E04A7" w:rsidP="00F93D54">
      <w:pPr>
        <w:numPr>
          <w:ilvl w:val="0"/>
          <w:numId w:val="82"/>
        </w:numPr>
        <w:tabs>
          <w:tab w:val="clear" w:pos="720"/>
          <w:tab w:val="num" w:pos="0"/>
          <w:tab w:val="left" w:pos="540"/>
        </w:tabs>
        <w:spacing w:after="0" w:line="240" w:lineRule="auto"/>
        <w:ind w:left="0" w:firstLine="397"/>
        <w:jc w:val="both"/>
        <w:rPr>
          <w:rFonts w:ascii="Times New Roman" w:hAnsi="Times New Roman" w:cs="Times New Roman"/>
          <w:sz w:val="28"/>
          <w:szCs w:val="28"/>
          <w:lang w:val="kk-KZ"/>
        </w:rPr>
      </w:pPr>
      <w:r w:rsidRPr="00EE183E">
        <w:rPr>
          <w:rFonts w:ascii="Times New Roman" w:hAnsi="Times New Roman" w:cs="Times New Roman"/>
          <w:sz w:val="28"/>
          <w:szCs w:val="28"/>
          <w:lang w:val="kk-KZ"/>
        </w:rPr>
        <w:t>Социометриялық сауалдар өткізу тәртібі?</w:t>
      </w:r>
    </w:p>
    <w:p w14:paraId="5C8C32F5" w14:textId="77777777" w:rsidR="005E04A7" w:rsidRPr="00EE183E" w:rsidRDefault="005E04A7" w:rsidP="00EE183E">
      <w:pPr>
        <w:spacing w:after="0" w:line="240" w:lineRule="auto"/>
        <w:ind w:firstLine="397"/>
        <w:jc w:val="both"/>
        <w:rPr>
          <w:rFonts w:ascii="Times New Roman" w:hAnsi="Times New Roman" w:cs="Times New Roman"/>
          <w:b/>
          <w:sz w:val="28"/>
          <w:szCs w:val="28"/>
          <w:lang w:val="kk-KZ"/>
        </w:rPr>
      </w:pPr>
      <w:r w:rsidRPr="00EE183E">
        <w:rPr>
          <w:rFonts w:ascii="Times New Roman" w:hAnsi="Times New Roman" w:cs="Times New Roman"/>
          <w:b/>
          <w:sz w:val="28"/>
          <w:szCs w:val="28"/>
          <w:lang w:val="kk-KZ"/>
        </w:rPr>
        <w:t>Ұсынылатын   әдебиеттер</w:t>
      </w:r>
    </w:p>
    <w:p w14:paraId="098BD5AC" w14:textId="460D02EF" w:rsidR="005E04A7" w:rsidRPr="00F93D54" w:rsidRDefault="00F93D54" w:rsidP="00F93D54">
      <w:pPr>
        <w:tabs>
          <w:tab w:val="left" w:pos="54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5E04A7" w:rsidRPr="00F93D54">
        <w:rPr>
          <w:rFonts w:ascii="Times New Roman" w:hAnsi="Times New Roman" w:cs="Times New Roman"/>
          <w:sz w:val="28"/>
          <w:szCs w:val="28"/>
          <w:lang w:val="kk-KZ"/>
        </w:rPr>
        <w:t>Рабочая книга социолога. – М.: Наука,1983</w:t>
      </w:r>
    </w:p>
    <w:p w14:paraId="5490D3D7" w14:textId="4EF9F155" w:rsidR="005E04A7" w:rsidRPr="00EE183E" w:rsidRDefault="00F93D54" w:rsidP="00F93D54">
      <w:pPr>
        <w:tabs>
          <w:tab w:val="left" w:pos="54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5E04A7" w:rsidRPr="00EE183E">
        <w:rPr>
          <w:rFonts w:ascii="Times New Roman" w:hAnsi="Times New Roman" w:cs="Times New Roman"/>
          <w:sz w:val="28"/>
          <w:szCs w:val="28"/>
          <w:lang w:val="kk-KZ"/>
        </w:rPr>
        <w:t>Петрова Э.А. Методология и методика социологических исследований культурно – досуговой деятельности.- М.,1990.-138-140с</w:t>
      </w:r>
    </w:p>
    <w:p w14:paraId="531BCD53" w14:textId="198108E5" w:rsidR="005E04A7" w:rsidRPr="00EE183E" w:rsidRDefault="00F93D54" w:rsidP="00F93D54">
      <w:pPr>
        <w:tabs>
          <w:tab w:val="left" w:pos="54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5E04A7" w:rsidRPr="00EE183E">
        <w:rPr>
          <w:rFonts w:ascii="Times New Roman" w:hAnsi="Times New Roman" w:cs="Times New Roman"/>
          <w:sz w:val="28"/>
          <w:szCs w:val="28"/>
          <w:lang w:val="kk-KZ"/>
        </w:rPr>
        <w:t>Ядов В.А. Социологичекие методы исследования клубной работы.- М.,1986. - 82-90с.</w:t>
      </w:r>
    </w:p>
    <w:p w14:paraId="6CA0CA68" w14:textId="60EC1B74" w:rsidR="005E04A7" w:rsidRPr="00EE183E" w:rsidRDefault="00F93D54" w:rsidP="00F93D54">
      <w:pPr>
        <w:tabs>
          <w:tab w:val="num" w:pos="0"/>
          <w:tab w:val="left" w:pos="54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5E04A7" w:rsidRPr="00EE183E">
        <w:rPr>
          <w:rFonts w:ascii="Times New Roman" w:hAnsi="Times New Roman" w:cs="Times New Roman"/>
          <w:sz w:val="28"/>
          <w:szCs w:val="28"/>
          <w:lang w:val="kk-KZ"/>
        </w:rPr>
        <w:t>Камалова Н.К. Мәдени-шұғылданымпаздылық қызметін социологиялық зерттеу әдістері. – Шымкент, 1992</w:t>
      </w:r>
    </w:p>
    <w:p w14:paraId="6F81EF24" w14:textId="77777777" w:rsidR="005E04A7" w:rsidRDefault="005E04A7" w:rsidP="005E04A7">
      <w:pPr>
        <w:ind w:firstLine="397"/>
        <w:jc w:val="both"/>
        <w:rPr>
          <w:lang w:val="kk-KZ"/>
        </w:rPr>
      </w:pPr>
    </w:p>
    <w:p w14:paraId="73875E94" w14:textId="2E87B02F" w:rsidR="005E04A7" w:rsidRDefault="005E04A7" w:rsidP="00A864E7">
      <w:pPr>
        <w:spacing w:after="0" w:line="240" w:lineRule="auto"/>
        <w:jc w:val="center"/>
        <w:rPr>
          <w:rFonts w:ascii="Times New Roman" w:hAnsi="Times New Roman" w:cs="Times New Roman"/>
          <w:b/>
          <w:sz w:val="28"/>
          <w:szCs w:val="28"/>
          <w:lang w:val="kk-KZ"/>
        </w:rPr>
      </w:pPr>
      <w:r w:rsidRPr="00A864E7">
        <w:rPr>
          <w:rFonts w:ascii="Times New Roman" w:hAnsi="Times New Roman" w:cs="Times New Roman"/>
          <w:bCs/>
          <w:sz w:val="28"/>
          <w:szCs w:val="28"/>
          <w:lang w:val="kk-KZ"/>
        </w:rPr>
        <w:t>2.10.</w:t>
      </w:r>
      <w:r w:rsidR="00A864E7" w:rsidRPr="00A864E7">
        <w:rPr>
          <w:rFonts w:ascii="Times New Roman" w:hAnsi="Times New Roman" w:cs="Times New Roman"/>
          <w:bCs/>
          <w:sz w:val="28"/>
          <w:szCs w:val="28"/>
          <w:lang w:val="kk-KZ"/>
        </w:rPr>
        <w:t>Тақырып.</w:t>
      </w:r>
      <w:r w:rsidRPr="00A864E7">
        <w:rPr>
          <w:rFonts w:ascii="Times New Roman" w:hAnsi="Times New Roman" w:cs="Times New Roman"/>
          <w:b/>
          <w:sz w:val="28"/>
          <w:szCs w:val="28"/>
          <w:lang w:val="kk-KZ"/>
        </w:rPr>
        <w:t xml:space="preserve"> Мәдени іс–шараның нәтижесін анықтау әдісі</w:t>
      </w:r>
    </w:p>
    <w:p w14:paraId="267ECF4C" w14:textId="77777777" w:rsidR="00E57B59" w:rsidRPr="00A864E7" w:rsidRDefault="00E57B59" w:rsidP="00A864E7">
      <w:pPr>
        <w:spacing w:after="0" w:line="240" w:lineRule="auto"/>
        <w:jc w:val="center"/>
        <w:rPr>
          <w:rFonts w:ascii="Times New Roman" w:hAnsi="Times New Roman" w:cs="Times New Roman"/>
          <w:b/>
          <w:sz w:val="28"/>
          <w:szCs w:val="28"/>
          <w:lang w:val="kk-KZ"/>
        </w:rPr>
      </w:pPr>
    </w:p>
    <w:p w14:paraId="2B44455C"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Мәдени – тынығу  қызметі  адамдардың өз еркімен қатынасқан іс – шараларда олардың  дүниетанымын кеңейтетін, толықтыратын мағлұмат беріп, болашақ әрекеттеріне ықпалын тигізуге бағытталады.  Бұл іс – шараларға адамдардың қатынасуы олардың қызықты, тартымды болуына байланысты. Міне, осы  үш жағдай: іс – шара тартымдылығы  оның мағлұматы қашанда қажетті,   әрі қатынасушының болашақ өміріне әсер ете аларлықтай болса, әр кезде қатаң сақталса, мәдениет қызметкері өз ісін нәтижелі жүргізді деп есептеуге болады. Бұл үш жағдайдың таңдалуы, дәлел етіп алыну себебі бірқатар көпшілік шараларға тән психологиялық заңдылықтарға негізделеді. Психологиялық теория бойынша </w:t>
      </w:r>
      <w:r w:rsidRPr="00A864E7">
        <w:rPr>
          <w:rFonts w:ascii="Times New Roman" w:hAnsi="Times New Roman" w:cs="Times New Roman"/>
          <w:sz w:val="28"/>
          <w:szCs w:val="28"/>
          <w:vertAlign w:val="superscript"/>
          <w:lang w:val="kk-KZ"/>
        </w:rPr>
        <w:t xml:space="preserve"> </w:t>
      </w:r>
      <w:r w:rsidRPr="00A864E7">
        <w:rPr>
          <w:rFonts w:ascii="Times New Roman" w:hAnsi="Times New Roman" w:cs="Times New Roman"/>
          <w:sz w:val="28"/>
          <w:szCs w:val="28"/>
          <w:lang w:val="kk-KZ"/>
        </w:rPr>
        <w:t xml:space="preserve">адамның келелі әрекетке ұмтылысы, ынтасы ең әуелі әрекетке қызықтырудан, содан соң ол әрекет туралы қажетті мәлімет жинаудан кейін туындайды. Сонымен қатар бұл теорияға педагогтар да өз үлесін қосып, тәрбие жұмысының нәтижелілігін, адамның «өмірлік көзқарасын» қалыптастыруда педагогикалық – психологиялық механизмдерді қолдану қажеттілігін көрсетіп, «құйма» (воронка) мысалында түсіндіріледі. Тәрбие үрдісін сезімге, санаға және нақтылы іс - әрекетке ықпал деп түсініп, оның ішінде адамның сезіміне әсер ету тәрбиеші үшін мүмкіндігі мол әрекет деп, оны «құйманың» аузына теңеген. Ал адамның нақты іс - әрекетіне әсер ету ең қиын,  әрі өлшеу мүмкіндігі кемде – кем екенін көрсетеді. Шындығында,  адамның </w:t>
      </w:r>
      <w:r w:rsidRPr="00A864E7">
        <w:rPr>
          <w:rFonts w:ascii="Times New Roman" w:hAnsi="Times New Roman" w:cs="Times New Roman"/>
          <w:sz w:val="28"/>
          <w:szCs w:val="28"/>
          <w:lang w:val="kk-KZ"/>
        </w:rPr>
        <w:lastRenderedPageBreak/>
        <w:t xml:space="preserve">өмірге деген көзқарасы оның нақты іс - әрекетінде байқалғанымен, ол амалдардан тәрбие жұмысының үлесін анықтау қиын. </w:t>
      </w:r>
    </w:p>
    <w:p w14:paraId="75259BFB" w14:textId="77777777" w:rsidR="005E04A7" w:rsidRPr="00A864E7" w:rsidRDefault="005E04A7" w:rsidP="00A864E7">
      <w:pPr>
        <w:spacing w:after="0" w:line="240" w:lineRule="auto"/>
        <w:ind w:firstLine="397"/>
        <w:jc w:val="both"/>
        <w:rPr>
          <w:rFonts w:ascii="Times New Roman" w:hAnsi="Times New Roman" w:cs="Times New Roman"/>
          <w:b/>
          <w:sz w:val="28"/>
          <w:szCs w:val="28"/>
          <w:lang w:val="kk-KZ"/>
        </w:rPr>
      </w:pPr>
      <w:r w:rsidRPr="00A864E7">
        <w:rPr>
          <w:rFonts w:ascii="Times New Roman" w:hAnsi="Times New Roman" w:cs="Times New Roman"/>
          <w:sz w:val="28"/>
          <w:szCs w:val="28"/>
          <w:lang w:val="kk-KZ"/>
        </w:rPr>
        <w:t>Адамның сезімін, көңіл – күйін  қарапайым жағдайда анықтау қиынға түспейді. Сондықтан мәдени – тынығу қызметіне қатынасушылардың сезіміне, көңіл – күйіне әсер ету жолы мәдени іс – шаралардың әсерлі, қызықты болып ұйымдастырылуына байланысты.   (Қараңыз: Узнадзе Д.Н. Антологи гуманной педагогики: Узнадзе. – М.: Издательский дом Шалвы Амонашвили, 2001.; Қараңыз: Кузьмин Е.С. Вопросы социально – психологического руководства. –Л.,1977.)</w:t>
      </w:r>
    </w:p>
    <w:p w14:paraId="3EDDE9EA"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Яғни,  мәдени іс – шараның ұйымдастырылу түрі мен әдістемесі қатынасушылардың сезімі мен көңіл – күйіне әсер ету жолы екен. Мұны мәдени іс–шараның нәтижелілігін арттырудың алғашқы шарты деп белгілейік.</w:t>
      </w:r>
    </w:p>
    <w:p w14:paraId="6263880D"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Екіншіден, тәрбие жұмысының нәтижесі іс – шарадағы мағлұматты қабылдау үрдісіне ықпал етуге байланысты. Бұл шартты сақтау үшін іс – шарадағы мағлұматтың  әлеуметтік бағыт – бағдары сақталуымен қатар, ол қатынасушылар тобына қажетті, құнды, сенімді болуы керек. Сондықтан іс – шара мазмұны қатынасушылар өмірімен байланысты болуы тиіс.</w:t>
      </w:r>
    </w:p>
    <w:p w14:paraId="1F6756F5"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Тағы да бұл тұрғыдан талап, іс – шара мазмұнындағы мағлұматтың жаңалық ерекшелігі болғанда ғана, «мағлұмат адамның іс - әрекетіне ықпал ете алады». </w:t>
      </w:r>
    </w:p>
    <w:p w14:paraId="5A7FAE9F"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Ал әдістің басты негіздемесі қатынасушылардың қабылдаған мағлұматын келелі әрекеттеріне сілтеме етіп алуына арналған.</w:t>
      </w:r>
    </w:p>
    <w:p w14:paraId="6F5AFDC0"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Егер де қатынасушылардың сезіміне әсер мен іс – шараның мазмұнын қабылдау  нәтижесін байқауға болатын болса, мағлұматты келелі әрекеттерде қолдануды тексеру қиынға соғады. Сондықтан қатынасушылардың іс-әрекетте алған мағлұматты қолдануға дайындығын өлшеумен шектелуді дұрыс деп белгілейміз.</w:t>
      </w:r>
    </w:p>
    <w:p w14:paraId="10C58F7C"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Сонымен, мәдени іс-шаралардың нәтижесін анықтау дегеніміз ─ іс-шараның ұйымдастыру әдістемесіне баға беру, мазмұнының қажеттігін анықтау және болашақ әрекеттерде қабылдаған мағұлматты қолдануға даярлығын өлшеу.</w:t>
      </w:r>
    </w:p>
    <w:p w14:paraId="061E4EB5"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b/>
          <w:sz w:val="28"/>
          <w:szCs w:val="28"/>
          <w:lang w:val="kk-KZ"/>
        </w:rPr>
        <w:t xml:space="preserve">Әдісті қолдану тәсілі.  </w:t>
      </w:r>
      <w:r w:rsidRPr="00A864E7">
        <w:rPr>
          <w:rFonts w:ascii="Times New Roman" w:hAnsi="Times New Roman" w:cs="Times New Roman"/>
          <w:sz w:val="28"/>
          <w:szCs w:val="28"/>
          <w:lang w:val="kk-KZ"/>
        </w:rPr>
        <w:t>Бұл өлшеулерді жүргізу үшін арнайы тәсілдерді қолдануға болады. Оны қолданудын екі жолы бар. Біріншісі  ─ ресми сауал жүргізу.  Екіншісін автор ғылыми жетекшісі В.А.Ядовпен бірлесіп мәдени іс-шараның нәтижелігін анықтау тәсілін   1980-1983 жылдары Ленинградтағы (Сантк – Петербург) ауыр өнеркәсіп орындарының бірі «Электросила» зауытының Ильич атындағы Мәдениет сарайында эксперимент жүргізгенде жасап, қолданады.  Бұл  тәсіл  арқылы   іс – шараның ұйымдастырылуы қызықты – қызықсыз болғанын; мазмұнынан қажетті мағұлмат алған–алмағанын; іс-шарадан алған мағлұматты болашақта қолдана алатын–</w:t>
      </w:r>
      <w:r w:rsidRPr="00A864E7">
        <w:rPr>
          <w:rFonts w:ascii="Times New Roman" w:hAnsi="Times New Roman" w:cs="Times New Roman"/>
          <w:sz w:val="28"/>
          <w:szCs w:val="28"/>
          <w:lang w:val="kk-KZ"/>
        </w:rPr>
        <w:lastRenderedPageBreak/>
        <w:t>алмайтындығын анықтауға болады. Ол үшін  сауалнама жасап (анкеталау), интервью әдістерін қолданып, үш сұрақтың әр қайсысына жауап алып қортындылауға болады.</w:t>
      </w:r>
    </w:p>
    <w:p w14:paraId="53BE343E"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Бұл әдісті қолданудың  екінші жолы ─ іс – шара нәтежесін биресми жағдайда, түрлі ойын арқылы өлшеу. Оның бірі іс – шара кезінде кездесудің ұнаған - ұнамағандығын: биге шақырып (кездесу өте ұнағандарын), алдарындағы гүлдерін кеудеге қадап (кездесу ұнамағандар) білуге болады. Байқаушылар билегендермен гүл қадағандардың санын есептеп отырады.</w:t>
      </w:r>
    </w:p>
    <w:p w14:paraId="42E71B18"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ab/>
        <w:t>Екінші түрі әр қатынасушылардың алдына үш түрлі түске бояған үш бұрыштарды қойып (кездесу өте «ұнады-қызыл», «сәл ғана ұнады»-сары, «ұнамады» – көк»), жүргізушінің өтініші бойынша көмекшілерге   қалаған үшбұрышын тапсыруды өтінеді.</w:t>
      </w:r>
    </w:p>
    <w:p w14:paraId="37074920"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Екінші сұраққа жауап алу үшін енді берілген үш түске боялған үш трапеция өз қалауын білдіреді: «Қажетті мағлұмат алдым» - қызыл, «өзіме біркелкі мағлұмат алдым» - сары, «ешқандай мағлұмат алмадым» - көк. Мұны да жүргізушінін көмекшілері жинап алады.</w:t>
      </w:r>
    </w:p>
    <w:p w14:paraId="2D8D2F90"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ab/>
        <w:t xml:space="preserve"> Кім бірінші жауап береді деген сайысты  ұйымдастырып, би арқылы үшінші сұраққа жауап аламыз. Мұнда әр қатынасушы алдындағы үш түсті төрт бұрышты өз қалауы бойынша жүргізушінің көмекшісіне тапсырады. «Болашақта бүгінгі мағлұматты қолдана аламын» - қызыл, «қолдана алар – алмасым белгісіз» - сары, «қолдана алмаймын» - көк. </w:t>
      </w:r>
    </w:p>
    <w:p w14:paraId="1C66601C"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Міне, әр қатынасушыдан өз қалауы бойынша үшбұрыш, трапеция, төртбұрыш жинап алдық.</w:t>
      </w:r>
    </w:p>
    <w:p w14:paraId="1E81DFE0"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b/>
          <w:i/>
          <w:sz w:val="28"/>
          <w:szCs w:val="28"/>
          <w:lang w:val="kk-KZ"/>
        </w:rPr>
        <w:t>Мәдени іс – шараның нәтижесін анықтайтын материалдарды талдау.</w:t>
      </w:r>
      <w:r w:rsidRPr="00A864E7">
        <w:rPr>
          <w:rFonts w:ascii="Times New Roman" w:hAnsi="Times New Roman" w:cs="Times New Roman"/>
          <w:sz w:val="28"/>
          <w:szCs w:val="28"/>
          <w:lang w:val="kk-KZ"/>
        </w:rPr>
        <w:t xml:space="preserve"> Материалдарды талдаудың екі жолы бар. Біріншісі  ─ іс – шараның жалпы педагогикалық әсерін анықтау.</w:t>
      </w:r>
    </w:p>
    <w:p w14:paraId="777655B6"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Жинақталған материалдардан бірінші сұраққа берілген жауаптарды іріктеп, іс-шараның ұйымдастырылу әдістемесін, қатынасушылардың сезіміне әсерін, кездесудің қызықтылық деңгейін анықтау. Ол үшін  бірінші  сауалнама өткізу қолданылып, кездесу:</w:t>
      </w:r>
    </w:p>
    <w:p w14:paraId="11C30FF2"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 - өте ұнады(1)</w:t>
      </w:r>
    </w:p>
    <w:p w14:paraId="03476EE4"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ұнаған сияқты (2)</w:t>
      </w:r>
    </w:p>
    <w:p w14:paraId="6675C83D"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 тіптен ұнамды (3) – деген жауаптардың санын өлшеп, басым </w:t>
      </w:r>
    </w:p>
    <w:p w14:paraId="4F8FBAD5"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жауап нәтиже деп ескеріледі. Мысалы: барлық жауап берушілер саны 50 адам болса, олардың жауаптары (1) – 24; (2) – 12; (3) – 14, демек,  ұйымдастырылуы қатынасушыларға жақсы әсер еткені, өйткені 24 адам (48%) «кездесу өте ұнады», - деп жауап беріп отыр. Осындай жалпы есепті барлық үш сұрақтың үш жауаптан 9 жауап санын өлшеп, іс шараның</w:t>
      </w:r>
    </w:p>
    <w:p w14:paraId="57FF52B9" w14:textId="77777777" w:rsidR="005E04A7" w:rsidRPr="00A864E7" w:rsidRDefault="005E04A7" w:rsidP="00A864E7">
      <w:pPr>
        <w:numPr>
          <w:ilvl w:val="0"/>
          <w:numId w:val="77"/>
        </w:numPr>
        <w:spacing w:after="0" w:line="240" w:lineRule="auto"/>
        <w:ind w:left="0"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жалпы әсері,</w:t>
      </w:r>
    </w:p>
    <w:p w14:paraId="791558C6" w14:textId="77777777" w:rsidR="005E04A7" w:rsidRPr="00A864E7" w:rsidRDefault="005E04A7" w:rsidP="00A864E7">
      <w:pPr>
        <w:numPr>
          <w:ilvl w:val="0"/>
          <w:numId w:val="77"/>
        </w:numPr>
        <w:spacing w:after="0" w:line="240" w:lineRule="auto"/>
        <w:ind w:left="0"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мазмұндық құндылығы, қажеттігі, </w:t>
      </w:r>
    </w:p>
    <w:p w14:paraId="42FB8E67" w14:textId="77777777" w:rsidR="005E04A7" w:rsidRPr="00A864E7" w:rsidRDefault="005E04A7" w:rsidP="00A864E7">
      <w:pPr>
        <w:numPr>
          <w:ilvl w:val="0"/>
          <w:numId w:val="77"/>
        </w:numPr>
        <w:spacing w:after="0" w:line="240" w:lineRule="auto"/>
        <w:ind w:left="0"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lastRenderedPageBreak/>
        <w:t>қатынасушылардың болашақта алған мағлұматты пайдаға асыра алу мүмкіндігін өлшеп, іс – шараның жалпы әсері туралы нәтижесі шығарылады.</w:t>
      </w:r>
    </w:p>
    <w:p w14:paraId="4792E39A"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Бұл – іс-шараның жалпы педагогикалық әсерін анықтау жолы. Осы әдістеменің  нәтижесінде ұйымдастырушылардың әр сұраққа жауап беруіне қарай жауаптар басымдылығына сәйкес жүргізіледі. Жауаптар реттелуіне сәйкес іс-шара әсері 6 бағытта өлшенуі мүмкін.</w:t>
      </w:r>
    </w:p>
    <w:p w14:paraId="69327125"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b/>
          <w:sz w:val="28"/>
          <w:szCs w:val="28"/>
          <w:lang w:val="kk-KZ"/>
        </w:rPr>
        <w:t xml:space="preserve">Іс-шара нәтижесінің әсерін өлшеу. </w:t>
      </w:r>
      <w:r w:rsidRPr="00A864E7">
        <w:rPr>
          <w:rFonts w:ascii="Times New Roman" w:hAnsi="Times New Roman" w:cs="Times New Roman"/>
          <w:sz w:val="28"/>
          <w:szCs w:val="28"/>
          <w:lang w:val="kk-KZ"/>
        </w:rPr>
        <w:t>Іс-шара ұйымдастыру  нәтижесі көптеген факторларға байланысты болады. Белгіленген үш салада ұйымдастырушылар өз ықпалын жасап, іс-шара түрі, әдістемесі, мазмұның ойластырып, мақсатқа сай әзірлесе, қатынасушыларға әртүрлі әсер беріп, олардың жауабы сан-алуан болып топталады. Жауаптар жинақталуына сәйкес іс-шараның әсері де әр түрлі деңгейде болмақ.  Әсер деңгейін анықтау үшін, арнайы кесте жасалынды. Онда жауаптар жинақталу үлгісіне сәйкес іс-шара әсерінің деңгейі көрсетіледі.</w:t>
      </w:r>
    </w:p>
    <w:p w14:paraId="4F2B8F5A"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ab/>
      </w:r>
      <w:r w:rsidRPr="00A864E7">
        <w:rPr>
          <w:rFonts w:ascii="Times New Roman" w:hAnsi="Times New Roman" w:cs="Times New Roman"/>
          <w:sz w:val="28"/>
          <w:szCs w:val="28"/>
          <w:lang w:val="kk-KZ"/>
        </w:rPr>
        <w:tab/>
      </w:r>
      <w:r w:rsidRPr="00A864E7">
        <w:rPr>
          <w:rFonts w:ascii="Times New Roman" w:hAnsi="Times New Roman" w:cs="Times New Roman"/>
          <w:sz w:val="28"/>
          <w:szCs w:val="28"/>
          <w:lang w:val="kk-KZ"/>
        </w:rPr>
        <w:tab/>
      </w:r>
      <w:r w:rsidRPr="00A864E7">
        <w:rPr>
          <w:rFonts w:ascii="Times New Roman" w:hAnsi="Times New Roman" w:cs="Times New Roman"/>
          <w:sz w:val="28"/>
          <w:szCs w:val="28"/>
          <w:lang w:val="kk-KZ"/>
        </w:rPr>
        <w:tab/>
      </w:r>
      <w:r w:rsidRPr="00A864E7">
        <w:rPr>
          <w:rFonts w:ascii="Times New Roman" w:hAnsi="Times New Roman" w:cs="Times New Roman"/>
          <w:sz w:val="28"/>
          <w:szCs w:val="28"/>
          <w:lang w:val="kk-KZ"/>
        </w:rPr>
        <w:tab/>
      </w:r>
      <w:r w:rsidRPr="00A864E7">
        <w:rPr>
          <w:rFonts w:ascii="Times New Roman" w:hAnsi="Times New Roman" w:cs="Times New Roman"/>
          <w:sz w:val="28"/>
          <w:szCs w:val="28"/>
          <w:lang w:val="kk-KZ"/>
        </w:rPr>
        <w:tab/>
      </w:r>
      <w:r w:rsidRPr="00A864E7">
        <w:rPr>
          <w:rFonts w:ascii="Times New Roman" w:hAnsi="Times New Roman" w:cs="Times New Roman"/>
          <w:sz w:val="28"/>
          <w:szCs w:val="28"/>
          <w:lang w:val="kk-KZ"/>
        </w:rPr>
        <w:tab/>
        <w:t>№8 кесте</w:t>
      </w:r>
    </w:p>
    <w:tbl>
      <w:tblPr>
        <w:tblW w:w="6300" w:type="dxa"/>
        <w:tblInd w:w="108" w:type="dxa"/>
        <w:tblLook w:val="01E0" w:firstRow="1" w:lastRow="1" w:firstColumn="1" w:lastColumn="1" w:noHBand="0" w:noVBand="0"/>
      </w:tblPr>
      <w:tblGrid>
        <w:gridCol w:w="2340"/>
        <w:gridCol w:w="780"/>
        <w:gridCol w:w="3180"/>
      </w:tblGrid>
      <w:tr w:rsidR="005E04A7" w:rsidRPr="0023119F" w14:paraId="768DFEA5" w14:textId="77777777" w:rsidTr="00950E0D">
        <w:tc>
          <w:tcPr>
            <w:tcW w:w="2340" w:type="dxa"/>
            <w:tcBorders>
              <w:top w:val="single" w:sz="4" w:space="0" w:color="auto"/>
              <w:left w:val="single" w:sz="4" w:space="0" w:color="auto"/>
              <w:bottom w:val="single" w:sz="4" w:space="0" w:color="auto"/>
              <w:right w:val="single" w:sz="4" w:space="0" w:color="auto"/>
            </w:tcBorders>
          </w:tcPr>
          <w:p w14:paraId="552753A6" w14:textId="77777777" w:rsidR="005E04A7" w:rsidRPr="00A864E7" w:rsidRDefault="005E04A7" w:rsidP="00A864E7">
            <w:pPr>
              <w:tabs>
                <w:tab w:val="center" w:pos="4677"/>
                <w:tab w:val="right" w:pos="9355"/>
              </w:tabs>
              <w:spacing w:after="0" w:line="240" w:lineRule="auto"/>
              <w:ind w:firstLine="397"/>
              <w:jc w:val="center"/>
              <w:rPr>
                <w:rFonts w:ascii="Times New Roman" w:hAnsi="Times New Roman" w:cs="Times New Roman"/>
                <w:b/>
                <w:sz w:val="28"/>
                <w:szCs w:val="28"/>
                <w:lang w:val="kk-KZ"/>
              </w:rPr>
            </w:pPr>
            <w:r w:rsidRPr="00A864E7">
              <w:rPr>
                <w:rFonts w:ascii="Times New Roman" w:hAnsi="Times New Roman" w:cs="Times New Roman"/>
                <w:b/>
                <w:sz w:val="28"/>
                <w:szCs w:val="28"/>
                <w:lang w:val="kk-KZ"/>
              </w:rPr>
              <w:t>Жауаптар жинағы</w:t>
            </w:r>
          </w:p>
        </w:tc>
        <w:tc>
          <w:tcPr>
            <w:tcW w:w="780" w:type="dxa"/>
            <w:tcBorders>
              <w:top w:val="single" w:sz="4" w:space="0" w:color="auto"/>
              <w:left w:val="single" w:sz="4" w:space="0" w:color="auto"/>
              <w:bottom w:val="single" w:sz="4" w:space="0" w:color="auto"/>
              <w:right w:val="single" w:sz="4" w:space="0" w:color="auto"/>
            </w:tcBorders>
          </w:tcPr>
          <w:p w14:paraId="60C0ECFB" w14:textId="77777777" w:rsidR="005E04A7" w:rsidRPr="00A864E7" w:rsidRDefault="005E04A7" w:rsidP="00A864E7">
            <w:pPr>
              <w:tabs>
                <w:tab w:val="center" w:pos="4677"/>
                <w:tab w:val="right" w:pos="9355"/>
              </w:tabs>
              <w:spacing w:after="0" w:line="240" w:lineRule="auto"/>
              <w:ind w:firstLine="397"/>
              <w:jc w:val="center"/>
              <w:rPr>
                <w:rFonts w:ascii="Times New Roman" w:hAnsi="Times New Roman" w:cs="Times New Roman"/>
                <w:b/>
                <w:sz w:val="28"/>
                <w:szCs w:val="28"/>
                <w:lang w:val="kk-KZ"/>
              </w:rPr>
            </w:pPr>
            <w:r w:rsidRPr="00A864E7">
              <w:rPr>
                <w:rFonts w:ascii="Times New Roman" w:hAnsi="Times New Roman" w:cs="Times New Roman"/>
                <w:b/>
                <w:sz w:val="28"/>
                <w:szCs w:val="28"/>
                <w:lang w:val="kk-KZ"/>
              </w:rPr>
              <w:t>%</w:t>
            </w:r>
          </w:p>
        </w:tc>
        <w:tc>
          <w:tcPr>
            <w:tcW w:w="3180" w:type="dxa"/>
            <w:tcBorders>
              <w:top w:val="single" w:sz="4" w:space="0" w:color="auto"/>
              <w:left w:val="single" w:sz="4" w:space="0" w:color="auto"/>
              <w:bottom w:val="single" w:sz="4" w:space="0" w:color="auto"/>
              <w:right w:val="single" w:sz="4" w:space="0" w:color="auto"/>
            </w:tcBorders>
          </w:tcPr>
          <w:p w14:paraId="645045AE" w14:textId="77777777" w:rsidR="005E04A7" w:rsidRPr="00A864E7" w:rsidRDefault="005E04A7" w:rsidP="00A864E7">
            <w:pPr>
              <w:tabs>
                <w:tab w:val="center" w:pos="4677"/>
                <w:tab w:val="right" w:pos="9355"/>
              </w:tabs>
              <w:spacing w:after="0" w:line="240" w:lineRule="auto"/>
              <w:ind w:firstLine="397"/>
              <w:jc w:val="center"/>
              <w:rPr>
                <w:rFonts w:ascii="Times New Roman" w:hAnsi="Times New Roman" w:cs="Times New Roman"/>
                <w:b/>
                <w:sz w:val="28"/>
                <w:szCs w:val="28"/>
                <w:lang w:val="kk-KZ"/>
              </w:rPr>
            </w:pPr>
            <w:r w:rsidRPr="00A864E7">
              <w:rPr>
                <w:rFonts w:ascii="Times New Roman" w:hAnsi="Times New Roman" w:cs="Times New Roman"/>
                <w:b/>
                <w:sz w:val="28"/>
                <w:szCs w:val="28"/>
                <w:lang w:val="kk-KZ"/>
              </w:rPr>
              <w:t>Іс-шара әсерінің деңгейін өлшеу</w:t>
            </w:r>
          </w:p>
        </w:tc>
      </w:tr>
      <w:tr w:rsidR="005E04A7" w:rsidRPr="0023119F" w14:paraId="705E9513" w14:textId="77777777" w:rsidTr="00950E0D">
        <w:tc>
          <w:tcPr>
            <w:tcW w:w="2340" w:type="dxa"/>
            <w:tcBorders>
              <w:top w:val="single" w:sz="4" w:space="0" w:color="auto"/>
              <w:left w:val="single" w:sz="4" w:space="0" w:color="auto"/>
              <w:bottom w:val="single" w:sz="4" w:space="0" w:color="auto"/>
              <w:right w:val="single" w:sz="4" w:space="0" w:color="auto"/>
            </w:tcBorders>
          </w:tcPr>
          <w:p w14:paraId="406F095C" w14:textId="77777777" w:rsidR="005E04A7" w:rsidRPr="00A864E7" w:rsidRDefault="005E04A7" w:rsidP="00A864E7">
            <w:pPr>
              <w:tabs>
                <w:tab w:val="center" w:pos="4677"/>
                <w:tab w:val="right" w:pos="9355"/>
              </w:tabs>
              <w:spacing w:after="0" w:line="240" w:lineRule="auto"/>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І. а) Кездесу өте ұнады   («кездесу ұнаған сияқты»);</w:t>
            </w:r>
          </w:p>
          <w:p w14:paraId="7EC6ED5A" w14:textId="77777777" w:rsidR="005E04A7" w:rsidRPr="00A864E7" w:rsidRDefault="005E04A7" w:rsidP="00A864E7">
            <w:pPr>
              <w:tabs>
                <w:tab w:val="center" w:pos="4677"/>
                <w:tab w:val="right" w:pos="9355"/>
              </w:tabs>
              <w:spacing w:after="0" w:line="240" w:lineRule="auto"/>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    б) біркелкі қажетті мағлұмат алдым («ешқандай мағлұмат алмадым»);</w:t>
            </w:r>
          </w:p>
          <w:p w14:paraId="308C9B38" w14:textId="77777777" w:rsidR="005E04A7" w:rsidRPr="00A864E7" w:rsidRDefault="005E04A7" w:rsidP="00A864E7">
            <w:pPr>
              <w:tabs>
                <w:tab w:val="center" w:pos="4677"/>
                <w:tab w:val="right" w:pos="9355"/>
              </w:tabs>
              <w:spacing w:after="0" w:line="240" w:lineRule="auto"/>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    в)«бүгінгі мағлұматты қолдануым белгісіз» («қолдана алмаймын»).</w:t>
            </w:r>
          </w:p>
        </w:tc>
        <w:tc>
          <w:tcPr>
            <w:tcW w:w="780" w:type="dxa"/>
            <w:tcBorders>
              <w:top w:val="single" w:sz="4" w:space="0" w:color="auto"/>
              <w:left w:val="single" w:sz="4" w:space="0" w:color="auto"/>
              <w:bottom w:val="single" w:sz="4" w:space="0" w:color="auto"/>
              <w:right w:val="single" w:sz="4" w:space="0" w:color="auto"/>
            </w:tcBorders>
          </w:tcPr>
          <w:p w14:paraId="1D2B8132"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3180" w:type="dxa"/>
            <w:tcBorders>
              <w:top w:val="single" w:sz="4" w:space="0" w:color="auto"/>
              <w:left w:val="single" w:sz="4" w:space="0" w:color="auto"/>
              <w:bottom w:val="single" w:sz="4" w:space="0" w:color="auto"/>
              <w:right w:val="single" w:sz="4" w:space="0" w:color="auto"/>
            </w:tcBorders>
          </w:tcPr>
          <w:p w14:paraId="29082A71"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Қатынасушыларға тек қана баяу әсер етілді.</w:t>
            </w:r>
          </w:p>
          <w:p w14:paraId="3950EB45"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Ұйымдастырушылар іс-шараны толық қызықтыра  алатындай, өте қажетті дәрежеде мазмұнды қамтамасыз етсе әсер деңгейі биіктейді.</w:t>
            </w:r>
          </w:p>
        </w:tc>
      </w:tr>
      <w:tr w:rsidR="005E04A7" w:rsidRPr="00A864E7" w14:paraId="52117966" w14:textId="77777777" w:rsidTr="00950E0D">
        <w:tc>
          <w:tcPr>
            <w:tcW w:w="2340" w:type="dxa"/>
            <w:tcBorders>
              <w:top w:val="single" w:sz="4" w:space="0" w:color="auto"/>
              <w:left w:val="single" w:sz="4" w:space="0" w:color="auto"/>
              <w:bottom w:val="single" w:sz="4" w:space="0" w:color="auto"/>
              <w:right w:val="single" w:sz="4" w:space="0" w:color="auto"/>
            </w:tcBorders>
          </w:tcPr>
          <w:p w14:paraId="7789E007" w14:textId="77777777" w:rsidR="005E04A7" w:rsidRPr="00A864E7" w:rsidRDefault="005E04A7" w:rsidP="00A864E7">
            <w:pPr>
              <w:tabs>
                <w:tab w:val="center" w:pos="4677"/>
                <w:tab w:val="right" w:pos="9355"/>
              </w:tabs>
              <w:spacing w:after="0" w:line="240" w:lineRule="auto"/>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2. а) «Кездесу ұнаған сияқты; б) «біркелкі қажетті мағұлмат алдым»; в «келелі амалдарымда мағлұматты қолдана </w:t>
            </w:r>
            <w:r w:rsidRPr="00A864E7">
              <w:rPr>
                <w:rFonts w:ascii="Times New Roman" w:hAnsi="Times New Roman" w:cs="Times New Roman"/>
                <w:sz w:val="28"/>
                <w:szCs w:val="28"/>
                <w:lang w:val="kk-KZ"/>
              </w:rPr>
              <w:lastRenderedPageBreak/>
              <w:t>аламын».</w:t>
            </w:r>
          </w:p>
        </w:tc>
        <w:tc>
          <w:tcPr>
            <w:tcW w:w="780" w:type="dxa"/>
            <w:tcBorders>
              <w:top w:val="single" w:sz="4" w:space="0" w:color="auto"/>
              <w:left w:val="single" w:sz="4" w:space="0" w:color="auto"/>
              <w:bottom w:val="single" w:sz="4" w:space="0" w:color="auto"/>
              <w:right w:val="single" w:sz="4" w:space="0" w:color="auto"/>
            </w:tcBorders>
          </w:tcPr>
          <w:p w14:paraId="7F645C8F"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3180" w:type="dxa"/>
            <w:tcBorders>
              <w:top w:val="single" w:sz="4" w:space="0" w:color="auto"/>
              <w:left w:val="single" w:sz="4" w:space="0" w:color="auto"/>
              <w:bottom w:val="single" w:sz="4" w:space="0" w:color="auto"/>
              <w:right w:val="single" w:sz="4" w:space="0" w:color="auto"/>
            </w:tcBorders>
          </w:tcPr>
          <w:p w14:paraId="483FC911"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Қатынасушыларға баяу әсер етілді. Ол ұзаққа бармайтын әсер, өйткені келесі іс – шараларға бұл адамның, әлде топтың келу келмеуі белгісіз. Қызығушылық әсері мен мағұлматтың әсері </w:t>
            </w:r>
            <w:r w:rsidRPr="00A864E7">
              <w:rPr>
                <w:rFonts w:ascii="Times New Roman" w:hAnsi="Times New Roman" w:cs="Times New Roman"/>
                <w:sz w:val="28"/>
                <w:szCs w:val="28"/>
                <w:lang w:val="kk-KZ"/>
              </w:rPr>
              <w:lastRenderedPageBreak/>
              <w:t>биік деңгейде емес.</w:t>
            </w:r>
          </w:p>
        </w:tc>
      </w:tr>
      <w:tr w:rsidR="005E04A7" w:rsidRPr="0023119F" w14:paraId="2F7D25BF" w14:textId="77777777" w:rsidTr="00950E0D">
        <w:tc>
          <w:tcPr>
            <w:tcW w:w="2340" w:type="dxa"/>
            <w:tcBorders>
              <w:top w:val="single" w:sz="4" w:space="0" w:color="auto"/>
              <w:left w:val="single" w:sz="4" w:space="0" w:color="auto"/>
              <w:bottom w:val="single" w:sz="4" w:space="0" w:color="auto"/>
              <w:right w:val="single" w:sz="4" w:space="0" w:color="auto"/>
            </w:tcBorders>
          </w:tcPr>
          <w:p w14:paraId="036B314C" w14:textId="77777777" w:rsidR="005E04A7" w:rsidRPr="00A864E7" w:rsidRDefault="005E04A7" w:rsidP="00A864E7">
            <w:pPr>
              <w:tabs>
                <w:tab w:val="center" w:pos="4677"/>
                <w:tab w:val="right" w:pos="9355"/>
              </w:tabs>
              <w:spacing w:after="0" w:line="240" w:lineRule="auto"/>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lastRenderedPageBreak/>
              <w:t xml:space="preserve">3. а) кездесу қызықты болды б) «біркелкі қажетті мағлұмат алдым» (ешқандай мағлұмат алмадым </w:t>
            </w:r>
          </w:p>
          <w:p w14:paraId="424EF206" w14:textId="77777777" w:rsidR="005E04A7" w:rsidRPr="00A864E7" w:rsidRDefault="005E04A7" w:rsidP="00A864E7">
            <w:pPr>
              <w:tabs>
                <w:tab w:val="center" w:pos="4677"/>
                <w:tab w:val="right" w:pos="9355"/>
              </w:tabs>
              <w:spacing w:after="0" w:line="240" w:lineRule="auto"/>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в) бірақ болашақта сол  мағлұматты қолдана аламын</w:t>
            </w:r>
          </w:p>
        </w:tc>
        <w:tc>
          <w:tcPr>
            <w:tcW w:w="780" w:type="dxa"/>
            <w:tcBorders>
              <w:top w:val="single" w:sz="4" w:space="0" w:color="auto"/>
              <w:left w:val="single" w:sz="4" w:space="0" w:color="auto"/>
              <w:bottom w:val="single" w:sz="4" w:space="0" w:color="auto"/>
              <w:right w:val="single" w:sz="4" w:space="0" w:color="auto"/>
            </w:tcBorders>
          </w:tcPr>
          <w:p w14:paraId="69A7999B"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3180" w:type="dxa"/>
            <w:tcBorders>
              <w:top w:val="single" w:sz="4" w:space="0" w:color="auto"/>
              <w:left w:val="single" w:sz="4" w:space="0" w:color="auto"/>
              <w:bottom w:val="single" w:sz="4" w:space="0" w:color="auto"/>
              <w:right w:val="single" w:sz="4" w:space="0" w:color="auto"/>
            </w:tcBorders>
          </w:tcPr>
          <w:p w14:paraId="5DBCCFCF"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Жаттанды қалыптасқан көзқарас, іс – шара барысында қатынасушыларға баяу әсер етіледі. Бұрынғыларға қарағанда бұл әсердін тиімділігі іс- шаралардың мазмұндық деңгейін арттыру қажетті анықталып отыр.</w:t>
            </w:r>
          </w:p>
        </w:tc>
      </w:tr>
      <w:tr w:rsidR="005E04A7" w:rsidRPr="00A864E7" w14:paraId="3D2F50E9" w14:textId="77777777" w:rsidTr="00950E0D">
        <w:tc>
          <w:tcPr>
            <w:tcW w:w="2340" w:type="dxa"/>
            <w:tcBorders>
              <w:top w:val="single" w:sz="4" w:space="0" w:color="auto"/>
              <w:left w:val="single" w:sz="4" w:space="0" w:color="auto"/>
              <w:bottom w:val="single" w:sz="4" w:space="0" w:color="auto"/>
              <w:right w:val="single" w:sz="4" w:space="0" w:color="auto"/>
            </w:tcBorders>
          </w:tcPr>
          <w:p w14:paraId="6F1DD94A" w14:textId="77777777" w:rsidR="005E04A7" w:rsidRPr="00A864E7" w:rsidRDefault="005E04A7" w:rsidP="00A864E7">
            <w:pPr>
              <w:tabs>
                <w:tab w:val="center" w:pos="4677"/>
                <w:tab w:val="right" w:pos="9355"/>
              </w:tabs>
              <w:spacing w:after="0" w:line="240" w:lineRule="auto"/>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4. а) Кездесу қызық сияқты б) «қажетті мағлұмат алдым»; в) бірақ болашақта мағлұматты қолдана аларым белгісіз</w:t>
            </w:r>
          </w:p>
        </w:tc>
        <w:tc>
          <w:tcPr>
            <w:tcW w:w="780" w:type="dxa"/>
            <w:tcBorders>
              <w:top w:val="single" w:sz="4" w:space="0" w:color="auto"/>
              <w:left w:val="single" w:sz="4" w:space="0" w:color="auto"/>
              <w:bottom w:val="single" w:sz="4" w:space="0" w:color="auto"/>
              <w:right w:val="single" w:sz="4" w:space="0" w:color="auto"/>
            </w:tcBorders>
          </w:tcPr>
          <w:p w14:paraId="6725E1F8"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3180" w:type="dxa"/>
            <w:tcBorders>
              <w:top w:val="single" w:sz="4" w:space="0" w:color="auto"/>
              <w:left w:val="single" w:sz="4" w:space="0" w:color="auto"/>
              <w:bottom w:val="single" w:sz="4" w:space="0" w:color="auto"/>
              <w:right w:val="single" w:sz="4" w:space="0" w:color="auto"/>
            </w:tcBorders>
          </w:tcPr>
          <w:p w14:paraId="335ACB20"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Іс – шара қатынасушыға </w:t>
            </w:r>
            <w:r w:rsidRPr="00A864E7">
              <w:rPr>
                <w:rFonts w:ascii="Times New Roman" w:hAnsi="Times New Roman" w:cs="Times New Roman"/>
                <w:sz w:val="28"/>
                <w:szCs w:val="28"/>
                <w:u w:val="single"/>
                <w:lang w:val="kk-KZ"/>
              </w:rPr>
              <w:t xml:space="preserve">жақсы әсер етті. </w:t>
            </w:r>
            <w:r w:rsidRPr="00A864E7">
              <w:rPr>
                <w:rFonts w:ascii="Times New Roman" w:hAnsi="Times New Roman" w:cs="Times New Roman"/>
                <w:sz w:val="28"/>
                <w:szCs w:val="28"/>
                <w:lang w:val="kk-KZ"/>
              </w:rPr>
              <w:t>Алған мағлұмат пайдалы да қызықты болғандықтан, әсер кездейсоқ және уақытша болуы мүмкін. Әзірше әсерді төмендетіп тұрған қатынасушылардың іс-шара әрекетіне қатынаспауы.</w:t>
            </w:r>
          </w:p>
        </w:tc>
      </w:tr>
      <w:tr w:rsidR="005E04A7" w:rsidRPr="0023119F" w14:paraId="55D5A18B" w14:textId="77777777" w:rsidTr="00950E0D">
        <w:tc>
          <w:tcPr>
            <w:tcW w:w="2340" w:type="dxa"/>
            <w:tcBorders>
              <w:top w:val="single" w:sz="4" w:space="0" w:color="auto"/>
              <w:left w:val="single" w:sz="4" w:space="0" w:color="auto"/>
              <w:bottom w:val="single" w:sz="4" w:space="0" w:color="auto"/>
              <w:right w:val="single" w:sz="4" w:space="0" w:color="auto"/>
            </w:tcBorders>
          </w:tcPr>
          <w:p w14:paraId="5B3FBCA8" w14:textId="77777777" w:rsidR="005E04A7" w:rsidRPr="00A864E7" w:rsidRDefault="005E04A7" w:rsidP="00A864E7">
            <w:pPr>
              <w:tabs>
                <w:tab w:val="center" w:pos="4677"/>
                <w:tab w:val="right" w:pos="9355"/>
              </w:tabs>
              <w:spacing w:after="0" w:line="240" w:lineRule="auto"/>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5. а) «кездесу өте қызықты» («қызықты сияқты»); б) «қажетті мағлұмат алдым («біркелкі мағлұмат алдым») в) бірақ мағлұматты қолдана алмаймын»</w:t>
            </w:r>
          </w:p>
        </w:tc>
        <w:tc>
          <w:tcPr>
            <w:tcW w:w="780" w:type="dxa"/>
            <w:tcBorders>
              <w:top w:val="single" w:sz="4" w:space="0" w:color="auto"/>
              <w:left w:val="single" w:sz="4" w:space="0" w:color="auto"/>
              <w:bottom w:val="single" w:sz="4" w:space="0" w:color="auto"/>
              <w:right w:val="single" w:sz="4" w:space="0" w:color="auto"/>
            </w:tcBorders>
          </w:tcPr>
          <w:p w14:paraId="373553D8"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3180" w:type="dxa"/>
            <w:tcBorders>
              <w:top w:val="single" w:sz="4" w:space="0" w:color="auto"/>
              <w:left w:val="single" w:sz="4" w:space="0" w:color="auto"/>
              <w:bottom w:val="single" w:sz="4" w:space="0" w:color="auto"/>
              <w:right w:val="single" w:sz="4" w:space="0" w:color="auto"/>
            </w:tcBorders>
          </w:tcPr>
          <w:p w14:paraId="13DE6501"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Іс – шара өте әсер етті. Іс – шараның мазмұндылығы мен қызықты өтуі қатынасушының (лардың) болашағына ықпал ететініне сенім білдіруге болады.</w:t>
            </w:r>
          </w:p>
        </w:tc>
      </w:tr>
      <w:tr w:rsidR="005E04A7" w:rsidRPr="0023119F" w14:paraId="65461207" w14:textId="77777777" w:rsidTr="00950E0D">
        <w:tc>
          <w:tcPr>
            <w:tcW w:w="2340" w:type="dxa"/>
            <w:tcBorders>
              <w:top w:val="single" w:sz="4" w:space="0" w:color="auto"/>
              <w:left w:val="single" w:sz="4" w:space="0" w:color="auto"/>
              <w:bottom w:val="single" w:sz="4" w:space="0" w:color="auto"/>
              <w:right w:val="single" w:sz="4" w:space="0" w:color="auto"/>
            </w:tcBorders>
          </w:tcPr>
          <w:p w14:paraId="7FA32497" w14:textId="77777777" w:rsidR="005E04A7" w:rsidRPr="00A864E7" w:rsidRDefault="005E04A7" w:rsidP="00A864E7">
            <w:pPr>
              <w:tabs>
                <w:tab w:val="center" w:pos="4677"/>
                <w:tab w:val="right" w:pos="9355"/>
              </w:tabs>
              <w:spacing w:after="0" w:line="240" w:lineRule="auto"/>
              <w:ind w:firstLine="72"/>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6. а) «кездесу өте қызықты болды; б) өте қажетті мағлұмат алдым»; в) болашақта </w:t>
            </w:r>
            <w:r w:rsidRPr="00A864E7">
              <w:rPr>
                <w:rFonts w:ascii="Times New Roman" w:hAnsi="Times New Roman" w:cs="Times New Roman"/>
                <w:sz w:val="28"/>
                <w:szCs w:val="28"/>
                <w:lang w:val="kk-KZ"/>
              </w:rPr>
              <w:lastRenderedPageBreak/>
              <w:t>мағлұматты қолдана аламын».</w:t>
            </w:r>
          </w:p>
        </w:tc>
        <w:tc>
          <w:tcPr>
            <w:tcW w:w="780" w:type="dxa"/>
            <w:tcBorders>
              <w:top w:val="single" w:sz="4" w:space="0" w:color="auto"/>
              <w:left w:val="single" w:sz="4" w:space="0" w:color="auto"/>
              <w:bottom w:val="single" w:sz="4" w:space="0" w:color="auto"/>
              <w:right w:val="single" w:sz="4" w:space="0" w:color="auto"/>
            </w:tcBorders>
          </w:tcPr>
          <w:p w14:paraId="30BF9F8E"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p>
        </w:tc>
        <w:tc>
          <w:tcPr>
            <w:tcW w:w="3180" w:type="dxa"/>
            <w:tcBorders>
              <w:top w:val="single" w:sz="4" w:space="0" w:color="auto"/>
              <w:left w:val="single" w:sz="4" w:space="0" w:color="auto"/>
              <w:bottom w:val="single" w:sz="4" w:space="0" w:color="auto"/>
              <w:right w:val="single" w:sz="4" w:space="0" w:color="auto"/>
            </w:tcBorders>
          </w:tcPr>
          <w:p w14:paraId="4258D73D" w14:textId="77777777" w:rsidR="005E04A7" w:rsidRPr="00A864E7" w:rsidRDefault="005E04A7" w:rsidP="00A864E7">
            <w:pPr>
              <w:tabs>
                <w:tab w:val="center" w:pos="4677"/>
                <w:tab w:val="right" w:pos="9355"/>
              </w:tabs>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Іс-шара жоғары әсер етті. Яғни ұйымдастырушылар қызықты, мазмұнды, қажетті кездесу жасап, қатынасушылардың </w:t>
            </w:r>
            <w:r w:rsidRPr="00A864E7">
              <w:rPr>
                <w:rFonts w:ascii="Times New Roman" w:hAnsi="Times New Roman" w:cs="Times New Roman"/>
                <w:sz w:val="28"/>
                <w:szCs w:val="28"/>
                <w:lang w:val="kk-KZ"/>
              </w:rPr>
              <w:lastRenderedPageBreak/>
              <w:t>өзіне тарта білді,   болашақта қызықтыратындай әсер ете алды.</w:t>
            </w:r>
          </w:p>
        </w:tc>
      </w:tr>
    </w:tbl>
    <w:p w14:paraId="4C2E92B3"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p>
    <w:p w14:paraId="31BEB60B"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Барлық жауаптар қанағаттанбайтын тұрғыдан да болу мүмкін. Ондай жағдай әсердің 7-ші түрі болады    және  іс-шара ешқандай әсер ете алмағанын көрсетеді. Жауаптар топталуына қарай ұйымдастырушылар өткізген іс-шараның қай жағына көңіл аударып, әсері өте жақсы, шексіз жақсы деңгейде жеткізу амалын қарастырады. Қызықтыра алмаса іс-шара түрі мен әдістемесін, көрермендерді қатынасушыға айналдыру жолын қарастырып; мазмұны ұнамаса талап-тілектерін біліп, қатынасушылардың өмір салтына, уақыт талабына сәйкес ақпаратты қамтамасыз етіп мәдени-тынығу қызметінің сапасын арттыру міндеті айқындалады. </w:t>
      </w:r>
    </w:p>
    <w:p w14:paraId="7C5A95BD"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Жоғарыда айтылғандай бұл мысал мәдени іс-шараның жалпы педагогикалық әсерін анықтау.</w:t>
      </w:r>
    </w:p>
    <w:p w14:paraId="3A2F7A62" w14:textId="77777777" w:rsidR="005E04A7" w:rsidRPr="00A864E7" w:rsidRDefault="005E04A7" w:rsidP="00A864E7">
      <w:pPr>
        <w:spacing w:after="0" w:line="240" w:lineRule="auto"/>
        <w:ind w:firstLine="397"/>
        <w:jc w:val="both"/>
        <w:rPr>
          <w:rFonts w:ascii="Times New Roman" w:hAnsi="Times New Roman" w:cs="Times New Roman"/>
          <w:b/>
          <w:i/>
          <w:sz w:val="28"/>
          <w:szCs w:val="28"/>
          <w:lang w:val="kk-KZ"/>
        </w:rPr>
      </w:pPr>
      <w:r w:rsidRPr="00A864E7">
        <w:rPr>
          <w:rFonts w:ascii="Times New Roman" w:hAnsi="Times New Roman" w:cs="Times New Roman"/>
          <w:b/>
          <w:i/>
          <w:sz w:val="28"/>
          <w:szCs w:val="28"/>
          <w:lang w:val="kk-KZ"/>
        </w:rPr>
        <w:t>Ендігі тәсіл  ─ іс-шараның жеке педагогикалық әсерін анықтау.</w:t>
      </w:r>
    </w:p>
    <w:p w14:paraId="4A76CBDB"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Мәдени-тынығу қызметінің ерекшелігі </w:t>
      </w:r>
      <w:r w:rsidRPr="00A864E7">
        <w:rPr>
          <w:rFonts w:ascii="Times New Roman" w:hAnsi="Times New Roman" w:cs="Times New Roman"/>
          <w:b/>
          <w:i/>
          <w:sz w:val="28"/>
          <w:szCs w:val="28"/>
          <w:lang w:val="kk-KZ"/>
        </w:rPr>
        <w:t xml:space="preserve">─ </w:t>
      </w:r>
      <w:r w:rsidRPr="00A864E7">
        <w:rPr>
          <w:rFonts w:ascii="Times New Roman" w:hAnsi="Times New Roman" w:cs="Times New Roman"/>
          <w:sz w:val="28"/>
          <w:szCs w:val="28"/>
          <w:lang w:val="kk-KZ"/>
        </w:rPr>
        <w:t>көпшілікпен жұмыс жасағанымен әр адамның ерікті түрде өз бос уақытын өз талабына сай өткізуінде. Сондықтан мәдени қызметтер іс-шараларын келушілердің әрқайсының көңілінен шығатындай, олардың демалыс қажеттілігін өтейтіндей, қатынасушылардың мәдени дамуына әсер ететіндей  ұйымдастыру бірінші қажеттілік  болады. Олай болса, іс-шараның әр адамға   әсерін анықтау қажеттілігі де  қатар туындайды. Қаралып отырған әдіспен жинақталған материалдарды тек жалпы әсер емес, жеке әсерді анықтауға бейімдеуге болады. Ол үшін әр жауап белгілейтін түрлі түсті геометриялық фигуралар сыртына (зерттеушінің қалауы бойынша басқа амал арқылы) жауап берушінің өз белгісі (аты-жөні, символикалық белгі, тіпті өзіне түсінікті сандар тізбегі болуы да мүмкін) жазылады. Жауаптар есептелген кезде қатынасушылардың өз белгілеріне сәйкес жауаптары бөлек есептеліп, әр адамның үш жауабына тән әсері  анықталады.</w:t>
      </w:r>
    </w:p>
    <w:p w14:paraId="4A776A9F"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Ол жауаптар жоғарыдағы  кестеде келтірілген үлгілер бойынша реттеліп, әсер деңгейі өлшенеді. Сонымен, іс-шара нәтижесінде әр адамға әсер деңгейі, олардың қосындысын топтастыру арқылы жалпы әсер анықталады.</w:t>
      </w:r>
    </w:p>
    <w:p w14:paraId="62423C56"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Іс-шараның сезімге, санаға, нақтылы іс-әрекетке әсері бір кезеңде емес ұзақ мерзімде өлшенуі мүмкін. Ол үшін әдістемені үздіксіз қолданып, әр адамға (қатынасушы өзіндік белгіні тұрақты етіп әр жауабында өзгертпей барлық іс-шарада көрсетеді) әлде жалпы қатынасушыларға әсерін анықтауға болады.</w:t>
      </w:r>
    </w:p>
    <w:p w14:paraId="2211A2A2"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lastRenderedPageBreak/>
        <w:t xml:space="preserve">Сонымен әдістеме мәдени іс-шараның әр адамға біртіндеп әсер етуін ұлғайтып, педагогикалық нәтижелігін арттыруға көмектесе алады.  </w:t>
      </w:r>
    </w:p>
    <w:p w14:paraId="1998F034" w14:textId="77777777"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Әдістемені қолданудың екі жолын белгіледік. Әр жолының өзіндік мүмкіндіктері бар. Іс – шараның жалпы педагогикалық әсерін анықтау мәдени – көпшілік жұмыста қолданып, бір мезгілдік нәтижесін анықтап, пайдаланған әдістеменің, қызметтің жаңа бір бағытының  тиімділігін белгілегенде өте орынды.</w:t>
      </w:r>
    </w:p>
    <w:p w14:paraId="10932628" w14:textId="5E8FA50D" w:rsidR="005E04A7" w:rsidRPr="00A864E7" w:rsidRDefault="005E04A7" w:rsidP="00A864E7">
      <w:pPr>
        <w:spacing w:after="0" w:line="240" w:lineRule="auto"/>
        <w:ind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Ал шағын топтағы мәдени қызметтің бағыт – бағдарын, әдістемесін, топтың әр мүшесіне әсерін анықтау үшін, іс – шараның нәтижесін арттыру үшін жеке педагогикалық әсер деңгейін білу жолы тиімді.</w:t>
      </w:r>
    </w:p>
    <w:p w14:paraId="782B8CAB" w14:textId="77777777" w:rsidR="005E04A7" w:rsidRPr="00A864E7" w:rsidRDefault="005E04A7" w:rsidP="00A864E7">
      <w:pPr>
        <w:spacing w:after="0" w:line="240" w:lineRule="auto"/>
        <w:ind w:firstLine="397"/>
        <w:jc w:val="both"/>
        <w:rPr>
          <w:rFonts w:ascii="Times New Roman" w:hAnsi="Times New Roman" w:cs="Times New Roman"/>
          <w:b/>
          <w:sz w:val="28"/>
          <w:szCs w:val="28"/>
          <w:lang w:val="kk-KZ"/>
        </w:rPr>
      </w:pPr>
      <w:r w:rsidRPr="00A864E7">
        <w:rPr>
          <w:rFonts w:ascii="Times New Roman" w:hAnsi="Times New Roman" w:cs="Times New Roman"/>
          <w:b/>
          <w:sz w:val="28"/>
          <w:szCs w:val="28"/>
          <w:lang w:val="kk-KZ"/>
        </w:rPr>
        <w:t>Бақылау  сұрақтары</w:t>
      </w:r>
    </w:p>
    <w:p w14:paraId="39C0688B" w14:textId="77777777" w:rsidR="005E04A7" w:rsidRPr="00A864E7" w:rsidRDefault="005E04A7" w:rsidP="00A864E7">
      <w:pPr>
        <w:numPr>
          <w:ilvl w:val="0"/>
          <w:numId w:val="83"/>
        </w:numPr>
        <w:tabs>
          <w:tab w:val="clear" w:pos="1080"/>
          <w:tab w:val="num" w:pos="0"/>
        </w:tabs>
        <w:spacing w:after="0" w:line="240" w:lineRule="auto"/>
        <w:ind w:left="0"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Мәдени іс – шараның нәтижесін  анықтау қажеттігі?</w:t>
      </w:r>
    </w:p>
    <w:p w14:paraId="2577700B" w14:textId="77777777" w:rsidR="005E04A7" w:rsidRPr="00A864E7" w:rsidRDefault="005E04A7" w:rsidP="00A864E7">
      <w:pPr>
        <w:numPr>
          <w:ilvl w:val="0"/>
          <w:numId w:val="83"/>
        </w:numPr>
        <w:tabs>
          <w:tab w:val="clear" w:pos="1080"/>
          <w:tab w:val="num" w:pos="0"/>
        </w:tabs>
        <w:spacing w:after="0" w:line="240" w:lineRule="auto"/>
        <w:ind w:left="0"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Мәдени іс – шараның нәтижесін білу үшін қатынасушының қандай қабілеттеріне әсер ету қажет? Қандай психологиялық заңдылықтар дәлелге алынған?</w:t>
      </w:r>
    </w:p>
    <w:p w14:paraId="72121DC6" w14:textId="77777777" w:rsidR="005E04A7" w:rsidRPr="00A864E7" w:rsidRDefault="005E04A7" w:rsidP="00A864E7">
      <w:pPr>
        <w:numPr>
          <w:ilvl w:val="0"/>
          <w:numId w:val="83"/>
        </w:numPr>
        <w:tabs>
          <w:tab w:val="clear" w:pos="1080"/>
          <w:tab w:val="num" w:pos="0"/>
        </w:tabs>
        <w:spacing w:after="0" w:line="240" w:lineRule="auto"/>
        <w:ind w:left="0"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Іс – шара нәтижесін анықтау әдістемесінің жолдары?</w:t>
      </w:r>
    </w:p>
    <w:p w14:paraId="61CD6A52" w14:textId="7EFE83F9" w:rsidR="005E04A7" w:rsidRPr="00A864E7" w:rsidRDefault="005E04A7" w:rsidP="00A864E7">
      <w:pPr>
        <w:numPr>
          <w:ilvl w:val="0"/>
          <w:numId w:val="83"/>
        </w:numPr>
        <w:tabs>
          <w:tab w:val="clear" w:pos="1080"/>
          <w:tab w:val="num" w:pos="0"/>
        </w:tabs>
        <w:spacing w:after="0" w:line="240" w:lineRule="auto"/>
        <w:ind w:left="0"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Іс – шара нәтижелігінің  әсерін өлшеу ?  </w:t>
      </w:r>
    </w:p>
    <w:p w14:paraId="2074B9C9" w14:textId="77777777" w:rsidR="005E04A7" w:rsidRPr="00A864E7" w:rsidRDefault="005E04A7" w:rsidP="00A864E7">
      <w:pPr>
        <w:spacing w:after="0" w:line="240" w:lineRule="auto"/>
        <w:ind w:firstLine="397"/>
        <w:jc w:val="both"/>
        <w:rPr>
          <w:rFonts w:ascii="Times New Roman" w:hAnsi="Times New Roman" w:cs="Times New Roman"/>
          <w:b/>
          <w:sz w:val="28"/>
          <w:szCs w:val="28"/>
          <w:lang w:val="kk-KZ"/>
        </w:rPr>
      </w:pPr>
      <w:r w:rsidRPr="00A864E7">
        <w:rPr>
          <w:rFonts w:ascii="Times New Roman" w:hAnsi="Times New Roman" w:cs="Times New Roman"/>
          <w:b/>
          <w:sz w:val="28"/>
          <w:szCs w:val="28"/>
          <w:lang w:val="kk-KZ"/>
        </w:rPr>
        <w:t>Ұсынылатын әдебиеттер</w:t>
      </w:r>
    </w:p>
    <w:p w14:paraId="207D4818" w14:textId="77777777" w:rsidR="00A864E7" w:rsidRDefault="005E04A7" w:rsidP="00A864E7">
      <w:pPr>
        <w:numPr>
          <w:ilvl w:val="0"/>
          <w:numId w:val="84"/>
        </w:numPr>
        <w:tabs>
          <w:tab w:val="clear" w:pos="1065"/>
          <w:tab w:val="num" w:pos="0"/>
          <w:tab w:val="left" w:pos="540"/>
        </w:tabs>
        <w:spacing w:after="0" w:line="240" w:lineRule="auto"/>
        <w:ind w:left="0"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 xml:space="preserve">Надирашвили Ш.А. Понятие установки в обшей и социальной </w:t>
      </w:r>
    </w:p>
    <w:p w14:paraId="3908205F" w14:textId="57BC9FEF" w:rsidR="005E04A7" w:rsidRPr="00A864E7" w:rsidRDefault="00A864E7" w:rsidP="00A864E7">
      <w:pPr>
        <w:tabs>
          <w:tab w:val="left" w:pos="540"/>
        </w:tabs>
        <w:spacing w:after="0" w:line="240" w:lineRule="auto"/>
        <w:ind w:left="39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864E7">
        <w:rPr>
          <w:rFonts w:ascii="Times New Roman" w:hAnsi="Times New Roman" w:cs="Times New Roman"/>
          <w:sz w:val="28"/>
          <w:szCs w:val="28"/>
          <w:lang w:val="kk-KZ"/>
        </w:rPr>
        <w:t>психологии.-  Тбилиси,1974.-170 с.</w:t>
      </w:r>
    </w:p>
    <w:p w14:paraId="74E73590" w14:textId="77777777" w:rsidR="00A864E7" w:rsidRDefault="005E04A7" w:rsidP="00A864E7">
      <w:pPr>
        <w:numPr>
          <w:ilvl w:val="0"/>
          <w:numId w:val="84"/>
        </w:numPr>
        <w:tabs>
          <w:tab w:val="clear" w:pos="1065"/>
          <w:tab w:val="num" w:pos="0"/>
          <w:tab w:val="left" w:pos="540"/>
        </w:tabs>
        <w:spacing w:after="0" w:line="240" w:lineRule="auto"/>
        <w:ind w:left="0"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Надирашвили Ш.А. Психология пропаганды.- Тбилиси, 1979.-</w:t>
      </w:r>
      <w:r w:rsidR="00A864E7">
        <w:rPr>
          <w:rFonts w:ascii="Times New Roman" w:hAnsi="Times New Roman" w:cs="Times New Roman"/>
          <w:sz w:val="28"/>
          <w:szCs w:val="28"/>
          <w:lang w:val="kk-KZ"/>
        </w:rPr>
        <w:t xml:space="preserve"> </w:t>
      </w:r>
    </w:p>
    <w:p w14:paraId="07CEB9E0" w14:textId="212F4BC3" w:rsidR="005E04A7" w:rsidRPr="00A864E7" w:rsidRDefault="00A864E7" w:rsidP="00A864E7">
      <w:pPr>
        <w:tabs>
          <w:tab w:val="left" w:pos="540"/>
        </w:tabs>
        <w:spacing w:after="0" w:line="240" w:lineRule="auto"/>
        <w:ind w:left="39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864E7">
        <w:rPr>
          <w:rFonts w:ascii="Times New Roman" w:hAnsi="Times New Roman" w:cs="Times New Roman"/>
          <w:sz w:val="28"/>
          <w:szCs w:val="28"/>
          <w:lang w:val="kk-KZ"/>
        </w:rPr>
        <w:t>122 с.</w:t>
      </w:r>
    </w:p>
    <w:p w14:paraId="22ED50CB" w14:textId="77777777" w:rsidR="00A864E7" w:rsidRDefault="005E04A7" w:rsidP="00A864E7">
      <w:pPr>
        <w:numPr>
          <w:ilvl w:val="0"/>
          <w:numId w:val="84"/>
        </w:numPr>
        <w:tabs>
          <w:tab w:val="clear" w:pos="1065"/>
          <w:tab w:val="num" w:pos="0"/>
          <w:tab w:val="left" w:pos="540"/>
        </w:tabs>
        <w:spacing w:after="0" w:line="240" w:lineRule="auto"/>
        <w:ind w:left="0" w:firstLine="397"/>
        <w:jc w:val="both"/>
        <w:rPr>
          <w:rFonts w:ascii="Times New Roman" w:hAnsi="Times New Roman" w:cs="Times New Roman"/>
          <w:sz w:val="28"/>
          <w:szCs w:val="28"/>
          <w:lang w:val="kk-KZ"/>
        </w:rPr>
      </w:pPr>
      <w:r w:rsidRPr="00A864E7">
        <w:rPr>
          <w:rFonts w:ascii="Times New Roman" w:hAnsi="Times New Roman" w:cs="Times New Roman"/>
          <w:sz w:val="28"/>
          <w:szCs w:val="28"/>
          <w:lang w:val="kk-KZ"/>
        </w:rPr>
        <w:t>Камалова Н. Оперативные методы исследования КПР.-</w:t>
      </w:r>
    </w:p>
    <w:p w14:paraId="20BD864B" w14:textId="5360E473" w:rsidR="005E04A7" w:rsidRPr="00A864E7" w:rsidRDefault="00A864E7" w:rsidP="00A864E7">
      <w:pPr>
        <w:tabs>
          <w:tab w:val="left" w:pos="540"/>
        </w:tabs>
        <w:spacing w:after="0" w:line="240" w:lineRule="auto"/>
        <w:ind w:left="39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4A7" w:rsidRPr="00A864E7">
        <w:rPr>
          <w:rFonts w:ascii="Times New Roman" w:hAnsi="Times New Roman" w:cs="Times New Roman"/>
          <w:sz w:val="28"/>
          <w:szCs w:val="28"/>
          <w:lang w:val="kk-KZ"/>
        </w:rPr>
        <w:t>Куйбышев, 1983.- 8-14 с.</w:t>
      </w:r>
    </w:p>
    <w:p w14:paraId="1ADDD4E4" w14:textId="77777777" w:rsidR="005E04A7" w:rsidRPr="00525351" w:rsidRDefault="005E04A7" w:rsidP="00A864E7">
      <w:pPr>
        <w:jc w:val="both"/>
        <w:rPr>
          <w:lang w:val="kk-KZ"/>
        </w:rPr>
      </w:pPr>
    </w:p>
    <w:p w14:paraId="7B9726ED" w14:textId="075D29CF" w:rsidR="005E04A7" w:rsidRPr="00C10153" w:rsidRDefault="005E04A7" w:rsidP="00A864E7">
      <w:pPr>
        <w:ind w:firstLine="397"/>
        <w:jc w:val="center"/>
        <w:rPr>
          <w:rFonts w:ascii="Times New Roman" w:hAnsi="Times New Roman" w:cs="Times New Roman"/>
          <w:b/>
          <w:sz w:val="28"/>
          <w:szCs w:val="28"/>
          <w:lang w:val="kk-KZ"/>
        </w:rPr>
      </w:pPr>
      <w:r w:rsidRPr="00C10153">
        <w:rPr>
          <w:rFonts w:ascii="Times New Roman" w:hAnsi="Times New Roman" w:cs="Times New Roman"/>
          <w:bCs/>
          <w:sz w:val="28"/>
          <w:szCs w:val="28"/>
          <w:lang w:val="kk-KZ"/>
        </w:rPr>
        <w:t>2.11.</w:t>
      </w:r>
      <w:r w:rsidR="00A864E7" w:rsidRPr="00C10153">
        <w:rPr>
          <w:rFonts w:ascii="Times New Roman" w:hAnsi="Times New Roman" w:cs="Times New Roman"/>
          <w:bCs/>
          <w:sz w:val="28"/>
          <w:szCs w:val="28"/>
          <w:lang w:val="kk-KZ"/>
        </w:rPr>
        <w:t>Тақырып.</w:t>
      </w:r>
      <w:r w:rsidRPr="00C10153">
        <w:rPr>
          <w:rFonts w:ascii="Times New Roman" w:hAnsi="Times New Roman" w:cs="Times New Roman"/>
          <w:b/>
          <w:sz w:val="28"/>
          <w:szCs w:val="28"/>
          <w:lang w:val="kk-KZ"/>
        </w:rPr>
        <w:t xml:space="preserve"> Ғылыми зерттеу жұмысының нәтижесі бойынша есеп дайындау</w:t>
      </w:r>
    </w:p>
    <w:p w14:paraId="70BD3E4B"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Ғылыми есеп дегеніміз ─ шартты қалыпта орындалған, зерттеу жұмысының бағдарламасын, оның орындалуын, жинақталған ақпарат  бойынша ғылыми қорытындысы, тәжірибелік ұсынысы бар ресми құжат. Бұл есепте ғылыми ақпарат  пен зерттеу  нәтижесі ресми түрде бекітіледі.</w:t>
      </w:r>
    </w:p>
    <w:p w14:paraId="270BA82D"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Зерттеу жұмысының ғылыми есебінің мақсаты ─ теориялық және әдістемелік жетістік болып есептелетін жаңа идея, мәлімет, қызмет тәсілін, мәселені  шешу жолын ресми дәрежеде бекіту.</w:t>
      </w:r>
    </w:p>
    <w:p w14:paraId="053F939A"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ab/>
        <w:t>Зерттеу жұмысы ресми тапсырыс негізінде орындалса, ғылыми есеп әкімшілік және  қаржылық құжат болып есептелінеді.</w:t>
      </w:r>
    </w:p>
    <w:p w14:paraId="730E38D5"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lastRenderedPageBreak/>
        <w:tab/>
        <w:t>Ғылыми есеп жазған кезде оған қойылатын талаптарымен таныс болу керек:</w:t>
      </w:r>
    </w:p>
    <w:p w14:paraId="03A744EF" w14:textId="77777777" w:rsidR="005E04A7" w:rsidRPr="00C10153" w:rsidRDefault="005E04A7">
      <w:pPr>
        <w:numPr>
          <w:ilvl w:val="0"/>
          <w:numId w:val="77"/>
        </w:numPr>
        <w:tabs>
          <w:tab w:val="clear" w:pos="1068"/>
          <w:tab w:val="num" w:pos="0"/>
          <w:tab w:val="left"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алдымен, есептің мазмұны толығымен алға қойылған мақсат пен міндеттерге бейімделуі  керек;</w:t>
      </w:r>
    </w:p>
    <w:p w14:paraId="430C3A8C" w14:textId="77777777" w:rsidR="005E04A7" w:rsidRPr="00C10153" w:rsidRDefault="005E04A7">
      <w:pPr>
        <w:numPr>
          <w:ilvl w:val="0"/>
          <w:numId w:val="77"/>
        </w:numPr>
        <w:tabs>
          <w:tab w:val="clear" w:pos="1068"/>
          <w:tab w:val="num" w:pos="0"/>
          <w:tab w:val="left"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екіншіден, есеп мазмұнында логикалық құрылымы сақталып, зерттеу жұмысы жүргізілген кезеңдерді толық ашу қажет;</w:t>
      </w:r>
    </w:p>
    <w:p w14:paraId="472EEFC4" w14:textId="77777777" w:rsidR="005E04A7" w:rsidRPr="00C10153" w:rsidRDefault="005E04A7">
      <w:pPr>
        <w:numPr>
          <w:ilvl w:val="0"/>
          <w:numId w:val="77"/>
        </w:numPr>
        <w:tabs>
          <w:tab w:val="clear" w:pos="1068"/>
          <w:tab w:val="num" w:pos="0"/>
          <w:tab w:val="left"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есепте келтірілген барлық ой-пікірлер нақты фактілерге негізделген болуы керек;</w:t>
      </w:r>
    </w:p>
    <w:p w14:paraId="6EB1030C" w14:textId="77777777" w:rsidR="005E04A7" w:rsidRPr="00C10153" w:rsidRDefault="005E04A7">
      <w:pPr>
        <w:numPr>
          <w:ilvl w:val="0"/>
          <w:numId w:val="77"/>
        </w:numPr>
        <w:tabs>
          <w:tab w:val="clear" w:pos="1068"/>
          <w:tab w:val="num" w:pos="0"/>
          <w:tab w:val="left"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ғылыми жұмыстың маңызды және жалпыға бірдей деген қортындылары ғана келтіріледі;</w:t>
      </w:r>
    </w:p>
    <w:p w14:paraId="17CEE331" w14:textId="77777777" w:rsidR="005E04A7" w:rsidRPr="00C10153" w:rsidRDefault="005E04A7">
      <w:pPr>
        <w:numPr>
          <w:ilvl w:val="0"/>
          <w:numId w:val="77"/>
        </w:numPr>
        <w:tabs>
          <w:tab w:val="clear" w:pos="1068"/>
          <w:tab w:val="num" w:pos="0"/>
          <w:tab w:val="left"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ғылыми есепке қойылатын басты талаптардың бірі-теориялық жаңалығы мен тәжірибелік маңыздылығы нақты көрсетілуі тиіс;</w:t>
      </w:r>
    </w:p>
    <w:p w14:paraId="76EE7DC7" w14:textId="77777777" w:rsidR="005E04A7" w:rsidRPr="00C10153" w:rsidRDefault="005E04A7">
      <w:pPr>
        <w:numPr>
          <w:ilvl w:val="0"/>
          <w:numId w:val="77"/>
        </w:numPr>
        <w:tabs>
          <w:tab w:val="clear" w:pos="1068"/>
          <w:tab w:val="num" w:pos="0"/>
          <w:tab w:val="left"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сонымен бірге,  ғылыми есепте зерттеу жұмысының нәтижесі бұрынғы болған зерттеулермен салыстырма түрінде жасалу керек.</w:t>
      </w:r>
    </w:p>
    <w:p w14:paraId="365C373A"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Оқу  үрдісінде зерттеу жұмысының нәтижесі көптеген жағдайда диплом жұмысымен аяқталады. Зерттеу жұмысының барысында студент реферат, мақала, баяндама түрінде дипломдық жұмысқа кіретін материалдарды жариялауына болады. Барлығы  да ғылыми есептің түрі болғандықтан, алдына қойылатын талаптар жоғарыда көрсетілген шарттарды қамтиды.</w:t>
      </w:r>
    </w:p>
    <w:p w14:paraId="0ABF7055"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ab/>
        <w:t>Болашақта мамандық  бойынша мәдениет қызметкері ретінде социологиялық зерттеулер жүргізгенде де ғылыми есеп жоғарыдағы талаптар негізінде құрылады.</w:t>
      </w:r>
    </w:p>
    <w:p w14:paraId="6D45328F"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ab/>
        <w:t>Ғылыми есеп шартты бөліктерден тұрады:</w:t>
      </w:r>
    </w:p>
    <w:p w14:paraId="12B1954F" w14:textId="77777777" w:rsidR="005E04A7" w:rsidRPr="00C10153" w:rsidRDefault="005E04A7">
      <w:pPr>
        <w:numPr>
          <w:ilvl w:val="0"/>
          <w:numId w:val="85"/>
        </w:numPr>
        <w:tabs>
          <w:tab w:val="clear" w:pos="1428"/>
          <w:tab w:val="num" w:pos="72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 xml:space="preserve">мұқаба </w:t>
      </w:r>
    </w:p>
    <w:p w14:paraId="41B9A6D4" w14:textId="77777777" w:rsidR="005E04A7" w:rsidRPr="00C10153" w:rsidRDefault="005E04A7">
      <w:pPr>
        <w:numPr>
          <w:ilvl w:val="0"/>
          <w:numId w:val="85"/>
        </w:numPr>
        <w:tabs>
          <w:tab w:val="clear" w:pos="1428"/>
          <w:tab w:val="num" w:pos="72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мазмұндама</w:t>
      </w:r>
    </w:p>
    <w:p w14:paraId="0A41F686" w14:textId="77777777" w:rsidR="005E04A7" w:rsidRPr="00C10153" w:rsidRDefault="005E04A7">
      <w:pPr>
        <w:numPr>
          <w:ilvl w:val="0"/>
          <w:numId w:val="85"/>
        </w:numPr>
        <w:tabs>
          <w:tab w:val="clear" w:pos="1428"/>
          <w:tab w:val="num" w:pos="72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кіріспе</w:t>
      </w:r>
    </w:p>
    <w:p w14:paraId="1F9B2E8D" w14:textId="77777777" w:rsidR="005E04A7" w:rsidRPr="00C10153" w:rsidRDefault="005E04A7">
      <w:pPr>
        <w:numPr>
          <w:ilvl w:val="0"/>
          <w:numId w:val="85"/>
        </w:numPr>
        <w:tabs>
          <w:tab w:val="clear" w:pos="1428"/>
          <w:tab w:val="num" w:pos="72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негізгі бөлім</w:t>
      </w:r>
    </w:p>
    <w:p w14:paraId="1F558FB9" w14:textId="77777777" w:rsidR="005E04A7" w:rsidRPr="00C10153" w:rsidRDefault="005E04A7">
      <w:pPr>
        <w:numPr>
          <w:ilvl w:val="0"/>
          <w:numId w:val="85"/>
        </w:numPr>
        <w:tabs>
          <w:tab w:val="clear" w:pos="1428"/>
          <w:tab w:val="num" w:pos="72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 xml:space="preserve">корытынды </w:t>
      </w:r>
    </w:p>
    <w:p w14:paraId="30775E09" w14:textId="77777777" w:rsidR="005E04A7" w:rsidRPr="00C10153" w:rsidRDefault="005E04A7">
      <w:pPr>
        <w:numPr>
          <w:ilvl w:val="0"/>
          <w:numId w:val="85"/>
        </w:numPr>
        <w:tabs>
          <w:tab w:val="clear" w:pos="1428"/>
          <w:tab w:val="num" w:pos="72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әдебиет</w:t>
      </w:r>
    </w:p>
    <w:p w14:paraId="6E5F5117" w14:textId="77777777" w:rsidR="005E04A7" w:rsidRPr="00C10153" w:rsidRDefault="005E04A7">
      <w:pPr>
        <w:numPr>
          <w:ilvl w:val="0"/>
          <w:numId w:val="85"/>
        </w:numPr>
        <w:tabs>
          <w:tab w:val="clear" w:pos="1428"/>
          <w:tab w:val="num" w:pos="72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қосымшалар</w:t>
      </w:r>
    </w:p>
    <w:p w14:paraId="59B6C6AE"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Көрсетілген ғылыми есептің шартты бөлімдерінің әрқайсысына тоқталып олардың жазылу тәртібін көрсетелік.</w:t>
      </w:r>
    </w:p>
    <w:p w14:paraId="53F0EDA2"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b/>
          <w:i/>
          <w:sz w:val="28"/>
          <w:szCs w:val="28"/>
          <w:lang w:val="kk-KZ"/>
        </w:rPr>
        <w:t>Мұқаба</w:t>
      </w:r>
      <w:r w:rsidRPr="00C10153">
        <w:rPr>
          <w:rFonts w:ascii="Times New Roman" w:hAnsi="Times New Roman" w:cs="Times New Roman"/>
          <w:sz w:val="28"/>
          <w:szCs w:val="28"/>
          <w:lang w:val="kk-KZ"/>
        </w:rPr>
        <w:t xml:space="preserve"> – ғылыми есептің бірінше беті. Мұнда 7 түрлі мәлімет келтіріледі</w:t>
      </w:r>
    </w:p>
    <w:p w14:paraId="5CD93352"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 xml:space="preserve">1. Ғылыми - зерттеу жұмысын орындаушы мекемеге басшылық ететін министрлік  және мекеменің өзі;  </w:t>
      </w:r>
    </w:p>
    <w:p w14:paraId="1392B7F8"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2.   Ғылыми есеп түрі. Мысалы:  дипломдық жұмыс.</w:t>
      </w:r>
    </w:p>
    <w:p w14:paraId="7EA85D23"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lastRenderedPageBreak/>
        <w:t xml:space="preserve"> 3. Ғылыми жұмыстың бекітілгені туралы мәлімет. Мысалы: Бекітілген кафедра меңгерушісі п.ғ.к., доцент Сапарова Ю.А. 10.05.2011 ж.</w:t>
      </w:r>
    </w:p>
    <w:p w14:paraId="1C0A02D3"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4. Ғылыми жұмыстың аты.</w:t>
      </w:r>
    </w:p>
    <w:p w14:paraId="471B1CE9"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5.Орындаушы туралы мәлімет.</w:t>
      </w:r>
    </w:p>
    <w:p w14:paraId="763102B0"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6. Ғылыми жетекші, кеңесші, пікір беруші туралы мәлімет  (әрқайсысының өз аты - жөні  тұсында қолы мен қол қойған күні белгіленеді).</w:t>
      </w:r>
    </w:p>
    <w:p w14:paraId="5141174B"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 xml:space="preserve">7.Ғылыми есеп жазылған мекен, жыл. «Жыл» деген сөз жазылмайды. </w:t>
      </w:r>
    </w:p>
    <w:p w14:paraId="49276DBD"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b/>
          <w:i/>
          <w:sz w:val="28"/>
          <w:szCs w:val="28"/>
          <w:lang w:val="kk-KZ"/>
        </w:rPr>
        <w:t>Мазмұндама</w:t>
      </w:r>
      <w:r w:rsidRPr="00C10153">
        <w:rPr>
          <w:rFonts w:ascii="Times New Roman" w:hAnsi="Times New Roman" w:cs="Times New Roman"/>
          <w:sz w:val="28"/>
          <w:szCs w:val="28"/>
          <w:lang w:val="kk-KZ"/>
        </w:rPr>
        <w:t xml:space="preserve"> – ғылыми есеп 10 беттен аз болса жазылмайды. Жұмыстың әр тарауының аты, басталу беті ретімен көрсетіледі. Тараулар аталуы ғылыми есептермен бірдей болуы тиіс.</w:t>
      </w:r>
    </w:p>
    <w:p w14:paraId="08A9CF2B"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b/>
          <w:i/>
          <w:sz w:val="28"/>
          <w:szCs w:val="28"/>
          <w:lang w:val="kk-KZ"/>
        </w:rPr>
        <w:t>Кіріспе</w:t>
      </w:r>
      <w:r w:rsidRPr="00C10153">
        <w:rPr>
          <w:rFonts w:ascii="Times New Roman" w:hAnsi="Times New Roman" w:cs="Times New Roman"/>
          <w:sz w:val="28"/>
          <w:szCs w:val="28"/>
          <w:lang w:val="kk-KZ"/>
        </w:rPr>
        <w:t xml:space="preserve"> – деген сөз парақ ортасымен бас әріппен жазылады. Мұнда ғылыми мәселенің маңыздылығы, зерттеу жұмысының мақсаты, міндеттері, нысанасы, зерттеу заты, ғылыми болжамдары ғылыми әдістемелері жазылады. Зерттеу жұмысының бөлімдері, әр бөлімге қысқаша сипаттама беріледі.</w:t>
      </w:r>
    </w:p>
    <w:p w14:paraId="757D607C"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b/>
          <w:i/>
          <w:sz w:val="28"/>
          <w:szCs w:val="28"/>
          <w:lang w:val="kk-KZ"/>
        </w:rPr>
        <w:t>Негізгі бөлім</w:t>
      </w:r>
      <w:r w:rsidRPr="00C10153">
        <w:rPr>
          <w:rFonts w:ascii="Times New Roman" w:hAnsi="Times New Roman" w:cs="Times New Roman"/>
          <w:sz w:val="28"/>
          <w:szCs w:val="28"/>
          <w:lang w:val="kk-KZ"/>
        </w:rPr>
        <w:t xml:space="preserve"> – І. Зерттеу мәселесінің бұрын - соңды зерттелгені туралы мәлімет. Бұрынғы зерттеулерге шолу. Автор өз тақырыбы тұрғысынан өзге зерттеулерге талдау жасайды. Негізгі түсініктерді талдап, өз көзқарасын  белгілейді. Әдебиеттерді талдау негізінде автордың анықтаған мәселелеріне қорытынды жасалынады.</w:t>
      </w:r>
    </w:p>
    <w:p w14:paraId="65EB7A44"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ІІ. Зерттеу нысанасы туралы жинақталған мәлімет. Анықталған жағдай, байланыс, заңдылықтар келтіріледі.</w:t>
      </w:r>
    </w:p>
    <w:p w14:paraId="15BE8169" w14:textId="77777777" w:rsidR="005E04A7" w:rsidRPr="00C10153" w:rsidRDefault="005E04A7" w:rsidP="005E04A7">
      <w:pPr>
        <w:tabs>
          <w:tab w:val="left" w:pos="540"/>
        </w:tabs>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ІІІ. Жинақталған материалдар негізінде ғылыми болжамдарды тексерудің нәтижесі жазылады. Олар дәлелденсе неліктен, қалай, олардың себеп-салдары. Дәлелденбесе де нақты мәліметтер келтіріп, дәлелденбеу себептерін анықтап көрсету  керек.</w:t>
      </w:r>
    </w:p>
    <w:p w14:paraId="4877528A"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Зерттеу міндеттерінің орындалу барысы, жинақталған мәліметтердің нақтылығын дәлелдеу, таңдалған зерттеу әдістемелері, белгіленген мақсаттың дұрыстығы осы бөлімде келтіріледі.</w:t>
      </w:r>
    </w:p>
    <w:p w14:paraId="24A65738"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Әр тарау өз тақырыбына сәйкес кортындымен аяқталады.</w:t>
      </w:r>
    </w:p>
    <w:p w14:paraId="1C6CC614"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b/>
          <w:i/>
          <w:sz w:val="28"/>
          <w:szCs w:val="28"/>
          <w:lang w:val="kk-KZ"/>
        </w:rPr>
        <w:lastRenderedPageBreak/>
        <w:t>Қорытындыда</w:t>
      </w:r>
      <w:r w:rsidRPr="00C10153">
        <w:rPr>
          <w:rFonts w:ascii="Times New Roman" w:hAnsi="Times New Roman" w:cs="Times New Roman"/>
          <w:sz w:val="28"/>
          <w:szCs w:val="28"/>
          <w:lang w:val="kk-KZ"/>
        </w:rPr>
        <w:t xml:space="preserve"> қысқаша жұмыс нәтижесі, теориялық анықталған мәлімет пен практикалық шешім, зерттеу жұмысының тиімділігі белгіленеді.   Зерттеу барысында тақырып бойынша тағы зерттеуді талап ететін мәселелер көрсетіледі.</w:t>
      </w:r>
    </w:p>
    <w:p w14:paraId="13F7B2BA"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b/>
          <w:i/>
          <w:sz w:val="28"/>
          <w:szCs w:val="28"/>
          <w:lang w:val="kk-KZ"/>
        </w:rPr>
        <w:t>Қосымшалар</w:t>
      </w:r>
      <w:r w:rsidRPr="00C10153">
        <w:rPr>
          <w:rFonts w:ascii="Times New Roman" w:hAnsi="Times New Roman" w:cs="Times New Roman"/>
          <w:sz w:val="28"/>
          <w:szCs w:val="28"/>
          <w:lang w:val="kk-KZ"/>
        </w:rPr>
        <w:t xml:space="preserve"> – ғылыми - зерттеу жұмысы нәтижесінің сенімділігін арттыру, дәлелдеу үшін, есепте келтірілген мағлұматтарға көрнектілікті қамтамасыз ету үшін қажет.</w:t>
      </w:r>
    </w:p>
    <w:p w14:paraId="20904BA9" w14:textId="77777777" w:rsidR="005E04A7" w:rsidRPr="00C10153" w:rsidRDefault="005E04A7" w:rsidP="005E04A7">
      <w:pPr>
        <w:ind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Қосымшалар ретінде алынатындар:</w:t>
      </w:r>
    </w:p>
    <w:p w14:paraId="5AB34DD0" w14:textId="77777777" w:rsidR="005E04A7" w:rsidRPr="00C10153" w:rsidRDefault="005E04A7">
      <w:pPr>
        <w:numPr>
          <w:ilvl w:val="0"/>
          <w:numId w:val="77"/>
        </w:numPr>
        <w:tabs>
          <w:tab w:val="clear" w:pos="1068"/>
          <w:tab w:val="num"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әдістемелік құжаттар (сауалнама, байқау карточкасы, контент анализ карточкасы т.с.с.)</w:t>
      </w:r>
    </w:p>
    <w:p w14:paraId="2BBCFFFA" w14:textId="77777777" w:rsidR="005E04A7" w:rsidRPr="00C10153" w:rsidRDefault="005E04A7">
      <w:pPr>
        <w:numPr>
          <w:ilvl w:val="0"/>
          <w:numId w:val="77"/>
        </w:numPr>
        <w:tabs>
          <w:tab w:val="clear" w:pos="1068"/>
          <w:tab w:val="num"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график, диаграмма, гистограммалар;</w:t>
      </w:r>
    </w:p>
    <w:p w14:paraId="0CB4E461" w14:textId="77777777" w:rsidR="005E04A7" w:rsidRPr="00C10153" w:rsidRDefault="005E04A7">
      <w:pPr>
        <w:numPr>
          <w:ilvl w:val="0"/>
          <w:numId w:val="77"/>
        </w:numPr>
        <w:tabs>
          <w:tab w:val="clear" w:pos="1068"/>
          <w:tab w:val="num"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тәжірибелік жұмыстардың жүргізілгені туралы анықтама;</w:t>
      </w:r>
    </w:p>
    <w:p w14:paraId="12AA0674" w14:textId="77777777" w:rsidR="005E04A7" w:rsidRPr="00C10153" w:rsidRDefault="005E04A7">
      <w:pPr>
        <w:numPr>
          <w:ilvl w:val="0"/>
          <w:numId w:val="77"/>
        </w:numPr>
        <w:tabs>
          <w:tab w:val="clear" w:pos="1068"/>
          <w:tab w:val="num"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ғылыми жұмыстың талқылануы туралы құжат;</w:t>
      </w:r>
    </w:p>
    <w:p w14:paraId="1FC63FDF" w14:textId="77777777" w:rsidR="005E04A7" w:rsidRPr="00C10153" w:rsidRDefault="005E04A7">
      <w:pPr>
        <w:numPr>
          <w:ilvl w:val="0"/>
          <w:numId w:val="77"/>
        </w:numPr>
        <w:tabs>
          <w:tab w:val="clear" w:pos="1068"/>
          <w:tab w:val="num"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көрнекті құралдар ( сурет,   шақыру қағаз, жарнама т.с.с.).</w:t>
      </w:r>
    </w:p>
    <w:p w14:paraId="138D1C8A" w14:textId="77777777" w:rsidR="005E04A7" w:rsidRPr="00C10153" w:rsidRDefault="005E04A7">
      <w:pPr>
        <w:numPr>
          <w:ilvl w:val="0"/>
          <w:numId w:val="77"/>
        </w:numPr>
        <w:tabs>
          <w:tab w:val="clear" w:pos="1068"/>
          <w:tab w:val="num" w:pos="540"/>
        </w:tabs>
        <w:spacing w:after="0" w:line="240" w:lineRule="auto"/>
        <w:ind w:left="0" w:firstLine="397"/>
        <w:jc w:val="both"/>
        <w:rPr>
          <w:rFonts w:ascii="Times New Roman" w:hAnsi="Times New Roman" w:cs="Times New Roman"/>
          <w:sz w:val="28"/>
          <w:szCs w:val="28"/>
          <w:lang w:val="kk-KZ"/>
        </w:rPr>
      </w:pPr>
      <w:r w:rsidRPr="00C10153">
        <w:rPr>
          <w:rFonts w:ascii="Times New Roman" w:hAnsi="Times New Roman" w:cs="Times New Roman"/>
          <w:sz w:val="28"/>
          <w:szCs w:val="28"/>
          <w:lang w:val="kk-KZ"/>
        </w:rPr>
        <w:t>қолданылған әдебиеттер тізімі.</w:t>
      </w:r>
    </w:p>
    <w:p w14:paraId="278C9B66" w14:textId="77777777" w:rsidR="005E04A7" w:rsidRPr="00C10153" w:rsidRDefault="005E04A7" w:rsidP="005E04A7">
      <w:pPr>
        <w:ind w:firstLine="397"/>
        <w:jc w:val="both"/>
        <w:rPr>
          <w:rFonts w:ascii="Times New Roman" w:hAnsi="Times New Roman" w:cs="Times New Roman"/>
          <w:sz w:val="28"/>
          <w:szCs w:val="28"/>
          <w:lang w:val="kk-KZ"/>
        </w:rPr>
      </w:pPr>
    </w:p>
    <w:p w14:paraId="5832538C" w14:textId="77777777" w:rsidR="005E04A7" w:rsidRPr="00C10153" w:rsidRDefault="005E04A7" w:rsidP="005E04A7">
      <w:pPr>
        <w:ind w:firstLine="397"/>
        <w:jc w:val="both"/>
        <w:rPr>
          <w:rFonts w:ascii="Times New Roman" w:hAnsi="Times New Roman" w:cs="Times New Roman"/>
          <w:b/>
          <w:sz w:val="28"/>
          <w:szCs w:val="28"/>
          <w:lang w:val="kk-KZ"/>
        </w:rPr>
      </w:pPr>
    </w:p>
    <w:p w14:paraId="1DBC043E" w14:textId="77777777" w:rsidR="005E04A7" w:rsidRPr="00C10153" w:rsidRDefault="005E04A7" w:rsidP="005E04A7">
      <w:pPr>
        <w:ind w:firstLine="397"/>
        <w:jc w:val="both"/>
        <w:rPr>
          <w:rFonts w:ascii="Times New Roman" w:hAnsi="Times New Roman" w:cs="Times New Roman"/>
          <w:b/>
          <w:sz w:val="28"/>
          <w:szCs w:val="28"/>
          <w:lang w:val="kk-KZ"/>
        </w:rPr>
      </w:pPr>
    </w:p>
    <w:p w14:paraId="50FB84F5" w14:textId="77777777" w:rsidR="005E04A7" w:rsidRPr="00C10153" w:rsidRDefault="005E04A7" w:rsidP="005E04A7">
      <w:pPr>
        <w:ind w:firstLine="397"/>
        <w:jc w:val="both"/>
        <w:rPr>
          <w:rFonts w:ascii="Times New Roman" w:hAnsi="Times New Roman" w:cs="Times New Roman"/>
          <w:b/>
          <w:sz w:val="28"/>
          <w:szCs w:val="28"/>
          <w:lang w:val="kk-KZ"/>
        </w:rPr>
      </w:pPr>
    </w:p>
    <w:p w14:paraId="5C287AF3" w14:textId="77777777" w:rsidR="005E04A7" w:rsidRPr="00C10153" w:rsidRDefault="005E04A7" w:rsidP="005E04A7">
      <w:pPr>
        <w:ind w:firstLine="397"/>
        <w:jc w:val="both"/>
        <w:rPr>
          <w:rFonts w:ascii="Times New Roman" w:hAnsi="Times New Roman" w:cs="Times New Roman"/>
          <w:b/>
          <w:sz w:val="28"/>
          <w:szCs w:val="28"/>
          <w:lang w:val="kk-KZ"/>
        </w:rPr>
      </w:pPr>
    </w:p>
    <w:p w14:paraId="1801B537" w14:textId="77777777" w:rsidR="005E04A7" w:rsidRPr="00C10153" w:rsidRDefault="005E04A7" w:rsidP="005E04A7">
      <w:pPr>
        <w:ind w:firstLine="397"/>
        <w:jc w:val="both"/>
        <w:rPr>
          <w:rFonts w:ascii="Times New Roman" w:hAnsi="Times New Roman" w:cs="Times New Roman"/>
          <w:b/>
          <w:sz w:val="28"/>
          <w:szCs w:val="28"/>
          <w:lang w:val="kk-KZ"/>
        </w:rPr>
      </w:pPr>
    </w:p>
    <w:p w14:paraId="1491B8E7" w14:textId="77777777" w:rsidR="005E04A7" w:rsidRPr="00C10153" w:rsidRDefault="005E04A7" w:rsidP="005E04A7">
      <w:pPr>
        <w:ind w:firstLine="397"/>
        <w:jc w:val="both"/>
        <w:rPr>
          <w:rFonts w:ascii="Times New Roman" w:hAnsi="Times New Roman" w:cs="Times New Roman"/>
          <w:b/>
          <w:sz w:val="28"/>
          <w:szCs w:val="28"/>
          <w:lang w:val="kk-KZ"/>
        </w:rPr>
      </w:pPr>
    </w:p>
    <w:p w14:paraId="356F390E" w14:textId="77777777" w:rsidR="005E04A7" w:rsidRPr="00C10153" w:rsidRDefault="005E04A7" w:rsidP="005E04A7">
      <w:pPr>
        <w:ind w:firstLine="397"/>
        <w:jc w:val="both"/>
        <w:rPr>
          <w:rFonts w:ascii="Times New Roman" w:hAnsi="Times New Roman" w:cs="Times New Roman"/>
          <w:b/>
          <w:sz w:val="28"/>
          <w:szCs w:val="28"/>
          <w:lang w:val="kk-KZ"/>
        </w:rPr>
      </w:pPr>
    </w:p>
    <w:p w14:paraId="06EC9E57" w14:textId="77777777" w:rsidR="005E04A7" w:rsidRPr="00C10153" w:rsidRDefault="005E04A7" w:rsidP="005E04A7">
      <w:pPr>
        <w:ind w:firstLine="397"/>
        <w:jc w:val="both"/>
        <w:rPr>
          <w:rFonts w:ascii="Times New Roman" w:hAnsi="Times New Roman" w:cs="Times New Roman"/>
          <w:b/>
          <w:sz w:val="28"/>
          <w:szCs w:val="28"/>
          <w:lang w:val="kk-KZ"/>
        </w:rPr>
      </w:pPr>
    </w:p>
    <w:p w14:paraId="3E831153" w14:textId="77777777" w:rsidR="005E04A7" w:rsidRPr="00C10153" w:rsidRDefault="005E04A7" w:rsidP="005E04A7">
      <w:pPr>
        <w:ind w:firstLine="397"/>
        <w:jc w:val="both"/>
        <w:rPr>
          <w:rFonts w:ascii="Times New Roman" w:hAnsi="Times New Roman" w:cs="Times New Roman"/>
          <w:b/>
          <w:sz w:val="28"/>
          <w:szCs w:val="28"/>
          <w:lang w:val="kk-KZ"/>
        </w:rPr>
      </w:pPr>
    </w:p>
    <w:p w14:paraId="453C6CF3" w14:textId="77777777" w:rsidR="005E04A7" w:rsidRPr="00C10153" w:rsidRDefault="005E04A7" w:rsidP="005E04A7">
      <w:pPr>
        <w:ind w:firstLine="397"/>
        <w:jc w:val="both"/>
        <w:rPr>
          <w:rFonts w:ascii="Times New Roman" w:hAnsi="Times New Roman" w:cs="Times New Roman"/>
          <w:b/>
          <w:sz w:val="28"/>
          <w:szCs w:val="28"/>
          <w:lang w:val="kk-KZ"/>
        </w:rPr>
      </w:pPr>
    </w:p>
    <w:p w14:paraId="3A2C9147" w14:textId="77777777" w:rsidR="005E04A7" w:rsidRPr="00C10153" w:rsidRDefault="005E04A7" w:rsidP="005E04A7">
      <w:pPr>
        <w:ind w:firstLine="397"/>
        <w:jc w:val="both"/>
        <w:rPr>
          <w:rFonts w:ascii="Times New Roman" w:hAnsi="Times New Roman" w:cs="Times New Roman"/>
          <w:b/>
          <w:sz w:val="28"/>
          <w:szCs w:val="28"/>
          <w:lang w:val="kk-KZ"/>
        </w:rPr>
      </w:pPr>
    </w:p>
    <w:p w14:paraId="5ACE12F4" w14:textId="77777777" w:rsidR="005E04A7" w:rsidRDefault="005E04A7" w:rsidP="005E04A7">
      <w:pPr>
        <w:ind w:firstLine="397"/>
        <w:jc w:val="both"/>
        <w:rPr>
          <w:b/>
          <w:lang w:val="kk-KZ"/>
        </w:rPr>
      </w:pPr>
    </w:p>
    <w:p w14:paraId="2EBA0364" w14:textId="77777777" w:rsidR="005E04A7" w:rsidRDefault="005E04A7" w:rsidP="005E04A7">
      <w:pPr>
        <w:ind w:firstLine="397"/>
        <w:jc w:val="both"/>
        <w:rPr>
          <w:b/>
          <w:lang w:val="kk-KZ"/>
        </w:rPr>
      </w:pPr>
    </w:p>
    <w:p w14:paraId="3120EA9F" w14:textId="77777777" w:rsidR="005E04A7" w:rsidRDefault="005E04A7" w:rsidP="005E04A7">
      <w:pPr>
        <w:ind w:firstLine="397"/>
        <w:jc w:val="both"/>
        <w:rPr>
          <w:b/>
          <w:lang w:val="kk-KZ"/>
        </w:rPr>
      </w:pPr>
    </w:p>
    <w:p w14:paraId="56D5A0B0" w14:textId="77777777" w:rsidR="005E04A7" w:rsidRDefault="005E04A7" w:rsidP="005E04A7">
      <w:pPr>
        <w:ind w:firstLine="397"/>
        <w:jc w:val="both"/>
        <w:rPr>
          <w:b/>
          <w:lang w:val="kk-KZ"/>
        </w:rPr>
      </w:pPr>
    </w:p>
    <w:p w14:paraId="1DFA9044" w14:textId="77777777" w:rsidR="005E04A7" w:rsidRPr="00525351" w:rsidRDefault="005E04A7" w:rsidP="00B700B8">
      <w:pPr>
        <w:jc w:val="both"/>
        <w:rPr>
          <w:b/>
          <w:lang w:val="kk-KZ"/>
        </w:rPr>
      </w:pPr>
    </w:p>
    <w:p w14:paraId="52440C79" w14:textId="5BFB01A5" w:rsidR="005E04A7" w:rsidRPr="00B700B8" w:rsidRDefault="005E04A7" w:rsidP="00B700B8">
      <w:pPr>
        <w:jc w:val="center"/>
        <w:rPr>
          <w:rFonts w:ascii="Times New Roman" w:hAnsi="Times New Roman" w:cs="Times New Roman"/>
          <w:b/>
          <w:sz w:val="28"/>
          <w:szCs w:val="28"/>
          <w:lang w:val="kk-KZ"/>
        </w:rPr>
      </w:pPr>
      <w:r w:rsidRPr="00B700B8">
        <w:rPr>
          <w:rFonts w:ascii="Times New Roman" w:hAnsi="Times New Roman" w:cs="Times New Roman"/>
          <w:b/>
          <w:sz w:val="28"/>
          <w:szCs w:val="28"/>
          <w:lang w:val="kk-KZ"/>
        </w:rPr>
        <w:lastRenderedPageBreak/>
        <w:t>Әдебиеттер тізімі</w:t>
      </w:r>
    </w:p>
    <w:p w14:paraId="179F522E"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Блинков И.А. Учет клубного опыта.- М.,Л., 1927.-Ч1.-136с., Ч11. – 108с.</w:t>
      </w:r>
    </w:p>
    <w:p w14:paraId="5620687B"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Витебский Л.Формирующий эксперимент в развитии любительского движения.-М.: Советская Россия, 1989.-108с.</w:t>
      </w:r>
    </w:p>
    <w:p w14:paraId="3455123F"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Гинсбург Р. Как провести компанию по привлечению рабочих в члены клуба.- //Рабочий клуб, 1924.- № 1.- 17 – 19с.</w:t>
      </w:r>
    </w:p>
    <w:p w14:paraId="3EA9D361"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Гинсбург Р. Как работать с членами клуба.- //Рабочий клуб, 1924.- №2.- 20-25с.</w:t>
      </w:r>
    </w:p>
    <w:p w14:paraId="141EF793"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Гулев Г. Взрослый рабочий в клубе. – Культурный фронт, 1924.- №7.- 45-48с.</w:t>
      </w:r>
    </w:p>
    <w:p w14:paraId="030C72E3"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Гурова Р.Г. Социологические проблемы воспитания. – М.: Педагогика, 1981.- 176с.</w:t>
      </w:r>
    </w:p>
    <w:p w14:paraId="0FA00F96"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Давыдов А.А. Обьем выборки. //Социологические исследования,1988.- № 6.- 83-89с.</w:t>
      </w:r>
    </w:p>
    <w:p w14:paraId="0A82ABEA"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Здравомыслов А.Г. Методология и процедура социологических исследований. – М.:Мысль, 1969.-205с.</w:t>
      </w:r>
    </w:p>
    <w:p w14:paraId="5209DFE3"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Иванов В.Н. Социология сегодня. – М.:Наука,1989.- 175с.</w:t>
      </w:r>
    </w:p>
    <w:p w14:paraId="5FDEE3ED"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Иконникова С.Н. Социология молодежи и проблемы  коммунистического воспитания. -Л.: ЛГИК, 1988.- 77с.</w:t>
      </w:r>
    </w:p>
    <w:p w14:paraId="04DADA7C"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Ионкус А.П. Методы социологических исследований культурно-просветительной работы. – М.: ВНМЦ НТ и КПР. – 1981.- 33с.</w:t>
      </w:r>
    </w:p>
    <w:p w14:paraId="5AFC834A"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Изучение интересов и запросов массы. //Рабочий клуб, 1926.-  3-9с.</w:t>
      </w:r>
    </w:p>
    <w:p w14:paraId="24458939"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Камалова Н.К. Оперативные методы исследования культурно-просветительной работы.- Қуйбышев.ОНМЦ, 1983.- 17с.</w:t>
      </w:r>
    </w:p>
    <w:p w14:paraId="1AAE134C"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Количественные методы в социологии.(А. Г. Аганбегян ред. – М.; Наука, 1966, - 353с.</w:t>
      </w:r>
    </w:p>
    <w:p w14:paraId="2326F7F1"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Как провести социологическое исследование. – М.: Политиздат, 1985.</w:t>
      </w:r>
    </w:p>
    <w:p w14:paraId="2902AE45"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Краткий словарь по социологии. ( Д.М. Гевишиани ред. М.: Политиздат, 1988.- 479с.</w:t>
      </w:r>
    </w:p>
    <w:p w14:paraId="66E45F1C"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Культурная деятельность: Опыт соц. исследовния (ред. Л.И. Коган).-  М., 1981.</w:t>
      </w:r>
    </w:p>
    <w:p w14:paraId="6221B167"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Лекции по методике конкретных социальных исследований. - (Г.М.Андреева). – М.:МГУ, 1972.- 202с.</w:t>
      </w:r>
    </w:p>
    <w:p w14:paraId="419F9C67"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Липицкий В.С., Через интересы. – М.: Политиздат, 1989. – 175с.</w:t>
      </w:r>
    </w:p>
    <w:p w14:paraId="233FE90C"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Лосенков В.А. Социальная информация в жизни городского населения.- М.:Наука, 1983.- 102с.</w:t>
      </w:r>
    </w:p>
    <w:p w14:paraId="65DC2BBA"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lastRenderedPageBreak/>
        <w:t xml:space="preserve"> Математико-статистические методы анализа данных в социологических исследованиях. – М.:АН СССР, институт социологии, 1980. - 229с.</w:t>
      </w:r>
    </w:p>
    <w:p w14:paraId="4A866B84"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Методологические и методические вопросы изучения бюджета времен. – М.:АН СССР, 1980.- 222с.</w:t>
      </w:r>
    </w:p>
    <w:p w14:paraId="21D784D7"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Методогические проблемы исследования истории культуры. – Л.:ЛГИК, 1982.- 166с.</w:t>
      </w:r>
    </w:p>
    <w:p w14:paraId="640FF66F"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Методы сбора, обработки и анализа социальной информации (Лекции по курсу). – Л.: ВПШК, 1984. – 80с.</w:t>
      </w:r>
    </w:p>
    <w:p w14:paraId="536DE15B"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Петрова З.А. Методология и методика социологических исследований культурно – досуговой деятельности. - М.:МГКИ, 1990.- 158с.</w:t>
      </w:r>
    </w:p>
    <w:p w14:paraId="396B4284"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Процесс социального исследования. – М.:Прогресс, 1975.- 576с.</w:t>
      </w:r>
    </w:p>
    <w:p w14:paraId="62E38F5A"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Рабочая книга социолога. ( ред. Оспанов В.Г. и.др.)-М.:Наука, 1983.</w:t>
      </w:r>
    </w:p>
    <w:p w14:paraId="4EFF61E3"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Саганенко Г.И. Надежность результатов социологического исследования.-Л.:Наука, 1983.- 189с.</w:t>
      </w:r>
    </w:p>
    <w:p w14:paraId="365B1469"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Сборник научных трудов по социологии культуры. – Алматы, 1990.- 90с.</w:t>
      </w:r>
    </w:p>
    <w:p w14:paraId="5F2ADCE7"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Скаткин М.Н. Методология и методика педагогических исследований.- М.:Педагогика, 1986. – 151с.</w:t>
      </w:r>
    </w:p>
    <w:p w14:paraId="0A69852E"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Тәжин М., Аяғанов Б. Социология негіздері. – Алматы: Ана – тілі, 1983.- 143б.</w:t>
      </w:r>
    </w:p>
    <w:p w14:paraId="0D26E179"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Типология и классификация в социологических исследованиях. – М.:Наука, 1982. – 295с.</w:t>
      </w:r>
    </w:p>
    <w:p w14:paraId="27A4956F"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Хатунцевская И.Г. Методика проведения социологического исследования на тему: Состояние закрепляемости кадров клубных работников. –Алматы,1989.- 55с.</w:t>
      </w:r>
    </w:p>
    <w:p w14:paraId="700578D2"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Черепанов В.С. Экспертные оценки в педагогических исследованиях. – М.:Педагогика, 1989. – 150с. </w:t>
      </w:r>
    </w:p>
    <w:p w14:paraId="1CF904A8"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Ядов В.А. Методика социологического исследования клубной работы.- М.:ВНМЦ, 1986.- 93с.</w:t>
      </w:r>
    </w:p>
    <w:p w14:paraId="183457F5" w14:textId="77777777" w:rsidR="005E04A7" w:rsidRPr="00B700B8" w:rsidRDefault="005E04A7">
      <w:pPr>
        <w:numPr>
          <w:ilvl w:val="0"/>
          <w:numId w:val="8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B700B8">
        <w:rPr>
          <w:rFonts w:ascii="Times New Roman" w:hAnsi="Times New Roman" w:cs="Times New Roman"/>
          <w:sz w:val="28"/>
          <w:szCs w:val="28"/>
          <w:lang w:val="kk-KZ"/>
        </w:rPr>
        <w:t xml:space="preserve"> Ядов В.А. Социологические исследования: Методология. Процедура. Методы. – М.:Наука, 1987.- 239с.</w:t>
      </w:r>
    </w:p>
    <w:p w14:paraId="2B1F0AF3" w14:textId="77777777" w:rsidR="005E04A7" w:rsidRPr="00B700B8" w:rsidRDefault="005E04A7" w:rsidP="005E04A7">
      <w:pPr>
        <w:ind w:firstLine="397"/>
        <w:jc w:val="both"/>
        <w:rPr>
          <w:rFonts w:ascii="Times New Roman" w:hAnsi="Times New Roman" w:cs="Times New Roman"/>
          <w:b/>
          <w:sz w:val="28"/>
          <w:szCs w:val="28"/>
          <w:lang w:val="kk-KZ"/>
        </w:rPr>
      </w:pPr>
    </w:p>
    <w:p w14:paraId="60F3E7EA" w14:textId="77777777" w:rsidR="005E04A7" w:rsidRPr="00B700B8" w:rsidRDefault="005E04A7" w:rsidP="005E04A7">
      <w:pPr>
        <w:ind w:firstLine="397"/>
        <w:jc w:val="both"/>
        <w:rPr>
          <w:rFonts w:ascii="Times New Roman" w:hAnsi="Times New Roman" w:cs="Times New Roman"/>
          <w:b/>
          <w:sz w:val="28"/>
          <w:szCs w:val="28"/>
          <w:lang w:val="kk-KZ"/>
        </w:rPr>
      </w:pPr>
    </w:p>
    <w:p w14:paraId="0814DB78" w14:textId="77777777" w:rsidR="005E04A7" w:rsidRPr="00B700B8" w:rsidRDefault="005E04A7" w:rsidP="005E04A7">
      <w:pPr>
        <w:ind w:firstLine="397"/>
        <w:jc w:val="both"/>
        <w:rPr>
          <w:rFonts w:ascii="Times New Roman" w:hAnsi="Times New Roman" w:cs="Times New Roman"/>
          <w:b/>
          <w:sz w:val="28"/>
          <w:szCs w:val="28"/>
          <w:lang w:val="kk-KZ"/>
        </w:rPr>
      </w:pPr>
    </w:p>
    <w:p w14:paraId="08BAED50" w14:textId="74E52691" w:rsidR="005E04A7" w:rsidRDefault="005E04A7" w:rsidP="00717E77">
      <w:pPr>
        <w:jc w:val="both"/>
        <w:rPr>
          <w:rFonts w:ascii="Times New Roman" w:hAnsi="Times New Roman" w:cs="Times New Roman"/>
          <w:b/>
          <w:sz w:val="28"/>
          <w:szCs w:val="28"/>
          <w:lang w:val="kk-KZ"/>
        </w:rPr>
      </w:pPr>
    </w:p>
    <w:p w14:paraId="16057FE4" w14:textId="77777777" w:rsidR="00717E77" w:rsidRDefault="00717E77" w:rsidP="00717E77">
      <w:pPr>
        <w:jc w:val="both"/>
        <w:rPr>
          <w:b/>
          <w:lang w:val="kk-KZ"/>
        </w:rPr>
      </w:pPr>
    </w:p>
    <w:p w14:paraId="062EDCF3" w14:textId="77777777" w:rsidR="005E04A7" w:rsidRPr="00717E77" w:rsidRDefault="005E04A7" w:rsidP="005E04A7">
      <w:pPr>
        <w:ind w:firstLine="397"/>
        <w:jc w:val="both"/>
        <w:rPr>
          <w:rFonts w:ascii="Times New Roman" w:hAnsi="Times New Roman" w:cs="Times New Roman"/>
          <w:b/>
          <w:sz w:val="28"/>
          <w:szCs w:val="28"/>
          <w:lang w:val="kk-KZ"/>
        </w:rPr>
      </w:pPr>
    </w:p>
    <w:p w14:paraId="4EDF034F" w14:textId="77777777" w:rsidR="005E04A7" w:rsidRPr="00717E77" w:rsidRDefault="005E04A7" w:rsidP="005E04A7">
      <w:pPr>
        <w:ind w:firstLine="397"/>
        <w:jc w:val="center"/>
        <w:rPr>
          <w:rFonts w:ascii="Times New Roman" w:hAnsi="Times New Roman" w:cs="Times New Roman"/>
          <w:b/>
          <w:sz w:val="28"/>
          <w:szCs w:val="28"/>
          <w:lang w:val="kk-KZ"/>
        </w:rPr>
      </w:pPr>
      <w:r w:rsidRPr="00717E77">
        <w:rPr>
          <w:rFonts w:ascii="Times New Roman" w:hAnsi="Times New Roman" w:cs="Times New Roman"/>
          <w:b/>
          <w:sz w:val="28"/>
          <w:szCs w:val="28"/>
          <w:lang w:val="kk-KZ"/>
        </w:rPr>
        <w:t>Қысқаша терминологиялық сөздік</w:t>
      </w:r>
    </w:p>
    <w:p w14:paraId="5C8ECDE8" w14:textId="77777777" w:rsidR="005E04A7" w:rsidRPr="00717E77" w:rsidRDefault="005E04A7" w:rsidP="005E04A7">
      <w:pPr>
        <w:ind w:left="3240" w:firstLine="397"/>
        <w:jc w:val="both"/>
        <w:rPr>
          <w:rFonts w:ascii="Times New Roman" w:hAnsi="Times New Roman" w:cs="Times New Roman"/>
          <w:b/>
          <w:sz w:val="28"/>
          <w:szCs w:val="28"/>
          <w:lang w:val="kk-KZ"/>
        </w:rPr>
      </w:pPr>
    </w:p>
    <w:p w14:paraId="6D7E1FCF"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Адам бейімі</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 xml:space="preserve"> диспозиция личности (лат, dispositio-бейім) тіршіліктің нақтылы жағдайын қабылдау  жүйесі және соған лайықты іс-әрекеттерге бейімделу.</w:t>
      </w:r>
    </w:p>
    <w:p w14:paraId="1A9742EF"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sz w:val="28"/>
          <w:szCs w:val="28"/>
          <w:lang w:val="kk-KZ"/>
        </w:rPr>
        <w:t>Жоғарғы сатыдағы бейімділік ─ адамның өмірге деген көзқарасы, қызығушылық бағдары, орта деңгейдегі адам  бейімі─ әлеуметтік уақиғаларға жалпылама бейім, бағдар; төмендегі деңгейдегі   адам  бейімі ─ әлеуметтік ортаға, нақтылы жағдайға байланысты көзқарасын өзгертіп, тіршілікті бейімдеу.</w:t>
      </w:r>
    </w:p>
    <w:p w14:paraId="37EF92AE"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Ағза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әъза   - член общества, лицо, входящее в какое-либо обьединение, группу людей. Қоғамдағы қандай да бір құбылыспен айналысатын қоғам, топ, бірлестік мүшесі.</w:t>
      </w:r>
    </w:p>
    <w:p w14:paraId="7CDAFE77" w14:textId="77777777" w:rsidR="005E04A7" w:rsidRPr="00717E77" w:rsidRDefault="005E04A7" w:rsidP="005E04A7">
      <w:pPr>
        <w:tabs>
          <w:tab w:val="left" w:pos="-1800"/>
        </w:tabs>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Ақпар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ахбар-хабар: известия, вести, новости, уведомления, сообщения, отчет, сведения.    Қоғам, жеке адам өміріне байланысты мәлімдеме.</w:t>
      </w:r>
    </w:p>
    <w:p w14:paraId="78611297"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Аналогия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(гр) – заттардың, құбылыстардың арасындағы, ұғымдардың арасындағы өзара ұқсастығы, уақиғалардың себеп-салдар байланысын анықтау жолы.</w:t>
      </w:r>
    </w:p>
    <w:p w14:paraId="3F131255"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Анкета</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(гр. Enquete – тексеру) – жауап берушінің өз бетімен толтыратын сауалнамасы.</w:t>
      </w:r>
    </w:p>
    <w:p w14:paraId="59B31ADF"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Анықтық </w:t>
      </w:r>
      <w:r w:rsidRPr="00717E77">
        <w:rPr>
          <w:rFonts w:ascii="Times New Roman" w:hAnsi="Times New Roman" w:cs="Times New Roman"/>
          <w:sz w:val="28"/>
          <w:szCs w:val="28"/>
          <w:lang w:val="kk-KZ"/>
        </w:rPr>
        <w:t>–</w:t>
      </w:r>
      <w:r w:rsidRPr="00717E77">
        <w:rPr>
          <w:rFonts w:ascii="Times New Roman" w:hAnsi="Times New Roman" w:cs="Times New Roman"/>
          <w:sz w:val="28"/>
          <w:szCs w:val="28"/>
          <w:lang w:val="kk-KZ"/>
        </w:rPr>
        <w:tab/>
        <w:t xml:space="preserve"> (қаз) – доверенность – социологияда: жинақталған мәліметтердің дұрыстығы, анықтығы.</w:t>
      </w:r>
    </w:p>
    <w:p w14:paraId="471ACE9A" w14:textId="77777777" w:rsidR="005E04A7" w:rsidRPr="00717E77" w:rsidRDefault="005E04A7" w:rsidP="005E04A7">
      <w:pPr>
        <w:tabs>
          <w:tab w:val="left" w:pos="-2160"/>
        </w:tabs>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Ауыспалы өлшем</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 xml:space="preserve"> величины переменные – байқау (өлшеу) кезінде сапалық әлде сандық өзгерісте болатын нысана, жағдай немесе сипат.</w:t>
      </w:r>
    </w:p>
    <w:p w14:paraId="6A74D1DE"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Әдіс</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(араб) – способ познания, исследования, явлений природы и общественной жизни. Қоғамдық өмір мен табиғат құбылыстарын зерттеу амалы, әдісі.</w:t>
      </w:r>
    </w:p>
    <w:p w14:paraId="1EA42F61"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Әдістеме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методика-социологияда білімді негіздеу және жүйелеу, тану тәсілдерінің жиынтығы.</w:t>
      </w:r>
    </w:p>
    <w:p w14:paraId="1BBA6E23"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Әлеуметтік бағдар</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социальная установка – адамның нақты әлеуметтік нысанға  бейімделуі.</w:t>
      </w:r>
    </w:p>
    <w:p w14:paraId="5A1FFCA5"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lastRenderedPageBreak/>
        <w:t>Әлеуметтік белсенділік</w:t>
      </w:r>
      <w:r w:rsidRPr="00717E77">
        <w:rPr>
          <w:rFonts w:ascii="Times New Roman" w:hAnsi="Times New Roman" w:cs="Times New Roman"/>
          <w:sz w:val="28"/>
          <w:szCs w:val="28"/>
          <w:lang w:val="kk-KZ"/>
        </w:rPr>
        <w:t xml:space="preserve"> – активность социальная (лат.  Aktivus – іскерлік), әлеуметтік жағдайлар мен өз қабілеттерін жетілдіруге арналған адамның сапалы да бейімделген әрекеті.</w:t>
      </w:r>
    </w:p>
    <w:p w14:paraId="182C2E2B"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Әлеуметтік детерменизм</w:t>
      </w:r>
      <w:r w:rsidRPr="00717E77">
        <w:rPr>
          <w:rFonts w:ascii="Times New Roman" w:hAnsi="Times New Roman" w:cs="Times New Roman"/>
          <w:sz w:val="28"/>
          <w:szCs w:val="28"/>
          <w:lang w:val="kk-KZ"/>
        </w:rPr>
        <w:t xml:space="preserve"> – (лат. Determinare – анықтау ), социологияның негізгі принциптерінің бірі, әлеуметтік құбылыстардың арақатынасы  мен өзрар ықпалын анықтау.</w:t>
      </w:r>
    </w:p>
    <w:p w14:paraId="71F3F47F"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Әлеуметтік заңдылық</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социальная закономерность. Әлеуметтік құбылыстар мен дамуларының қажетті, негізгі, жүйелі, тұрақты, қайталанатын қатынастары.</w:t>
      </w:r>
    </w:p>
    <w:p w14:paraId="36F793EA"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Әлеуметтік қызығушылық</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(социальные интересы – лат interest – маңызды болу) - әлеуметтік топтардың қоғамдық өмірдегі алатын орны мен ерекшеліктеріне сәйкес амалдары және әрекет себебі.</w:t>
      </w:r>
    </w:p>
    <w:p w14:paraId="52F24183"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Әлеуметтік ақпарат</w:t>
      </w:r>
      <w:r w:rsidRPr="00717E77">
        <w:rPr>
          <w:rFonts w:ascii="Times New Roman" w:hAnsi="Times New Roman" w:cs="Times New Roman"/>
          <w:sz w:val="28"/>
          <w:szCs w:val="28"/>
          <w:lang w:val="kk-KZ"/>
        </w:rPr>
        <w:t xml:space="preserve"> – (лат. тілінен аударғанда – informatic – түсіндіру, мәлімдеу) – қоғамда қалыптасып таратылатын білім, мәліметтер, хабарлар жиынтығы. Олар жеке адамдар, топтар, ұйымдар, мекемелердің әлеуметтік арақатынасын және адам – қоғам – табиғат арасындағы байланысты қалыптастыруға қолданылады.</w:t>
      </w:r>
    </w:p>
    <w:p w14:paraId="32C81FB3"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Әлеуметтік көрсеткіштер</w:t>
      </w:r>
      <w:r w:rsidRPr="00717E77">
        <w:rPr>
          <w:rFonts w:ascii="Times New Roman" w:hAnsi="Times New Roman" w:cs="Times New Roman"/>
          <w:sz w:val="28"/>
          <w:szCs w:val="28"/>
          <w:lang w:val="kk-KZ"/>
        </w:rPr>
        <w:t xml:space="preserve"> – (социальные показатели) - әлеуметтік жағдайлар мен құбылыстардың кейбір сандық және сапалық сипаттамалары. </w:t>
      </w:r>
    </w:p>
    <w:p w14:paraId="4274D917"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sz w:val="28"/>
          <w:szCs w:val="28"/>
          <w:lang w:val="kk-KZ"/>
        </w:rPr>
        <w:t>Олардың жиынтығы әлеуметтік жағдай мен құбылысты тұрақты және даму кезеңдеріндегі негізгі ерекшеліктерін білдіреді.</w:t>
      </w:r>
    </w:p>
    <w:p w14:paraId="17B910A3"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Әлеуметтік қанағаттану</w:t>
      </w:r>
      <w:r w:rsidRPr="00717E77">
        <w:rPr>
          <w:rFonts w:ascii="Times New Roman" w:hAnsi="Times New Roman" w:cs="Times New Roman"/>
          <w:sz w:val="28"/>
          <w:szCs w:val="28"/>
          <w:lang w:val="kk-KZ"/>
        </w:rPr>
        <w:t xml:space="preserve"> – социальная удовлетворенность – адамның өз өмірінің маңыздылығы мен әлеуметтік жағдайын құптап, бағалау жөніндегі пікірі.</w:t>
      </w:r>
    </w:p>
    <w:p w14:paraId="31C0096B"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Әлеуметтік құрылым</w:t>
      </w:r>
      <w:r w:rsidRPr="00717E77">
        <w:rPr>
          <w:rFonts w:ascii="Times New Roman" w:hAnsi="Times New Roman" w:cs="Times New Roman"/>
          <w:sz w:val="28"/>
          <w:szCs w:val="28"/>
          <w:lang w:val="kk-KZ"/>
        </w:rPr>
        <w:t xml:space="preserve"> -  социальная структура (лат. struktura – құрылым) - әлеуметтік институттар мен топтар арасындағы байланыстар мен іс - әрекеттер жиынтығы (совокупность): әлеуметтік – демографиялық; әлеуметтік – таптық; кәсіби - әлеуметтік; әлеуметтік аймақтық.</w:t>
      </w:r>
    </w:p>
    <w:p w14:paraId="2F361D4C"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Әлеуметтік тапсырыс</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социальный заказ - әр деңгейдегі басқарушылардың зерттеушілер алдына қоятын мақсат, міндет, мәселе жиынтығы.</w:t>
      </w:r>
    </w:p>
    <w:p w14:paraId="4A0EB4C4"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lastRenderedPageBreak/>
        <w:t>Әлеуметтік шарт</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социальные нормы (лат. Norma басқару негізі, ереже, үлгі) – топтың, жеке адамның қылығын өлшеу құралы. Қоғамдағы қалыптасқан тәртіп.</w:t>
      </w:r>
    </w:p>
    <w:p w14:paraId="313999F9"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Әуесқой</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(араб-парсы) – увлекаюшийся, любопытный. Өз еркімен, ынта – жігері, бейіміне қарай әрекет жасаушы адам.</w:t>
      </w:r>
    </w:p>
    <w:p w14:paraId="09D4A5F9"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Әуселе</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(араб) – возможность, потенция. Адамның физиология – психология, білім және тәжірибе деңгейіне сәйкес мүмкіндігі.</w:t>
      </w:r>
    </w:p>
    <w:p w14:paraId="3DF003FE"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Байқау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 xml:space="preserve">наблюдение – </w:t>
      </w:r>
      <w:r w:rsidRPr="00717E77">
        <w:rPr>
          <w:rFonts w:ascii="Times New Roman" w:hAnsi="Times New Roman" w:cs="Times New Roman"/>
          <w:sz w:val="28"/>
          <w:szCs w:val="28"/>
          <w:lang w:val="kk-KZ"/>
        </w:rPr>
        <w:tab/>
        <w:t>уақиғалар мен олардың туындау жағдайын тікелей және нақтылы тіркеу. Мәліметтер жинақтау әдісі ретінде этнографиядан алынған.</w:t>
      </w:r>
    </w:p>
    <w:p w14:paraId="3BD60C81"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Байланыстыру</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(қаз) – сочетать, социологияда: зерттеу нәтижесінде жинақталған мәліметтерді үйлестіру, біріктіру, тіркестіру.</w:t>
      </w:r>
    </w:p>
    <w:p w14:paraId="1DAA738D"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Бақас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спор, диспут, словесное состязание, соперник, конкурсант. Нақты мәселе, жағдайға байланысты ауызша әлде әрекеттік сайыс, талас.</w:t>
      </w:r>
    </w:p>
    <w:p w14:paraId="2F1FB507"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Болжам</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(гр. Hypothesis – гипотеза – негіздеме, жорамал) – нақтылы әлде логикалы негіздемесі жоқ немесе осал. Әлеуметтік құбылыстары мен өміршеңдік принциптері және дамуы жөніндегі пайым.</w:t>
      </w:r>
    </w:p>
    <w:p w14:paraId="6E7087FC"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Бос уақыт</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 xml:space="preserve">свободное время – жұмыстан тыс уақыттың ішінен адамның өз қажеттігін өтеуден қалған уақыт. Өз қажеттігі деп  ұйықтау, тазалық сақтау, жол жүру т.с.с. айтамыз. </w:t>
      </w:r>
    </w:p>
    <w:p w14:paraId="6E1DC275"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Валидность</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(ағылшын тілінен аударғанда Valid – күші бар, негізі бар) – социологиядағы сапалық өлшемнің негізгі сипаттамасы.</w:t>
      </w:r>
    </w:p>
    <w:p w14:paraId="06BA02B6"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Вотум </w:t>
      </w:r>
      <w:r w:rsidRPr="00717E77">
        <w:rPr>
          <w:rFonts w:ascii="Times New Roman" w:hAnsi="Times New Roman" w:cs="Times New Roman"/>
          <w:sz w:val="28"/>
          <w:szCs w:val="28"/>
          <w:lang w:val="kk-KZ"/>
        </w:rPr>
        <w:t>-</w:t>
      </w:r>
      <w:r w:rsidRPr="00717E77">
        <w:rPr>
          <w:rFonts w:ascii="Times New Roman" w:hAnsi="Times New Roman" w:cs="Times New Roman"/>
          <w:sz w:val="28"/>
          <w:szCs w:val="28"/>
          <w:lang w:val="kk-KZ"/>
        </w:rPr>
        <w:tab/>
        <w:t>(лат) – ықылас, тілек, сенім.</w:t>
      </w:r>
    </w:p>
    <w:p w14:paraId="2906AB81"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Ғақлия</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умственное развитие, умственный уровень; склад ума. Ой - өріс деңгейі, ой - өріс дамуы.</w:t>
      </w:r>
    </w:p>
    <w:p w14:paraId="7FEE2DDB"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Ғашырат</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(араб) – веселье, обряд, торжество по случаю бракосочетания. Некелесуге байланысты ғұрып, салтанат.</w:t>
      </w:r>
    </w:p>
    <w:p w14:paraId="6F621B06"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Даму бағыты</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тенденция (лат. Tendered, қоғамның, құбылыстың қалыптасқан заңдылықтар негізінде өрлеуі, өсуі, өшуі.</w:t>
      </w:r>
    </w:p>
    <w:p w14:paraId="21B3A7BF"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lastRenderedPageBreak/>
        <w:t>Даяшы</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(парсы – қазақ) – увеселитель, организатор национальных игр. Дәстүрлі ойын басқарушы, ұйымдастырушы, дайындап жүргізуші.</w:t>
      </w:r>
    </w:p>
    <w:p w14:paraId="043719E4"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Демография</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(грек тілінен аударғанда demos – халық, grapho – жазамын, сипаттаймын. Халықты жан – жақты белгілеріне қарай зерттейтін ғылым.</w:t>
      </w:r>
    </w:p>
    <w:p w14:paraId="50E8E897"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Дисперсиялық талдау</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дисперсионный анализ (лат.- disperses – шашыраңқы, бытыраңқы) статистикалық талдау әдісі. Біркелкі дербес сапалы көрсеткіштердің сандық көрсеткіштерге ықпалын анықтау.</w:t>
      </w:r>
    </w:p>
    <w:p w14:paraId="122FBB81"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Еғлан</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обнародование, публикация. Шығарманы халыққа жариялау, жарыққа шығару, баспадан шығару.</w:t>
      </w:r>
    </w:p>
    <w:p w14:paraId="4C3904C0"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Жадуал</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(араб) таблица. Социологияда: нақтылы көрсеткіштерге сүйене отырып, мәліметтерді көрнекті түрде мәлімдеу.</w:t>
      </w:r>
    </w:p>
    <w:p w14:paraId="42781F21"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Жүйе</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система (гр. system),заттардың, құрылымдардың, ұғымдардың жіктелуі.</w:t>
      </w:r>
    </w:p>
    <w:p w14:paraId="154F059D"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Жұмыс уақыты</w:t>
      </w:r>
      <w:r w:rsidRPr="00717E77">
        <w:rPr>
          <w:rFonts w:ascii="Times New Roman" w:hAnsi="Times New Roman" w:cs="Times New Roman"/>
          <w:sz w:val="28"/>
          <w:szCs w:val="28"/>
          <w:lang w:val="kk-KZ"/>
        </w:rPr>
        <w:t xml:space="preserve"> - рабочее время – қоғамдық байлыққа– рухани және материалдық ұдайы өндіріске жұмсалатын еңбек уақыты.</w:t>
      </w:r>
    </w:p>
    <w:p w14:paraId="13971C99"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Зерттеу заты</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зерттеушінің ізденіс барысында екшелеп алатын зерттеу нысанасының қасиеті, қатынастары әлде оның даму процесі.</w:t>
      </w:r>
    </w:p>
    <w:p w14:paraId="2730D4C7"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Түсініктеме жазу</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тіршіліктегі көрсеткіштерін белгілеп, оларды өлшеу мүмкіндіктерін жан – жақты анықтау.</w:t>
      </w:r>
    </w:p>
    <w:p w14:paraId="175F9CCE"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Зерттеу саласы</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область исследования. Қоғамдық өмірдің зерттеу мәселесі, түйінделген бір саласы.</w:t>
      </w:r>
    </w:p>
    <w:p w14:paraId="4A0F3B64"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Зін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ум, разум, увлечение, проявление интереса. Адамның ақыл - зейіні, оларға байланысты өмірге құштарлық байқату.</w:t>
      </w:r>
    </w:p>
    <w:p w14:paraId="456639C7"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Инновация </w:t>
      </w:r>
      <w:r w:rsidRPr="00717E77">
        <w:rPr>
          <w:rFonts w:ascii="Times New Roman" w:hAnsi="Times New Roman" w:cs="Times New Roman"/>
          <w:sz w:val="28"/>
          <w:szCs w:val="28"/>
          <w:lang w:val="kk-KZ"/>
        </w:rPr>
        <w:t>-</w:t>
      </w:r>
      <w:r w:rsidRPr="00717E77">
        <w:rPr>
          <w:rFonts w:ascii="Times New Roman" w:hAnsi="Times New Roman" w:cs="Times New Roman"/>
          <w:sz w:val="28"/>
          <w:szCs w:val="28"/>
          <w:lang w:val="kk-KZ"/>
        </w:rPr>
        <w:tab/>
        <w:t>жаңалық енгізу – қоғамның даму заңдылықтарына сәйкес адам қажеттіктерін өтеу үшін туындайтын, таратылатын және қолданылатын жаңа тәжірибелік құралдың құрама процесі. Осы жаңалыққа сай әлеуметтік және дүниелік қоршаған ортада өзгеріс енуі.</w:t>
      </w:r>
    </w:p>
    <w:p w14:paraId="7DC367F2"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Интервью </w:t>
      </w:r>
      <w:r w:rsidRPr="00717E77">
        <w:rPr>
          <w:rFonts w:ascii="Times New Roman" w:hAnsi="Times New Roman" w:cs="Times New Roman"/>
          <w:sz w:val="28"/>
          <w:szCs w:val="28"/>
          <w:lang w:val="kk-KZ"/>
        </w:rPr>
        <w:t>-</w:t>
      </w:r>
      <w:r w:rsidRPr="00717E77">
        <w:rPr>
          <w:rFonts w:ascii="Times New Roman" w:hAnsi="Times New Roman" w:cs="Times New Roman"/>
          <w:sz w:val="28"/>
          <w:szCs w:val="28"/>
          <w:lang w:val="kk-KZ"/>
        </w:rPr>
        <w:tab/>
        <w:t>(ағылшын тілінен аударғанда interview) зерттеу мақсатына негізделген сұрақтарға жауап алуға арналған бағдаршы сауал.</w:t>
      </w:r>
    </w:p>
    <w:p w14:paraId="4C77BB41"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lastRenderedPageBreak/>
        <w:t>Ақпарат (информация)</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(лат) – түсіндіру, баяндау, хабарлау. Істің барысы немесе нәрсенің жайы туралы мәлімет немесе хабарлама жасау, хабар беру, хабар алу.</w:t>
      </w:r>
    </w:p>
    <w:p w14:paraId="28578EB2"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Ақпаратты таңбалау</w:t>
      </w:r>
      <w:r w:rsidRPr="00717E77">
        <w:rPr>
          <w:rFonts w:ascii="Times New Roman" w:hAnsi="Times New Roman" w:cs="Times New Roman"/>
          <w:sz w:val="28"/>
          <w:szCs w:val="28"/>
          <w:lang w:val="kk-KZ"/>
        </w:rPr>
        <w:t xml:space="preserve"> – (кодирование информации –фр. Code- ережелер жиынтығы) – тәжірибелік мәліметтерді өңдеу мен талдауға дайындау әдістерінің жиынтығы.</w:t>
      </w:r>
    </w:p>
    <w:p w14:paraId="420A1396"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Контент анализ</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(ағылшын тілінен аударғанда – мазмұн) - әлеуметтік ақпарат мазмұнын саралай отырып, кейбір үлгілерін қайталануына орай есептеу.</w:t>
      </w:r>
    </w:p>
    <w:p w14:paraId="179E41ED"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Концепция</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(лат) – құбылыстарды немесе фактілерді белгілі бір тұрғыда түсіну, ғылымда әлдебір мәселе жайындағы көзқарас.2) қандай да бір істі басшылыққа алатын жетекші ойлар жүйесі, жиынтығы.</w:t>
      </w:r>
    </w:p>
    <w:p w14:paraId="2D53F22C"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Корреляциялық талдау</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(лат, correlation – арақатынас қашықтығы) – зерттеу нысанасы көрсеткіштердің статистикалық байланыстар қашықтығын анықтау үшін қолданылатын математикалық әдіс.</w:t>
      </w:r>
    </w:p>
    <w:p w14:paraId="087E49FF"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Критерий </w:t>
      </w:r>
      <w:r w:rsidRPr="00717E77">
        <w:rPr>
          <w:rFonts w:ascii="Times New Roman" w:hAnsi="Times New Roman" w:cs="Times New Roman"/>
          <w:sz w:val="28"/>
          <w:szCs w:val="28"/>
          <w:lang w:val="kk-KZ"/>
        </w:rPr>
        <w:t>-</w:t>
      </w:r>
      <w:r w:rsidRPr="00717E77">
        <w:rPr>
          <w:rFonts w:ascii="Times New Roman" w:hAnsi="Times New Roman" w:cs="Times New Roman"/>
          <w:sz w:val="28"/>
          <w:szCs w:val="28"/>
          <w:lang w:val="kk-KZ"/>
        </w:rPr>
        <w:tab/>
        <w:t>(гр) – белгі бағалау өлшемі. Социологияда: ақпарат  жинақтау үшін белгіленетін зерттеу көрсеткіші.</w:t>
      </w:r>
    </w:p>
    <w:p w14:paraId="6FE95E1A"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Көпөлшемді</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(қаз) – многомерный – Социологияда:  жеке адамды, топты, қоғамды, құбылысты сипаттайтын жан – жақты көрсеткіштер өлшемі.</w:t>
      </w:r>
    </w:p>
    <w:p w14:paraId="66CBFA90"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Қатынас</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(отношение, общение, пікірлесу.) – адамдар арсындағы өзара байланыс пен әрекеттің ерекше түрі. Жалпы социологияда қоғамдық байланыстардың деңгейі мен түрлерін талдағанда қолданылады. Нақты социологиялық және әлеуметтік психологиялық зерттеулерде "қатынас" деп адамдардың бірлесіп іс - әрекет жасауын айтамыз.</w:t>
      </w:r>
    </w:p>
    <w:p w14:paraId="3A584E8A"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Қоғамға ену -</w:t>
      </w:r>
      <w:r w:rsidRPr="00717E77">
        <w:rPr>
          <w:rFonts w:ascii="Times New Roman" w:hAnsi="Times New Roman" w:cs="Times New Roman"/>
          <w:sz w:val="28"/>
          <w:szCs w:val="28"/>
          <w:lang w:val="kk-KZ"/>
        </w:rPr>
        <w:tab/>
        <w:t>социализация- (лат sociolis – қоғамдық) – адамның өз ортасы мен қоғамдық шартты талаптарын, қастерлі қасиеттерін мойындап, қабылдау және білім алып жетілу, өсу, шыңдалу кезі.</w:t>
      </w:r>
    </w:p>
    <w:p w14:paraId="68C9D102"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Қоғамдық пікір</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общественное мнение – көпшілік санасының тіршіліктегі болып жатқан оқиға, факті, өзгерістерге ашып немесе жасырын түрде қатынасын байқату.</w:t>
      </w:r>
    </w:p>
    <w:p w14:paraId="21642181"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lastRenderedPageBreak/>
        <w:t>Құжат талдау</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алғашқы социологиялық мәлімет жинақтау әдісі. Бұл әдіс құжаттардың мазмұнынан қажетті мәліметтер жинақтауға негізделеді. (контент – анализді қараңыз)</w:t>
      </w:r>
    </w:p>
    <w:p w14:paraId="19661B4C"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Мәліметтерді өңдеу</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обработка данных – алғашқы  социологиялық мәліметтерді талдау үшін қолданылатын түрлі тәсілдер: көрсеткіштерді жүйелеп, таңбалау; топтастыру, мәліметтерге түсініктеме беру.</w:t>
      </w:r>
    </w:p>
    <w:p w14:paraId="7D31E662"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Мейіл</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мейіл- склонность, симпатия. Адамдардың арақатынасын құптаушы көрсеткіш.</w:t>
      </w:r>
    </w:p>
    <w:p w14:paraId="7E602B25"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Мүдде</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потребность, қоғамның, әлеуметтік топтың, адамның өмір қажеттігін, сұранысын өтеу. Адамның ынта – жігерін оятушы күш.</w:t>
      </w:r>
    </w:p>
    <w:p w14:paraId="4A6419DC"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Міндетті іс</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функция, лат. «Funktiol», міндетті қызмет белгілеу.</w:t>
      </w:r>
    </w:p>
    <w:p w14:paraId="7D40EAA7"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Өзара қатынас</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қоғамдық қатынастар ықпалында  адамдардың арасындағы қалыптасатын байланыс.</w:t>
      </w:r>
    </w:p>
    <w:p w14:paraId="3E7711CA"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Өлшеу</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измерение- есептеу арқылы әлеуметтік құбылыстарды, жүйелерді, көрсеткіштерді және қатынастарды анықтау тәсілі.</w:t>
      </w:r>
    </w:p>
    <w:p w14:paraId="78F23571"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Өңдеу </w:t>
      </w:r>
      <w:r w:rsidRPr="00717E77">
        <w:rPr>
          <w:rFonts w:ascii="Times New Roman" w:hAnsi="Times New Roman" w:cs="Times New Roman"/>
          <w:sz w:val="28"/>
          <w:szCs w:val="28"/>
          <w:lang w:val="kk-KZ"/>
        </w:rPr>
        <w:t>-</w:t>
      </w:r>
      <w:r w:rsidRPr="00717E77">
        <w:rPr>
          <w:rFonts w:ascii="Times New Roman" w:hAnsi="Times New Roman" w:cs="Times New Roman"/>
          <w:sz w:val="28"/>
          <w:szCs w:val="28"/>
          <w:lang w:val="kk-KZ"/>
        </w:rPr>
        <w:tab/>
        <w:t>(қаз) – обработка  -социологияда: жинақталған мәліметтерді қорытындылау алдында өз заңдалақтарын сақтап ретке келтіру.</w:t>
      </w:r>
    </w:p>
    <w:p w14:paraId="7EF91FB1"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Орындау тәртібі</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(қаз) процедура –социологияда: зерттеу жұмысын атқару тәртібі.</w:t>
      </w:r>
    </w:p>
    <w:p w14:paraId="3641BC04"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Пилотажды зерттеу</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(ағыл. Pilot – тәжірибелік байқау) – социологияда қолданылатын әдістемелік бағдар мен құжаттардың туралығын анықтау үшін жүргізілетін зерттеу.</w:t>
      </w:r>
    </w:p>
    <w:p w14:paraId="12D6C2E4"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Ранг</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(фр. Rang – ранг), социологияда: көрсеткіштер дәрежесі.</w:t>
      </w:r>
    </w:p>
    <w:p w14:paraId="53FF6BB6"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Репрезентативтік</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(фр. Representative - өкілеттікті сақтау) – нысанның іріктелген бөлшегінде нысананың негізгі сипаттамаларын сақтау.</w:t>
      </w:r>
    </w:p>
    <w:p w14:paraId="08D3F884"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Респондент</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(ағыл. Respond- жауап беру) сауалнамаға жауап беруші.</w:t>
      </w:r>
    </w:p>
    <w:p w14:paraId="46F199CC"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Сайран</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сейр – движение, марш, ход, поведение, образ действия, прогулка, веселье. Бос уақыттағы ерікті амал түрі, қыдырыс, көңіл көтеру.</w:t>
      </w:r>
    </w:p>
    <w:p w14:paraId="3DA609A4"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lastRenderedPageBreak/>
        <w:t>Сайыскер</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(араб – парсы) сахеб – хозяин, владелец, жокей. Бос уақытты ұйымдастыру ортасының және іс - әрекеттің иесі.</w:t>
      </w:r>
    </w:p>
    <w:p w14:paraId="25CCACF3"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Салтанат</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торжество, праздество. Әлеуметтік, жеке тіршілік өмірінің елеулі кезеңі. Уақиғасына байланысты әрекет.</w:t>
      </w:r>
    </w:p>
    <w:p w14:paraId="3813ADFC"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Салыстырмалы зерттеу</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сравнительная социология – социологиялық зерттеу жұмысының түрі. Негізгі ерекшелігі- зерттеу барысында жинақталған ақпарат тарихи кезеңдер, әр топтар, аймақтар, авторлар мен зерттеуші ұжымдар, зерттеу әдістемелер арасында зерттеу фактілерінің ұқсастығы мен ерекшеліктерін айқындауға арналады.</w:t>
      </w:r>
    </w:p>
    <w:p w14:paraId="66066FDD"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Сарап</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сәрраф – оценка, отбор. Біртұтасты белгілі ерекшелігі (ерекшеліктеріне) қарай іріктеу, бағалау.</w:t>
      </w:r>
    </w:p>
    <w:p w14:paraId="1FFE70E4"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Сауал</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сәудаһи – опросы –  зерттеу мәселесі жөнінде сұрақтарға жауап алу, алғашқы мәліметтерді жинау әдісі. Сауал нақты уақиғалар, олар туралы пікір, оларды бағалау және жауап берушінің көзқарасы туралы мәлімет жинақтайды.</w:t>
      </w:r>
    </w:p>
    <w:p w14:paraId="7F3D9B1D"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Сауық</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шәуқ – асть, интерес; увлечение, развлечение. Адамның іс - әрекетіне ықпал етуші психологиялық жағдай, ерікті іс - әрекет, амал.</w:t>
      </w:r>
    </w:p>
    <w:p w14:paraId="7974A1E4"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Себеп, себепкерлік</w:t>
      </w:r>
      <w:r w:rsidRPr="00717E77">
        <w:rPr>
          <w:rFonts w:ascii="Times New Roman" w:hAnsi="Times New Roman" w:cs="Times New Roman"/>
          <w:sz w:val="28"/>
          <w:szCs w:val="28"/>
          <w:lang w:val="kk-KZ"/>
        </w:rPr>
        <w:t xml:space="preserve"> – (араб) – сәбәб – мотив, мотивация – фр. Motif) – бұқараны, топты, жеке адамды белгілі қажеттікті қанағаттандыру үшін әрекет жасауға себепкер болу, белсенділікке себеп.</w:t>
      </w:r>
    </w:p>
    <w:p w14:paraId="0A73997F"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Сенімділік</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(қаз) – надежность- социологияда: жинақталған мәліметтердің қажетті тәсілдер қолдану арқылы күмән туғызбауы.</w:t>
      </w:r>
    </w:p>
    <w:p w14:paraId="0FD465BF"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Социология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(лат. Societos қоғам, гр. Logos – cos, түсінік, ілім.) – қоғамдық бірлесу, қоғамдық қатынас, жалпы қоғамның қалыптасу, әрекеттену және даму заңдылықтары жөніндегі ғылым.</w:t>
      </w:r>
    </w:p>
    <w:p w14:paraId="6250043C"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Социологиядағы әдіс</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метод в социологии (гр. Methodos бір нәпсеге жол) – социологиялық білімді негіздеу және құрастыру жолы, әлеуметтік жағдайды теория және тәжірибе тұрғысынан тану жолдары.</w:t>
      </w:r>
    </w:p>
    <w:p w14:paraId="32BF6650" w14:textId="77777777" w:rsidR="005E04A7" w:rsidRPr="00717E77" w:rsidRDefault="005E04A7" w:rsidP="005E04A7">
      <w:pPr>
        <w:ind w:firstLine="397"/>
        <w:jc w:val="both"/>
        <w:rPr>
          <w:rFonts w:ascii="Times New Roman" w:hAnsi="Times New Roman" w:cs="Times New Roman"/>
          <w:b/>
          <w:sz w:val="28"/>
          <w:szCs w:val="28"/>
          <w:lang w:val="kk-KZ"/>
        </w:rPr>
      </w:pPr>
      <w:r w:rsidRPr="00717E77">
        <w:rPr>
          <w:rFonts w:ascii="Times New Roman" w:hAnsi="Times New Roman" w:cs="Times New Roman"/>
          <w:b/>
          <w:sz w:val="28"/>
          <w:szCs w:val="28"/>
          <w:lang w:val="kk-KZ"/>
        </w:rPr>
        <w:t xml:space="preserve">Социологиялық зерттеу </w:t>
      </w:r>
    </w:p>
    <w:p w14:paraId="73C4CFD8"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жұмысының нысанасы</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 xml:space="preserve"> объект исследования – қоғамдық жағдайлар, олардың арақатынасы.</w:t>
      </w:r>
    </w:p>
    <w:p w14:paraId="606687EE"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lastRenderedPageBreak/>
        <w:t>Социологиялық зерттеудің құралы</w:t>
      </w:r>
      <w:r w:rsidRPr="00717E77">
        <w:rPr>
          <w:rFonts w:ascii="Times New Roman" w:hAnsi="Times New Roman" w:cs="Times New Roman"/>
          <w:sz w:val="28"/>
          <w:szCs w:val="28"/>
          <w:lang w:val="kk-KZ"/>
        </w:rPr>
        <w:t>-  инструментаций социологического исследования (лат. Instrumentum – құрал) құжаттарға бекітілген зерттеу жүргізуге арналған методикалық және теориялық әдістер: нұсқау, сауалнама, хаттама үлгілері. Т.с.с.</w:t>
      </w:r>
    </w:p>
    <w:p w14:paraId="5879960B" w14:textId="77777777" w:rsidR="005E04A7" w:rsidRPr="00717E77" w:rsidRDefault="005E04A7" w:rsidP="005E04A7">
      <w:pPr>
        <w:ind w:firstLine="397"/>
        <w:jc w:val="both"/>
        <w:rPr>
          <w:rFonts w:ascii="Times New Roman" w:hAnsi="Times New Roman" w:cs="Times New Roman"/>
          <w:b/>
          <w:sz w:val="28"/>
          <w:szCs w:val="28"/>
          <w:lang w:val="kk-KZ"/>
        </w:rPr>
      </w:pPr>
      <w:r w:rsidRPr="00717E77">
        <w:rPr>
          <w:rFonts w:ascii="Times New Roman" w:hAnsi="Times New Roman" w:cs="Times New Roman"/>
          <w:b/>
          <w:sz w:val="28"/>
          <w:szCs w:val="28"/>
          <w:lang w:val="kk-KZ"/>
        </w:rPr>
        <w:t>Социологиялық зерттеудің</w:t>
      </w:r>
    </w:p>
    <w:p w14:paraId="4B7E0301"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методологиясы және әдістемесі</w:t>
      </w:r>
      <w:r w:rsidRPr="00717E77">
        <w:rPr>
          <w:rFonts w:ascii="Times New Roman" w:hAnsi="Times New Roman" w:cs="Times New Roman"/>
          <w:sz w:val="28"/>
          <w:szCs w:val="28"/>
          <w:lang w:val="kk-KZ"/>
        </w:rPr>
        <w:t xml:space="preserve"> – (гр. Methodos – тану жолы, іздену жолы; logos – сөз, түсінік, ілім) – танымдық құрал, тәсіл амал. Олар ішінде методология  - жалпы таным аумағы, ал әдістеме  - танымдық құрал.</w:t>
      </w:r>
    </w:p>
    <w:p w14:paraId="3C46237E"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Социологиялық түсініктеме</w:t>
      </w:r>
      <w:r w:rsidRPr="00717E77">
        <w:rPr>
          <w:rFonts w:ascii="Times New Roman" w:hAnsi="Times New Roman" w:cs="Times New Roman"/>
          <w:sz w:val="28"/>
          <w:szCs w:val="28"/>
          <w:lang w:val="kk-KZ"/>
        </w:rPr>
        <w:t xml:space="preserve"> – интерпретация (лат. Interpretation) – зерттеу нәтижесінде жинақталған мәліметтердің туындау шарты мен қорытындыларына көпсатылы түсініктеме жазу әдісі. Теориялық с.т. зерттеу тақырыбына байланысты түсініктерді жалпы теориялық түсініктермен салыстыру, анықтама жазу.</w:t>
      </w:r>
    </w:p>
    <w:p w14:paraId="69CC625A"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Статус – кво</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(лат. Status – quo – белгілі бір кезде болған немесе осы кезеңдегі құқықтық жағдай.</w:t>
      </w:r>
    </w:p>
    <w:p w14:paraId="60E5FEC5"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Субъект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лат. Subektum – бастауыш)  - санасы, еркі бар жан. Социологияда: зерттеуге қатынасы бар адам, зерттеуші.</w:t>
      </w:r>
    </w:p>
    <w:p w14:paraId="726BB0DE"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Сұхбат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(араб) – сұхбат, схбат – беседа, собеседование. Адамдар арасында пікірлесу амалы.</w:t>
      </w:r>
    </w:p>
    <w:p w14:paraId="286D24AB"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Тахқиқ</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(араб) – тахқиқ – выполнение, исполнение, исследование. Теориялық негіздемеге сүйене отырып, тәжірибені жетілдіру саласындағы ғылыми әрекет.</w:t>
      </w:r>
    </w:p>
    <w:p w14:paraId="7E247CDF"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Тезис</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(гр. Thesis- ой желіске тұжырым). Баяндамаға, ресми есепке тұжырым.</w:t>
      </w:r>
    </w:p>
    <w:p w14:paraId="58D78586"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Тест</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 xml:space="preserve"> (ағыл. Test – зерттеу, сынау.)  - тікелей байқау арқылы анықталмайтын адамның қабілеттері мен қасиеттерін зерттейтін әдіс. Теориясы психологияға негізделген.</w:t>
      </w:r>
    </w:p>
    <w:p w14:paraId="5F2A5219"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Уақыт мөлшері</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бюджет времени.(ағыл dudget) тіршіліктегі іс - әрекетке жұмсалатын жеке адамның, топтың және қоғамның уақыт құрамы.</w:t>
      </w:r>
    </w:p>
    <w:p w14:paraId="759C82EA"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Үлпат</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(араб)  - олфат – 1) согласие, единодушие,2) интерес, внимание, любопытсво.  Адамдар арасындағы үйлесімдік, бір нәрсеге қызықтау – қызығу, зейін аудару.</w:t>
      </w:r>
    </w:p>
    <w:p w14:paraId="10573230"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lastRenderedPageBreak/>
        <w:t xml:space="preserve">Факторлық талдау </w:t>
      </w:r>
      <w:r w:rsidRPr="00717E77">
        <w:rPr>
          <w:rFonts w:ascii="Times New Roman" w:hAnsi="Times New Roman" w:cs="Times New Roman"/>
          <w:sz w:val="28"/>
          <w:szCs w:val="28"/>
          <w:lang w:val="kk-KZ"/>
        </w:rPr>
        <w:t>– (лат factor – жасаушы) – көпөлшемді математикалық статистика әдісі. Ол әлеуметтік нысаналардың көрсеткіштер байланысын, оларды ескере отырып көрсеткіштерді топтастыруға арналады.</w:t>
      </w:r>
    </w:p>
    <w:p w14:paraId="7C2D138E"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Шұғылдану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(қаз) заниматься – айналысу, әрекеттену.</w:t>
      </w:r>
    </w:p>
    <w:p w14:paraId="685430A9"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Шұғылданушылық</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(қаз)  - занятие по интересам – ұзақ мерзімді, тұрақты түрде  өзіндік  әрекетпен айналысу.</w:t>
      </w:r>
    </w:p>
    <w:p w14:paraId="7F51CA9D" w14:textId="5CA9743E" w:rsidR="005E04A7" w:rsidRPr="00901964" w:rsidRDefault="005E04A7" w:rsidP="00901964">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Шұғылданымпаздылық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(қаз) досуг, досуговая деятельность – мүдделі, тұрақты, адамның рухани деңгейін жетілдіретін іспен айналысу.</w:t>
      </w:r>
    </w:p>
    <w:p w14:paraId="7FD6DB54" w14:textId="77777777" w:rsidR="005E04A7" w:rsidRPr="00717E77" w:rsidRDefault="005E04A7" w:rsidP="005E04A7">
      <w:pPr>
        <w:ind w:firstLine="397"/>
        <w:jc w:val="both"/>
        <w:rPr>
          <w:rFonts w:ascii="Times New Roman" w:hAnsi="Times New Roman" w:cs="Times New Roman"/>
          <w:b/>
          <w:sz w:val="28"/>
          <w:szCs w:val="28"/>
          <w:lang w:val="kk-KZ"/>
        </w:rPr>
      </w:pPr>
      <w:r w:rsidRPr="00717E77">
        <w:rPr>
          <w:rFonts w:ascii="Times New Roman" w:hAnsi="Times New Roman" w:cs="Times New Roman"/>
          <w:b/>
          <w:sz w:val="28"/>
          <w:szCs w:val="28"/>
          <w:lang w:val="kk-KZ"/>
        </w:rPr>
        <w:t>Шұғылданымпаздылық</w:t>
      </w:r>
    </w:p>
    <w:p w14:paraId="70A934DA"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социологиясы -</w:t>
      </w:r>
      <w:r w:rsidRPr="00717E77">
        <w:rPr>
          <w:rFonts w:ascii="Times New Roman" w:hAnsi="Times New Roman" w:cs="Times New Roman"/>
          <w:b/>
          <w:sz w:val="28"/>
          <w:szCs w:val="28"/>
          <w:lang w:val="kk-KZ"/>
        </w:rPr>
        <w:tab/>
      </w:r>
      <w:r w:rsidRPr="00717E77">
        <w:rPr>
          <w:rFonts w:ascii="Times New Roman" w:hAnsi="Times New Roman" w:cs="Times New Roman"/>
          <w:sz w:val="28"/>
          <w:szCs w:val="28"/>
          <w:lang w:val="kk-KZ"/>
        </w:rPr>
        <w:t>социология досуга – шұғылданымпаздылық кезіндегі әрекеттерді зерттейтін социология саласы. Ш.с. өмір салтының бөлшегі болып қаралып, уақыт мөлшерінің басқа бөлшектері – еңбек уақыты мен еңбекпен салыстырылып, шұғылданымпаздылықты ұйымдастыру мекемелерінің әрекеттерін зерттейді. Басты бағыты – адамның өз еркімен өзін талабына сәйкес айналысатын әрекеттер түрін, мазмұнын, олардың бағыттарын, бағдарын, адамның бейімділігін,   көзқарасын анықтайды.</w:t>
      </w:r>
    </w:p>
    <w:p w14:paraId="265D7B78"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Іріктеу</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Выборка – зерттеуге тиісті социологиялық нысананың бөлшектер жиынтығы; бұқаралық социологиялық зерттеу барысында байқау немесе іздену үшін қолданылатын тәсілдер жиынтығы.</w:t>
      </w:r>
    </w:p>
    <w:p w14:paraId="6B567033"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 xml:space="preserve">Эксперимент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(лат experimentum – тәжірибе) – бақылау мен басқарушылық жағдайда жаңа білімдер жинақтайтын жалпы ғалами әдіс.</w:t>
      </w:r>
    </w:p>
    <w:p w14:paraId="6E1B4AE9"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Эксперт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(лат. Expertus – опытный) арнаулы білімді қажет ететін мәселені шешуге шақырылатын тәжірибелі маман.</w:t>
      </w:r>
    </w:p>
    <w:p w14:paraId="2815CC8D"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Эмпирикалық зерттеу</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(гр. Empeirik – тәжірибе)  - зерттеу нысанасына тән уақиғаларды тіркеу арқылы әлеуметтік фактілерді анықтау мен қорытындылау.</w:t>
      </w:r>
    </w:p>
    <w:p w14:paraId="6754F318"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Эмпирикалық</w:t>
      </w:r>
      <w:r w:rsidRPr="00717E77">
        <w:rPr>
          <w:rFonts w:ascii="Times New Roman" w:hAnsi="Times New Roman" w:cs="Times New Roman"/>
          <w:sz w:val="28"/>
          <w:szCs w:val="28"/>
          <w:lang w:val="kk-KZ"/>
        </w:rPr>
        <w:t xml:space="preserve"> - </w:t>
      </w:r>
      <w:r w:rsidRPr="00717E77">
        <w:rPr>
          <w:rFonts w:ascii="Times New Roman" w:hAnsi="Times New Roman" w:cs="Times New Roman"/>
          <w:sz w:val="28"/>
          <w:szCs w:val="28"/>
          <w:lang w:val="kk-KZ"/>
        </w:rPr>
        <w:tab/>
        <w:t>(гр) мәлімет – эмпирические данные – социологияда: адам тәжірибесіне  ғана негізделген информация.</w:t>
      </w:r>
    </w:p>
    <w:p w14:paraId="40FED090"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lastRenderedPageBreak/>
        <w:t xml:space="preserve">Этнография </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(гр) etnos – халық, grapho – жазу – халықтардың шығуын, тұрмыс ерекшелігін, олардың тарихи өзара қарым – қатынастарын зерттейтін ғылым.</w:t>
      </w:r>
    </w:p>
    <w:p w14:paraId="0A93ECEC" w14:textId="77777777" w:rsidR="005E04A7" w:rsidRPr="00717E77" w:rsidRDefault="005E04A7" w:rsidP="005E04A7">
      <w:pPr>
        <w:ind w:firstLine="397"/>
        <w:jc w:val="both"/>
        <w:rPr>
          <w:rFonts w:ascii="Times New Roman" w:hAnsi="Times New Roman" w:cs="Times New Roman"/>
          <w:sz w:val="28"/>
          <w:szCs w:val="28"/>
          <w:lang w:val="kk-KZ"/>
        </w:rPr>
      </w:pPr>
      <w:r w:rsidRPr="00717E77">
        <w:rPr>
          <w:rFonts w:ascii="Times New Roman" w:hAnsi="Times New Roman" w:cs="Times New Roman"/>
          <w:b/>
          <w:sz w:val="28"/>
          <w:szCs w:val="28"/>
          <w:lang w:val="kk-KZ"/>
        </w:rPr>
        <w:t>Этнос</w:t>
      </w:r>
      <w:r w:rsidRPr="00717E77">
        <w:rPr>
          <w:rFonts w:ascii="Times New Roman" w:hAnsi="Times New Roman" w:cs="Times New Roman"/>
          <w:sz w:val="28"/>
          <w:szCs w:val="28"/>
          <w:lang w:val="kk-KZ"/>
        </w:rPr>
        <w:t xml:space="preserve"> -</w:t>
      </w:r>
      <w:r w:rsidRPr="00717E77">
        <w:rPr>
          <w:rFonts w:ascii="Times New Roman" w:hAnsi="Times New Roman" w:cs="Times New Roman"/>
          <w:sz w:val="28"/>
          <w:szCs w:val="28"/>
          <w:lang w:val="kk-KZ"/>
        </w:rPr>
        <w:tab/>
        <w:t xml:space="preserve">(гр. Ethnos – тайпа, халық)  - белгілі ай ақта тарихи қалыптасқан тадамдардың тұрақты бірлестігі. Оларды біріктіретін жалпы, тұрақты мәдени ерекшеліктері (тіл де), психологиялық ой - өріс, өз бірлестіктерін сезіну. </w:t>
      </w:r>
      <w:r w:rsidRPr="00717E77">
        <w:rPr>
          <w:rFonts w:ascii="Times New Roman" w:hAnsi="Times New Roman" w:cs="Times New Roman"/>
          <w:sz w:val="28"/>
          <w:szCs w:val="28"/>
          <w:lang w:val="kk-KZ"/>
        </w:rPr>
        <w:tab/>
      </w:r>
    </w:p>
    <w:p w14:paraId="67F4CD95" w14:textId="77777777" w:rsidR="005E04A7" w:rsidRPr="00717E77" w:rsidRDefault="005E04A7" w:rsidP="005E04A7">
      <w:pPr>
        <w:ind w:firstLine="397"/>
        <w:jc w:val="both"/>
        <w:rPr>
          <w:rFonts w:ascii="Times New Roman" w:hAnsi="Times New Roman" w:cs="Times New Roman"/>
          <w:b/>
          <w:sz w:val="28"/>
          <w:szCs w:val="28"/>
          <w:lang w:val="kk-KZ"/>
        </w:rPr>
      </w:pPr>
    </w:p>
    <w:p w14:paraId="357FC1A5" w14:textId="77777777" w:rsidR="005E04A7" w:rsidRPr="00717E77" w:rsidRDefault="005E04A7" w:rsidP="005E04A7">
      <w:pPr>
        <w:ind w:left="360" w:firstLine="397"/>
        <w:jc w:val="both"/>
        <w:rPr>
          <w:rFonts w:ascii="Times New Roman" w:hAnsi="Times New Roman" w:cs="Times New Roman"/>
          <w:b/>
          <w:sz w:val="28"/>
          <w:szCs w:val="28"/>
          <w:lang w:val="kk-KZ"/>
        </w:rPr>
      </w:pPr>
    </w:p>
    <w:p w14:paraId="01349BBB" w14:textId="77777777" w:rsidR="005E04A7" w:rsidRPr="00717E77" w:rsidRDefault="005E04A7" w:rsidP="005E04A7">
      <w:pPr>
        <w:ind w:firstLine="397"/>
        <w:jc w:val="both"/>
        <w:rPr>
          <w:rFonts w:ascii="Times New Roman" w:hAnsi="Times New Roman" w:cs="Times New Roman"/>
          <w:b/>
          <w:sz w:val="28"/>
          <w:szCs w:val="28"/>
          <w:lang w:val="kk-KZ"/>
        </w:rPr>
      </w:pPr>
    </w:p>
    <w:p w14:paraId="402533D5" w14:textId="76867BA4" w:rsidR="005E04A7" w:rsidRPr="00525351" w:rsidRDefault="00901964" w:rsidP="005E04A7">
      <w:pPr>
        <w:rPr>
          <w:lang w:val="kk-KZ"/>
        </w:rPr>
      </w:pPr>
      <w:r>
        <w:rPr>
          <w:rFonts w:ascii="Times New Roman" w:hAnsi="Times New Roman" w:cs="Times New Roman"/>
          <w:b/>
          <w:sz w:val="28"/>
          <w:szCs w:val="28"/>
          <w:lang w:val="kk-KZ"/>
        </w:rPr>
        <w:t xml:space="preserve"> </w:t>
      </w:r>
    </w:p>
    <w:p w14:paraId="6E423763" w14:textId="77777777" w:rsidR="005E04A7" w:rsidRPr="00525351" w:rsidRDefault="005E04A7" w:rsidP="005E04A7">
      <w:pPr>
        <w:ind w:left="1452" w:firstLine="397"/>
        <w:jc w:val="both"/>
        <w:rPr>
          <w:lang w:val="kk-KZ"/>
        </w:rPr>
      </w:pPr>
    </w:p>
    <w:p w14:paraId="7D53B5F7" w14:textId="77777777" w:rsidR="005E04A7" w:rsidRPr="00525351" w:rsidRDefault="005E04A7" w:rsidP="005E04A7">
      <w:pPr>
        <w:ind w:left="1452" w:firstLine="397"/>
        <w:jc w:val="both"/>
        <w:rPr>
          <w:lang w:val="kk-KZ"/>
        </w:rPr>
      </w:pPr>
    </w:p>
    <w:p w14:paraId="0F78BF3E" w14:textId="77777777" w:rsidR="005E04A7" w:rsidRPr="00525351" w:rsidRDefault="005E04A7" w:rsidP="005E04A7">
      <w:pPr>
        <w:ind w:left="1452" w:firstLine="397"/>
        <w:jc w:val="both"/>
        <w:rPr>
          <w:lang w:val="kk-KZ"/>
        </w:rPr>
      </w:pPr>
    </w:p>
    <w:p w14:paraId="264D6067" w14:textId="77777777" w:rsidR="005E04A7" w:rsidRPr="00525351" w:rsidRDefault="005E04A7" w:rsidP="005E04A7">
      <w:pPr>
        <w:ind w:left="1452" w:firstLine="397"/>
        <w:jc w:val="both"/>
        <w:rPr>
          <w:lang w:val="kk-KZ"/>
        </w:rPr>
      </w:pPr>
    </w:p>
    <w:p w14:paraId="01780FB6" w14:textId="77777777" w:rsidR="005E04A7" w:rsidRPr="00525351" w:rsidRDefault="005E04A7" w:rsidP="005E04A7">
      <w:pPr>
        <w:ind w:left="1452" w:firstLine="397"/>
        <w:jc w:val="both"/>
        <w:rPr>
          <w:lang w:val="kk-KZ"/>
        </w:rPr>
      </w:pPr>
    </w:p>
    <w:p w14:paraId="75FF66BF" w14:textId="77777777" w:rsidR="005E04A7" w:rsidRPr="007566BF" w:rsidRDefault="005E04A7" w:rsidP="005E04A7">
      <w:pPr>
        <w:jc w:val="both"/>
        <w:rPr>
          <w:lang w:val="kk-KZ"/>
        </w:rPr>
      </w:pPr>
    </w:p>
    <w:p w14:paraId="6E23CE94" w14:textId="6EB8F8A7" w:rsidR="00220097" w:rsidRDefault="00220097" w:rsidP="00FA1FF2">
      <w:pPr>
        <w:spacing w:after="0" w:line="240" w:lineRule="auto"/>
        <w:rPr>
          <w:rFonts w:ascii="Times New Roman" w:eastAsia="Times New Roman" w:hAnsi="Times New Roman" w:cs="Times New Roman"/>
          <w:b/>
          <w:sz w:val="28"/>
          <w:szCs w:val="28"/>
          <w:lang w:val="kk-KZ" w:eastAsia="ru-RU"/>
        </w:rPr>
      </w:pPr>
    </w:p>
    <w:p w14:paraId="4928064B" w14:textId="1F864D2E" w:rsidR="00220097" w:rsidRDefault="00220097" w:rsidP="00FA1FF2">
      <w:pPr>
        <w:spacing w:after="0" w:line="240" w:lineRule="auto"/>
        <w:rPr>
          <w:rFonts w:ascii="Times New Roman" w:eastAsia="Times New Roman" w:hAnsi="Times New Roman" w:cs="Times New Roman"/>
          <w:b/>
          <w:sz w:val="28"/>
          <w:szCs w:val="28"/>
          <w:lang w:val="kk-KZ" w:eastAsia="ru-RU"/>
        </w:rPr>
      </w:pPr>
    </w:p>
    <w:p w14:paraId="7E4BA0B1" w14:textId="3660B557" w:rsidR="00220097" w:rsidRDefault="00220097" w:rsidP="00FA1FF2">
      <w:pPr>
        <w:spacing w:after="0" w:line="240" w:lineRule="auto"/>
        <w:rPr>
          <w:rFonts w:ascii="Times New Roman" w:eastAsia="Times New Roman" w:hAnsi="Times New Roman" w:cs="Times New Roman"/>
          <w:b/>
          <w:sz w:val="28"/>
          <w:szCs w:val="28"/>
          <w:lang w:val="kk-KZ" w:eastAsia="ru-RU"/>
        </w:rPr>
      </w:pPr>
    </w:p>
    <w:p w14:paraId="37199B01" w14:textId="6C5C4B61" w:rsidR="00220097" w:rsidRDefault="00220097" w:rsidP="00FA1FF2">
      <w:pPr>
        <w:spacing w:after="0" w:line="240" w:lineRule="auto"/>
        <w:rPr>
          <w:rFonts w:ascii="Times New Roman" w:eastAsia="Times New Roman" w:hAnsi="Times New Roman" w:cs="Times New Roman"/>
          <w:b/>
          <w:sz w:val="28"/>
          <w:szCs w:val="28"/>
          <w:lang w:val="kk-KZ" w:eastAsia="ru-RU"/>
        </w:rPr>
      </w:pPr>
    </w:p>
    <w:p w14:paraId="2BC4B629" w14:textId="348D085B" w:rsidR="00220097" w:rsidRDefault="00220097" w:rsidP="00FA1FF2">
      <w:pPr>
        <w:spacing w:after="0" w:line="240" w:lineRule="auto"/>
        <w:rPr>
          <w:rFonts w:ascii="Times New Roman" w:eastAsia="Times New Roman" w:hAnsi="Times New Roman" w:cs="Times New Roman"/>
          <w:b/>
          <w:sz w:val="28"/>
          <w:szCs w:val="28"/>
          <w:lang w:val="kk-KZ" w:eastAsia="ru-RU"/>
        </w:rPr>
      </w:pPr>
    </w:p>
    <w:p w14:paraId="21864D26" w14:textId="384A6639" w:rsidR="00220097" w:rsidRDefault="00220097" w:rsidP="00FA1FF2">
      <w:pPr>
        <w:spacing w:after="0" w:line="240" w:lineRule="auto"/>
        <w:rPr>
          <w:rFonts w:ascii="Times New Roman" w:eastAsia="Times New Roman" w:hAnsi="Times New Roman" w:cs="Times New Roman"/>
          <w:b/>
          <w:sz w:val="28"/>
          <w:szCs w:val="28"/>
          <w:lang w:val="kk-KZ" w:eastAsia="ru-RU"/>
        </w:rPr>
      </w:pPr>
    </w:p>
    <w:p w14:paraId="1940741F" w14:textId="58B393D0" w:rsidR="00220097" w:rsidRDefault="00220097" w:rsidP="00FA1FF2">
      <w:pPr>
        <w:spacing w:after="0" w:line="240" w:lineRule="auto"/>
        <w:rPr>
          <w:rFonts w:ascii="Times New Roman" w:eastAsia="Times New Roman" w:hAnsi="Times New Roman" w:cs="Times New Roman"/>
          <w:b/>
          <w:sz w:val="28"/>
          <w:szCs w:val="28"/>
          <w:lang w:val="kk-KZ" w:eastAsia="ru-RU"/>
        </w:rPr>
      </w:pPr>
    </w:p>
    <w:p w14:paraId="7C3A887F" w14:textId="6C936C97" w:rsidR="00220097" w:rsidRDefault="00220097" w:rsidP="00FA1FF2">
      <w:pPr>
        <w:spacing w:after="0" w:line="240" w:lineRule="auto"/>
        <w:rPr>
          <w:rFonts w:ascii="Times New Roman" w:eastAsia="Times New Roman" w:hAnsi="Times New Roman" w:cs="Times New Roman"/>
          <w:b/>
          <w:sz w:val="28"/>
          <w:szCs w:val="28"/>
          <w:lang w:val="kk-KZ" w:eastAsia="ru-RU"/>
        </w:rPr>
      </w:pPr>
    </w:p>
    <w:p w14:paraId="6EB9D1D1" w14:textId="69B32D98" w:rsidR="00220097" w:rsidRDefault="00220097" w:rsidP="00FA1FF2">
      <w:pPr>
        <w:spacing w:after="0" w:line="240" w:lineRule="auto"/>
        <w:rPr>
          <w:rFonts w:ascii="Times New Roman" w:eastAsia="Times New Roman" w:hAnsi="Times New Roman" w:cs="Times New Roman"/>
          <w:b/>
          <w:sz w:val="28"/>
          <w:szCs w:val="28"/>
          <w:lang w:val="kk-KZ" w:eastAsia="ru-RU"/>
        </w:rPr>
      </w:pPr>
    </w:p>
    <w:p w14:paraId="05E58E1C" w14:textId="6CF7A5D1" w:rsidR="00571E12" w:rsidRDefault="00144245"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14:paraId="73A12E25" w14:textId="09743EF3" w:rsidR="00144245" w:rsidRDefault="00144245"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p>
    <w:p w14:paraId="4B9FAD58" w14:textId="47C9E43B" w:rsidR="00144245" w:rsidRDefault="00144245"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p>
    <w:p w14:paraId="27458E6A" w14:textId="32755053" w:rsidR="00144245" w:rsidRDefault="00144245"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p>
    <w:p w14:paraId="5997557F" w14:textId="1DB7BEB5" w:rsidR="00144245" w:rsidRDefault="00144245"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p>
    <w:p w14:paraId="2D1BE9DD" w14:textId="22E7A166" w:rsidR="00144245" w:rsidRDefault="00144245"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p>
    <w:p w14:paraId="2B277EED" w14:textId="253D1EC5" w:rsidR="00144245" w:rsidRDefault="00144245"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p>
    <w:p w14:paraId="34D228C9" w14:textId="7D7369DA" w:rsidR="00144245" w:rsidRDefault="00144245"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p>
    <w:p w14:paraId="4FB0D14C" w14:textId="4D5A2940" w:rsidR="00144245" w:rsidRDefault="00144245"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p>
    <w:p w14:paraId="16ED5185" w14:textId="295D29EB" w:rsidR="00144245" w:rsidRDefault="00144245"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p>
    <w:p w14:paraId="32B69E20" w14:textId="36608D82" w:rsidR="009C13EE" w:rsidRPr="00901964" w:rsidRDefault="009C13EE" w:rsidP="00901964">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kk-KZ" w:eastAsia="ru-RU"/>
        </w:rPr>
      </w:pPr>
    </w:p>
    <w:p w14:paraId="2EFDCDA3" w14:textId="77777777" w:rsidR="002E5235" w:rsidRPr="000C0F21" w:rsidRDefault="002E5235" w:rsidP="002E5235">
      <w:pPr>
        <w:spacing w:after="0" w:line="240" w:lineRule="auto"/>
        <w:ind w:firstLine="709"/>
        <w:rPr>
          <w:rFonts w:ascii="Times New Roman" w:hAnsi="Times New Roman" w:cs="Times New Roman"/>
          <w:b/>
          <w:sz w:val="28"/>
          <w:szCs w:val="28"/>
          <w:lang w:val="kk-KZ"/>
        </w:rPr>
      </w:pPr>
      <w:r w:rsidRPr="000C0F21">
        <w:rPr>
          <w:rFonts w:ascii="Times New Roman" w:hAnsi="Times New Roman" w:cs="Times New Roman"/>
          <w:b/>
          <w:sz w:val="28"/>
          <w:szCs w:val="28"/>
          <w:lang w:val="kk-KZ"/>
        </w:rPr>
        <w:lastRenderedPageBreak/>
        <w:t>Мазмұны</w:t>
      </w:r>
    </w:p>
    <w:p w14:paraId="59C6ADEC" w14:textId="77777777" w:rsidR="002E5235" w:rsidRPr="000C0F21" w:rsidRDefault="002E5235" w:rsidP="002E5235">
      <w:pPr>
        <w:spacing w:after="0" w:line="240" w:lineRule="auto"/>
        <w:ind w:firstLine="709"/>
        <w:rPr>
          <w:rFonts w:ascii="Times New Roman" w:hAnsi="Times New Roman" w:cs="Times New Roman"/>
          <w:sz w:val="28"/>
          <w:szCs w:val="28"/>
          <w:lang w:val="kk-KZ"/>
        </w:rPr>
      </w:pPr>
    </w:p>
    <w:tbl>
      <w:tblPr>
        <w:tblW w:w="9952"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243"/>
        <w:gridCol w:w="709"/>
      </w:tblGrid>
      <w:tr w:rsidR="002E5235" w:rsidRPr="000C0F21" w14:paraId="32801ACE"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360B0A0E" w14:textId="77777777" w:rsidR="002E5235" w:rsidRPr="000C0F21" w:rsidRDefault="002E5235" w:rsidP="00EC3BA8">
            <w:pPr>
              <w:spacing w:after="0" w:line="240" w:lineRule="auto"/>
              <w:rPr>
                <w:rFonts w:ascii="Times New Roman" w:hAnsi="Times New Roman" w:cs="Times New Roman"/>
                <w:sz w:val="28"/>
                <w:szCs w:val="28"/>
                <w:lang w:val="kk-KZ"/>
              </w:rPr>
            </w:pPr>
            <w:r w:rsidRPr="000C0F21">
              <w:rPr>
                <w:rFonts w:ascii="Times New Roman" w:hAnsi="Times New Roman" w:cs="Times New Roman"/>
                <w:sz w:val="28"/>
                <w:szCs w:val="28"/>
                <w:lang w:val="kk-KZ"/>
              </w:rPr>
              <w:t>Алғы сөз...............................................................................................................</w:t>
            </w:r>
          </w:p>
        </w:tc>
        <w:tc>
          <w:tcPr>
            <w:tcW w:w="709" w:type="dxa"/>
            <w:tcBorders>
              <w:top w:val="single" w:sz="4" w:space="0" w:color="000000"/>
              <w:left w:val="single" w:sz="4" w:space="0" w:color="000000"/>
              <w:bottom w:val="single" w:sz="4" w:space="0" w:color="000000"/>
              <w:right w:val="single" w:sz="4" w:space="0" w:color="000000"/>
            </w:tcBorders>
          </w:tcPr>
          <w:p w14:paraId="608D9453"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w:t>
            </w:r>
          </w:p>
        </w:tc>
      </w:tr>
      <w:tr w:rsidR="002E5235" w:rsidRPr="000C0F21" w14:paraId="01EF843D"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779124D4" w14:textId="77777777" w:rsidR="002E5235" w:rsidRPr="000C0F21" w:rsidRDefault="002E5235" w:rsidP="00EC3BA8">
            <w:pPr>
              <w:spacing w:after="0" w:line="240" w:lineRule="auto"/>
              <w:rPr>
                <w:rFonts w:ascii="Times New Roman" w:hAnsi="Times New Roman" w:cs="Times New Roman"/>
                <w:b/>
                <w:sz w:val="28"/>
                <w:szCs w:val="28"/>
                <w:lang w:val="kk-KZ"/>
              </w:rPr>
            </w:pPr>
            <w:r w:rsidRPr="00020CA1">
              <w:rPr>
                <w:rFonts w:ascii="Times New Roman" w:hAnsi="Times New Roman" w:cs="Times New Roman"/>
                <w:sz w:val="28"/>
                <w:szCs w:val="28"/>
                <w:lang w:val="kk-KZ"/>
              </w:rPr>
              <w:t>1-БӨЛІМ.</w:t>
            </w:r>
            <w:r>
              <w:rPr>
                <w:rFonts w:ascii="Times New Roman" w:hAnsi="Times New Roman" w:cs="Times New Roman"/>
                <w:color w:val="000000" w:themeColor="text1"/>
                <w:sz w:val="28"/>
                <w:szCs w:val="28"/>
                <w:lang w:val="kk-KZ"/>
              </w:rPr>
              <w:t xml:space="preserve"> М</w:t>
            </w:r>
            <w:r w:rsidRPr="00EB639F">
              <w:rPr>
                <w:rFonts w:ascii="Times New Roman" w:hAnsi="Times New Roman" w:cs="Times New Roman"/>
                <w:color w:val="000000" w:themeColor="text1"/>
                <w:sz w:val="28"/>
                <w:szCs w:val="28"/>
                <w:lang w:val="kk-KZ"/>
              </w:rPr>
              <w:t xml:space="preserve">ӘДЕНИ ҚЫЗМЕТ САЛАСЫН СОЦИОЛОГИЯЛЫҚ </w:t>
            </w:r>
            <w:r>
              <w:rPr>
                <w:rFonts w:ascii="Times New Roman" w:hAnsi="Times New Roman" w:cs="Times New Roman"/>
                <w:color w:val="000000" w:themeColor="text1"/>
                <w:sz w:val="28"/>
                <w:szCs w:val="28"/>
                <w:lang w:val="kk-KZ"/>
              </w:rPr>
              <w:t xml:space="preserve"> </w:t>
            </w:r>
            <w:r w:rsidRPr="00DA007A">
              <w:rPr>
                <w:rFonts w:ascii="Times New Roman" w:hAnsi="Times New Roman" w:cs="Times New Roman"/>
                <w:sz w:val="28"/>
                <w:szCs w:val="28"/>
                <w:lang w:val="sr-Cyrl-CS"/>
              </w:rPr>
              <w:t>ЗЕРТТЕУ</w:t>
            </w:r>
            <w:r>
              <w:rPr>
                <w:rFonts w:ascii="Times New Roman" w:hAnsi="Times New Roman" w:cs="Times New Roman"/>
                <w:sz w:val="28"/>
                <w:szCs w:val="28"/>
                <w:lang w:val="sr-Cyrl-CS"/>
              </w:rPr>
              <w:t xml:space="preserve"> ӘДІСТЕРІ</w:t>
            </w:r>
          </w:p>
        </w:tc>
        <w:tc>
          <w:tcPr>
            <w:tcW w:w="709" w:type="dxa"/>
            <w:tcBorders>
              <w:top w:val="single" w:sz="4" w:space="0" w:color="000000"/>
              <w:left w:val="single" w:sz="4" w:space="0" w:color="000000"/>
              <w:bottom w:val="single" w:sz="4" w:space="0" w:color="000000"/>
              <w:right w:val="single" w:sz="4" w:space="0" w:color="000000"/>
            </w:tcBorders>
          </w:tcPr>
          <w:p w14:paraId="163ECA9C" w14:textId="77777777" w:rsidR="002E5235" w:rsidRPr="000C0F21" w:rsidRDefault="002E5235" w:rsidP="00EC3BA8">
            <w:pPr>
              <w:spacing w:after="0" w:line="240" w:lineRule="auto"/>
              <w:rPr>
                <w:rFonts w:ascii="Times New Roman" w:hAnsi="Times New Roman" w:cs="Times New Roman"/>
                <w:sz w:val="28"/>
                <w:szCs w:val="28"/>
                <w:lang w:val="kk-KZ"/>
              </w:rPr>
            </w:pPr>
          </w:p>
        </w:tc>
      </w:tr>
      <w:tr w:rsidR="002E5235" w:rsidRPr="000C0F21" w14:paraId="09853778"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5CB0C929" w14:textId="77777777" w:rsidR="002E5235" w:rsidRPr="00C65AD8"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1.1 </w:t>
            </w:r>
            <w:r w:rsidRPr="009C3546">
              <w:rPr>
                <w:rFonts w:ascii="Times New Roman" w:hAnsi="Times New Roman" w:cs="Times New Roman"/>
                <w:sz w:val="28"/>
                <w:szCs w:val="28"/>
                <w:lang w:val="sr-Cyrl-CS"/>
              </w:rPr>
              <w:t>Мәдени-қызмет саласын  зерттеуде қалыптасқан  ғылыми мектептер</w:t>
            </w:r>
            <w:r w:rsidRPr="009C3546">
              <w:rPr>
                <w:rFonts w:ascii="Times New Roman" w:eastAsia="Times New Roman" w:hAnsi="Times New Roman" w:cs="Times New Roman"/>
                <w:sz w:val="28"/>
                <w:szCs w:val="28"/>
                <w:lang w:val="kk-KZ" w:eastAsia="ru-RU"/>
              </w:rPr>
              <w:t>................................................</w:t>
            </w:r>
            <w:r w:rsidRPr="009C3546">
              <w:rPr>
                <w:rFonts w:ascii="Times New Roman" w:hAnsi="Times New Roman" w:cs="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05222229"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5</w:t>
            </w:r>
          </w:p>
        </w:tc>
      </w:tr>
      <w:tr w:rsidR="002E5235" w:rsidRPr="000C0F21" w14:paraId="6DB3BD3E"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56ADAF63"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1.2 </w:t>
            </w:r>
            <w:r w:rsidRPr="002F7B7B">
              <w:rPr>
                <w:rFonts w:ascii="Times New Roman" w:hAnsi="Times New Roman"/>
                <w:sz w:val="28"/>
                <w:szCs w:val="28"/>
                <w:lang w:val="kk-KZ"/>
              </w:rPr>
              <w:t>Мәдениет пен  мәдени  - қызмет саласын   зерттеу жұмысының бастаулары</w:t>
            </w:r>
            <w:r>
              <w:rPr>
                <w:rFonts w:ascii="Times New Roman" w:hAnsi="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602E5D07" w14:textId="77777777" w:rsidR="002E5235" w:rsidRPr="000C0F21" w:rsidRDefault="002E5235" w:rsidP="00EC3BA8">
            <w:pPr>
              <w:tabs>
                <w:tab w:val="right" w:pos="345"/>
                <w:tab w:val="center" w:pos="527"/>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7</w:t>
            </w:r>
            <w:r>
              <w:rPr>
                <w:rFonts w:ascii="Times New Roman" w:hAnsi="Times New Roman" w:cs="Times New Roman"/>
                <w:sz w:val="28"/>
                <w:szCs w:val="28"/>
                <w:lang w:val="kk-KZ"/>
              </w:rPr>
              <w:tab/>
            </w:r>
          </w:p>
        </w:tc>
      </w:tr>
      <w:tr w:rsidR="002E5235" w:rsidRPr="000C0F21" w14:paraId="63A30DE5"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236FDC5A" w14:textId="77777777" w:rsidR="002E5235" w:rsidRPr="00C65AD8" w:rsidRDefault="002E5235" w:rsidP="002E5235">
            <w:pPr>
              <w:numPr>
                <w:ilvl w:val="1"/>
                <w:numId w:val="20"/>
              </w:num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F7B7B">
              <w:rPr>
                <w:rFonts w:ascii="Times New Roman" w:hAnsi="Times New Roman"/>
                <w:sz w:val="28"/>
                <w:szCs w:val="28"/>
                <w:lang w:val="kk-KZ"/>
              </w:rPr>
              <w:t>Бос уақытты зерттеу мектептері</w:t>
            </w:r>
            <w:r>
              <w:rPr>
                <w:rFonts w:ascii="Times New Roman" w:hAnsi="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156520AB" w14:textId="77777777" w:rsidR="002E5235" w:rsidRDefault="002E5235" w:rsidP="00EC3BA8">
            <w:pPr>
              <w:tabs>
                <w:tab w:val="right" w:pos="345"/>
                <w:tab w:val="center" w:pos="527"/>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13</w:t>
            </w:r>
          </w:p>
        </w:tc>
      </w:tr>
      <w:tr w:rsidR="002E5235" w:rsidRPr="000C0F21" w14:paraId="0F687CC4"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0158F8DD" w14:textId="77777777" w:rsidR="002E5235" w:rsidRPr="00130D34" w:rsidRDefault="002E5235" w:rsidP="00EC3BA8">
            <w:pPr>
              <w:pStyle w:val="af7"/>
              <w:ind w:left="0" w:firstLine="0"/>
              <w:rPr>
                <w:rFonts w:ascii="Times New Roman" w:hAnsi="Times New Roman"/>
                <w:bCs/>
                <w:szCs w:val="28"/>
                <w:lang w:val="kk-KZ"/>
              </w:rPr>
            </w:pPr>
            <w:r w:rsidRPr="00130D34">
              <w:rPr>
                <w:rFonts w:ascii="Times New Roman" w:hAnsi="Times New Roman"/>
                <w:bCs/>
                <w:szCs w:val="28"/>
                <w:lang w:val="kk-KZ"/>
              </w:rPr>
              <w:t>1.4 Мәдени-тынығу жұмысы ─ ғылыми-зерттеу объектісі ретінде</w:t>
            </w:r>
            <w:r>
              <w:rPr>
                <w:rFonts w:ascii="Times New Roman" w:hAnsi="Times New Roman"/>
                <w:bCs/>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4D4FF4A0" w14:textId="77777777" w:rsidR="002E5235" w:rsidRPr="000C0F21" w:rsidRDefault="002E5235" w:rsidP="00EC3BA8">
            <w:pPr>
              <w:tabs>
                <w:tab w:val="right" w:pos="345"/>
                <w:tab w:val="center" w:pos="527"/>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14</w:t>
            </w:r>
          </w:p>
        </w:tc>
      </w:tr>
      <w:tr w:rsidR="002E5235" w:rsidRPr="000C0F21" w14:paraId="00146711" w14:textId="77777777" w:rsidTr="00EC3BA8">
        <w:trPr>
          <w:trHeight w:val="351"/>
        </w:trPr>
        <w:tc>
          <w:tcPr>
            <w:tcW w:w="9243" w:type="dxa"/>
            <w:tcBorders>
              <w:top w:val="single" w:sz="4" w:space="0" w:color="000000"/>
              <w:left w:val="single" w:sz="4" w:space="0" w:color="000000"/>
              <w:bottom w:val="single" w:sz="4" w:space="0" w:color="000000"/>
              <w:right w:val="single" w:sz="4" w:space="0" w:color="000000"/>
            </w:tcBorders>
          </w:tcPr>
          <w:p w14:paraId="36871397" w14:textId="77777777" w:rsidR="002E5235" w:rsidRPr="000C0F21" w:rsidRDefault="002E5235" w:rsidP="00EC3BA8">
            <w:pPr>
              <w:spacing w:after="0" w:line="240" w:lineRule="auto"/>
              <w:rPr>
                <w:rFonts w:ascii="Times New Roman" w:hAnsi="Times New Roman" w:cs="Times New Roman"/>
                <w:sz w:val="28"/>
                <w:szCs w:val="28"/>
                <w:lang w:val="kk-KZ"/>
              </w:rPr>
            </w:pPr>
            <w:r w:rsidRPr="000C0F21">
              <w:rPr>
                <w:rFonts w:ascii="Times New Roman" w:hAnsi="Times New Roman" w:cs="Times New Roman"/>
                <w:sz w:val="28"/>
                <w:szCs w:val="28"/>
                <w:lang w:val="kk-KZ"/>
              </w:rPr>
              <w:t xml:space="preserve">1.5  </w:t>
            </w:r>
            <w:r w:rsidRPr="00130D34">
              <w:rPr>
                <w:rFonts w:ascii="Times New Roman" w:hAnsi="Times New Roman"/>
                <w:sz w:val="28"/>
                <w:szCs w:val="28"/>
                <w:lang w:val="kk-KZ"/>
              </w:rPr>
              <w:t>Мәдени-тынығу жұмысының зерттеу салалары</w:t>
            </w:r>
            <w:r>
              <w:rPr>
                <w:rFonts w:ascii="Times New Roman" w:hAnsi="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77075E05" w14:textId="77777777" w:rsidR="002E5235"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17</w:t>
            </w:r>
          </w:p>
          <w:p w14:paraId="70AEE1AC" w14:textId="77777777" w:rsidR="002E5235" w:rsidRPr="000C0F21" w:rsidRDefault="002E5235" w:rsidP="00EC3BA8">
            <w:pPr>
              <w:spacing w:after="0" w:line="240" w:lineRule="auto"/>
              <w:rPr>
                <w:rFonts w:ascii="Times New Roman" w:hAnsi="Times New Roman" w:cs="Times New Roman"/>
                <w:sz w:val="28"/>
                <w:szCs w:val="28"/>
                <w:lang w:val="kk-KZ"/>
              </w:rPr>
            </w:pPr>
          </w:p>
        </w:tc>
      </w:tr>
      <w:tr w:rsidR="002E5235" w:rsidRPr="000C0F21" w14:paraId="29EC181C"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29C2BA17" w14:textId="77777777" w:rsidR="002E5235" w:rsidRPr="003B4D3E" w:rsidRDefault="002E5235" w:rsidP="00EC3BA8">
            <w:pPr>
              <w:spacing w:after="0" w:line="240" w:lineRule="auto"/>
              <w:rPr>
                <w:b/>
                <w:bCs/>
                <w:szCs w:val="28"/>
                <w:lang w:val="kk-KZ"/>
              </w:rPr>
            </w:pPr>
            <w:r>
              <w:rPr>
                <w:rFonts w:ascii="Times New Roman" w:hAnsi="Times New Roman" w:cs="Times New Roman"/>
                <w:sz w:val="28"/>
                <w:szCs w:val="28"/>
                <w:lang w:val="kk-KZ"/>
              </w:rPr>
              <w:t xml:space="preserve">1.6  </w:t>
            </w:r>
            <w:r w:rsidRPr="003B4D3E">
              <w:rPr>
                <w:rFonts w:ascii="Times New Roman" w:hAnsi="Times New Roman" w:cs="Times New Roman"/>
                <w:sz w:val="28"/>
                <w:szCs w:val="28"/>
                <w:lang w:val="kk-KZ"/>
              </w:rPr>
              <w:t>Ғылыми зерттеу    бағдарламасы</w:t>
            </w:r>
            <w:r>
              <w:rPr>
                <w:rFonts w:ascii="Times New Roman" w:hAnsi="Times New Roman" w:cs="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2E69BFB4"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19</w:t>
            </w:r>
          </w:p>
        </w:tc>
      </w:tr>
      <w:tr w:rsidR="002E5235" w:rsidRPr="000C0F21" w14:paraId="7AF3713D"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6165BB18" w14:textId="77777777" w:rsidR="002E5235" w:rsidRPr="003505F1" w:rsidRDefault="002E5235" w:rsidP="00EC3BA8">
            <w:pPr>
              <w:pStyle w:val="25"/>
              <w:spacing w:after="0" w:line="240" w:lineRule="auto"/>
              <w:ind w:left="0"/>
              <w:rPr>
                <w:b/>
                <w:bCs/>
                <w:sz w:val="28"/>
                <w:szCs w:val="28"/>
                <w:lang w:val="kk-KZ"/>
              </w:rPr>
            </w:pPr>
            <w:r w:rsidRPr="000C0F21">
              <w:rPr>
                <w:sz w:val="28"/>
                <w:szCs w:val="28"/>
                <w:lang w:val="kk-KZ"/>
              </w:rPr>
              <w:t xml:space="preserve">1.7  </w:t>
            </w:r>
            <w:r>
              <w:rPr>
                <w:bCs/>
                <w:sz w:val="28"/>
                <w:szCs w:val="28"/>
                <w:lang w:val="kk-KZ"/>
              </w:rPr>
              <w:t xml:space="preserve"> </w:t>
            </w:r>
            <w:r w:rsidRPr="003505F1">
              <w:rPr>
                <w:sz w:val="28"/>
                <w:szCs w:val="28"/>
                <w:lang w:val="kk-KZ"/>
              </w:rPr>
              <w:t>Ғылыми-зерттеу бағдарламасының методологиялық бөлімін құрастыру</w:t>
            </w:r>
            <w:r>
              <w:rPr>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16C76828"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21</w:t>
            </w:r>
          </w:p>
        </w:tc>
      </w:tr>
      <w:tr w:rsidR="002E5235" w:rsidRPr="000C0F21" w14:paraId="4F35B40C" w14:textId="77777777" w:rsidTr="00EC3BA8">
        <w:trPr>
          <w:trHeight w:val="565"/>
        </w:trPr>
        <w:tc>
          <w:tcPr>
            <w:tcW w:w="9243" w:type="dxa"/>
            <w:tcBorders>
              <w:top w:val="single" w:sz="4" w:space="0" w:color="000000"/>
              <w:left w:val="single" w:sz="4" w:space="0" w:color="000000"/>
              <w:bottom w:val="single" w:sz="4" w:space="0" w:color="000000"/>
              <w:right w:val="single" w:sz="4" w:space="0" w:color="000000"/>
            </w:tcBorders>
          </w:tcPr>
          <w:p w14:paraId="684C1F87" w14:textId="77777777" w:rsidR="002E5235" w:rsidRPr="00A64803" w:rsidRDefault="002E5235" w:rsidP="00EC3BA8">
            <w:pPr>
              <w:pStyle w:val="25"/>
              <w:spacing w:after="0" w:line="240" w:lineRule="auto"/>
              <w:ind w:left="0"/>
              <w:rPr>
                <w:b/>
                <w:bCs/>
                <w:sz w:val="28"/>
                <w:szCs w:val="28"/>
                <w:lang w:val="kk-KZ"/>
              </w:rPr>
            </w:pPr>
            <w:r>
              <w:rPr>
                <w:sz w:val="28"/>
                <w:szCs w:val="28"/>
                <w:lang w:val="kk-KZ"/>
              </w:rPr>
              <w:t xml:space="preserve">1.8 </w:t>
            </w:r>
            <w:r w:rsidRPr="006A2CAB">
              <w:rPr>
                <w:sz w:val="28"/>
                <w:szCs w:val="28"/>
                <w:lang w:val="kk-KZ"/>
              </w:rPr>
              <w:t>Зерттеу бағдарламасының процедуралық бөлімі</w:t>
            </w:r>
            <w:r>
              <w:rPr>
                <w:sz w:val="28"/>
                <w:szCs w:val="28"/>
                <w:lang w:val="kk-KZ"/>
              </w:rPr>
              <w:t>........................................</w:t>
            </w:r>
          </w:p>
          <w:p w14:paraId="4B626D50" w14:textId="77777777" w:rsidR="002E5235" w:rsidRPr="000C0F21" w:rsidRDefault="002E5235" w:rsidP="00EC3BA8">
            <w:pPr>
              <w:spacing w:after="0" w:line="240" w:lineRule="auto"/>
              <w:rPr>
                <w:rFonts w:ascii="Times New Roman" w:hAnsi="Times New Roman" w:cs="Times New Roman"/>
                <w:b/>
                <w:sz w:val="28"/>
                <w:szCs w:val="28"/>
                <w:lang w:val="kk-KZ"/>
              </w:rPr>
            </w:pPr>
          </w:p>
        </w:tc>
        <w:tc>
          <w:tcPr>
            <w:tcW w:w="709" w:type="dxa"/>
            <w:tcBorders>
              <w:top w:val="single" w:sz="4" w:space="0" w:color="000000"/>
              <w:left w:val="single" w:sz="4" w:space="0" w:color="000000"/>
              <w:bottom w:val="single" w:sz="4" w:space="0" w:color="000000"/>
              <w:right w:val="single" w:sz="4" w:space="0" w:color="000000"/>
            </w:tcBorders>
          </w:tcPr>
          <w:p w14:paraId="1A0865CA" w14:textId="77777777" w:rsidR="002E5235" w:rsidRPr="002A68B5"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25</w:t>
            </w:r>
          </w:p>
        </w:tc>
      </w:tr>
      <w:tr w:rsidR="002E5235" w:rsidRPr="000C0F21" w14:paraId="316DE97E"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41EA97BD" w14:textId="2FA319F2" w:rsidR="002E5235" w:rsidRPr="00E7442B" w:rsidRDefault="002E5235" w:rsidP="00E7442B">
            <w:pPr>
              <w:pStyle w:val="25"/>
              <w:spacing w:after="0" w:line="240" w:lineRule="auto"/>
              <w:ind w:left="0"/>
              <w:rPr>
                <w:bCs/>
                <w:sz w:val="28"/>
                <w:szCs w:val="28"/>
                <w:lang w:val="sr-Cyrl-CS"/>
              </w:rPr>
            </w:pPr>
            <w:r w:rsidRPr="006A2CAB">
              <w:rPr>
                <w:bCs/>
                <w:sz w:val="28"/>
                <w:szCs w:val="28"/>
                <w:lang w:val="sr-Cyrl-CS"/>
              </w:rPr>
              <w:t>2- БӨЛІМ</w:t>
            </w:r>
            <w:r w:rsidRPr="006A2CAB">
              <w:rPr>
                <w:bCs/>
                <w:sz w:val="28"/>
                <w:szCs w:val="28"/>
                <w:lang w:val="kk-KZ"/>
              </w:rPr>
              <w:t xml:space="preserve">. </w:t>
            </w:r>
            <w:r w:rsidRPr="006A2CAB">
              <w:rPr>
                <w:bCs/>
                <w:sz w:val="28"/>
                <w:szCs w:val="28"/>
                <w:lang w:val="sr-Cyrl-CS"/>
              </w:rPr>
              <w:t>ҒЫЛЫМИ - ЗЕРТТЕУ ЖҰМЫСЫНЫҢ ӘДІСТЕРІ</w:t>
            </w:r>
          </w:p>
        </w:tc>
        <w:tc>
          <w:tcPr>
            <w:tcW w:w="709" w:type="dxa"/>
            <w:tcBorders>
              <w:top w:val="single" w:sz="4" w:space="0" w:color="000000"/>
              <w:left w:val="single" w:sz="4" w:space="0" w:color="000000"/>
              <w:bottom w:val="single" w:sz="4" w:space="0" w:color="000000"/>
              <w:right w:val="single" w:sz="4" w:space="0" w:color="000000"/>
            </w:tcBorders>
          </w:tcPr>
          <w:p w14:paraId="5FCC0879" w14:textId="77777777" w:rsidR="002E5235" w:rsidRPr="000C0F21" w:rsidRDefault="002E5235" w:rsidP="00EC3BA8">
            <w:pPr>
              <w:spacing w:after="0" w:line="240" w:lineRule="auto"/>
              <w:ind w:firstLine="709"/>
              <w:rPr>
                <w:rFonts w:ascii="Times New Roman" w:hAnsi="Times New Roman" w:cs="Times New Roman"/>
                <w:sz w:val="28"/>
                <w:szCs w:val="28"/>
                <w:lang w:val="kk-KZ"/>
              </w:rPr>
            </w:pPr>
            <w:r w:rsidRPr="000C0F21">
              <w:rPr>
                <w:rFonts w:ascii="Times New Roman" w:hAnsi="Times New Roman" w:cs="Times New Roman"/>
                <w:sz w:val="28"/>
                <w:szCs w:val="28"/>
                <w:lang w:val="kk-KZ"/>
              </w:rPr>
              <w:t>5</w:t>
            </w:r>
            <w:r>
              <w:rPr>
                <w:rFonts w:ascii="Times New Roman" w:hAnsi="Times New Roman" w:cs="Times New Roman"/>
                <w:sz w:val="28"/>
                <w:szCs w:val="28"/>
                <w:lang w:val="kk-KZ"/>
              </w:rPr>
              <w:t>28</w:t>
            </w:r>
          </w:p>
        </w:tc>
      </w:tr>
      <w:tr w:rsidR="002E5235" w:rsidRPr="000C0F21" w14:paraId="28F24C4A"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60A350F3" w14:textId="77777777" w:rsidR="002E5235" w:rsidRPr="00AE0426" w:rsidRDefault="002E5235" w:rsidP="00EC3BA8">
            <w:pPr>
              <w:spacing w:after="0" w:line="240" w:lineRule="auto"/>
              <w:rPr>
                <w:rFonts w:ascii="Times New Roman" w:hAnsi="Times New Roman" w:cs="Times New Roman"/>
                <w:b/>
                <w:sz w:val="28"/>
                <w:szCs w:val="28"/>
                <w:lang w:val="kk-KZ"/>
              </w:rPr>
            </w:pPr>
            <w:r w:rsidRPr="000C0F21">
              <w:rPr>
                <w:rFonts w:ascii="Times New Roman" w:hAnsi="Times New Roman" w:cs="Times New Roman"/>
                <w:sz w:val="28"/>
                <w:szCs w:val="28"/>
                <w:lang w:val="kk-KZ"/>
              </w:rPr>
              <w:t>2.</w:t>
            </w:r>
            <w:r>
              <w:rPr>
                <w:rFonts w:ascii="Times New Roman" w:hAnsi="Times New Roman" w:cs="Times New Roman"/>
                <w:sz w:val="28"/>
                <w:szCs w:val="28"/>
                <w:lang w:val="kk-KZ"/>
              </w:rPr>
              <w:t>1</w:t>
            </w:r>
            <w:r w:rsidRPr="000C0F21">
              <w:rPr>
                <w:rFonts w:ascii="Times New Roman" w:hAnsi="Times New Roman" w:cs="Times New Roman"/>
                <w:sz w:val="28"/>
                <w:szCs w:val="28"/>
                <w:lang w:val="kk-KZ"/>
              </w:rPr>
              <w:t xml:space="preserve">  </w:t>
            </w:r>
            <w:r w:rsidRPr="006A2CAB">
              <w:rPr>
                <w:rFonts w:ascii="Times New Roman" w:hAnsi="Times New Roman" w:cs="Times New Roman"/>
                <w:bCs/>
                <w:sz w:val="28"/>
                <w:szCs w:val="28"/>
                <w:lang w:val="kk-KZ"/>
              </w:rPr>
              <w:t>Сапалық көрсеткіштерді сандық көрсеткішке аудару</w:t>
            </w:r>
            <w:r>
              <w:rPr>
                <w:rFonts w:ascii="Times New Roman" w:hAnsi="Times New Roman" w:cs="Times New Roman"/>
                <w:bCs/>
                <w:sz w:val="28"/>
                <w:szCs w:val="28"/>
                <w:lang w:val="kk-KZ"/>
              </w:rPr>
              <w:t>...............................</w:t>
            </w:r>
          </w:p>
          <w:p w14:paraId="746573BC" w14:textId="77777777" w:rsidR="002E5235" w:rsidRPr="000C0F21" w:rsidRDefault="002E5235" w:rsidP="00EC3BA8">
            <w:pPr>
              <w:spacing w:after="0" w:line="240" w:lineRule="auto"/>
              <w:rPr>
                <w:rFonts w:ascii="Times New Roman" w:hAnsi="Times New Roman" w:cs="Times New Roman"/>
                <w:bCs/>
                <w:sz w:val="28"/>
                <w:szCs w:val="28"/>
                <w:lang w:val="kk-KZ"/>
              </w:rPr>
            </w:pPr>
          </w:p>
        </w:tc>
        <w:tc>
          <w:tcPr>
            <w:tcW w:w="709" w:type="dxa"/>
            <w:tcBorders>
              <w:top w:val="single" w:sz="4" w:space="0" w:color="000000"/>
              <w:left w:val="single" w:sz="4" w:space="0" w:color="000000"/>
              <w:bottom w:val="single" w:sz="4" w:space="0" w:color="000000"/>
              <w:right w:val="single" w:sz="4" w:space="0" w:color="000000"/>
            </w:tcBorders>
          </w:tcPr>
          <w:p w14:paraId="7315DDFE"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28</w:t>
            </w:r>
          </w:p>
        </w:tc>
      </w:tr>
      <w:tr w:rsidR="002E5235" w:rsidRPr="000C0F21" w14:paraId="1A2D9157"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726585D3"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2.2 </w:t>
            </w:r>
            <w:r w:rsidRPr="003F5D45">
              <w:rPr>
                <w:rFonts w:ascii="Times New Roman" w:hAnsi="Times New Roman" w:cs="Times New Roman"/>
                <w:sz w:val="28"/>
                <w:szCs w:val="28"/>
                <w:lang w:val="kk-KZ"/>
              </w:rPr>
              <w:t>Бастапқы ақпарат жинақтау үшін қолданылатын негізгі әдістер</w:t>
            </w:r>
            <w:r>
              <w:rPr>
                <w:rFonts w:ascii="Times New Roman" w:hAnsi="Times New Roman" w:cs="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3BCBF2C7"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35</w:t>
            </w:r>
          </w:p>
        </w:tc>
      </w:tr>
      <w:tr w:rsidR="002E5235" w:rsidRPr="000C0F21" w14:paraId="794DAD49"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612D704C" w14:textId="77777777" w:rsidR="002E5235" w:rsidRPr="000C0F21" w:rsidRDefault="002E5235" w:rsidP="00EC3BA8">
            <w:pPr>
              <w:spacing w:after="0" w:line="240" w:lineRule="auto"/>
              <w:rPr>
                <w:rFonts w:ascii="Times New Roman" w:hAnsi="Times New Roman" w:cs="Times New Roman"/>
                <w:sz w:val="28"/>
                <w:szCs w:val="28"/>
                <w:lang w:val="kk-KZ"/>
              </w:rPr>
            </w:pPr>
            <w:r w:rsidRPr="000C0F21">
              <w:rPr>
                <w:rFonts w:ascii="Times New Roman" w:hAnsi="Times New Roman" w:cs="Times New Roman"/>
                <w:sz w:val="28"/>
                <w:szCs w:val="28"/>
                <w:lang w:val="kk-KZ"/>
              </w:rPr>
              <w:t>2.</w:t>
            </w:r>
            <w:r>
              <w:rPr>
                <w:rFonts w:ascii="Times New Roman" w:hAnsi="Times New Roman" w:cs="Times New Roman"/>
                <w:sz w:val="28"/>
                <w:szCs w:val="28"/>
                <w:lang w:val="kk-KZ"/>
              </w:rPr>
              <w:t>3</w:t>
            </w:r>
            <w:r w:rsidRPr="000C0F21">
              <w:rPr>
                <w:rFonts w:ascii="Times New Roman" w:hAnsi="Times New Roman" w:cs="Times New Roman"/>
                <w:sz w:val="28"/>
                <w:szCs w:val="28"/>
                <w:lang w:val="kk-KZ"/>
              </w:rPr>
              <w:t xml:space="preserve"> </w:t>
            </w:r>
            <w:r w:rsidRPr="00127EF9">
              <w:rPr>
                <w:rFonts w:ascii="Times New Roman" w:hAnsi="Times New Roman" w:cs="Times New Roman"/>
                <w:sz w:val="28"/>
                <w:szCs w:val="28"/>
                <w:lang w:val="kk-KZ"/>
              </w:rPr>
              <w:t>Сауалнама құрастыру әдісі.......................................................................</w:t>
            </w:r>
            <w:r>
              <w:rPr>
                <w:rFonts w:ascii="Times New Roman" w:hAnsi="Times New Roman" w:cs="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273A0E92"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37</w:t>
            </w:r>
          </w:p>
        </w:tc>
      </w:tr>
      <w:tr w:rsidR="002E5235" w:rsidRPr="000C0F21" w14:paraId="16BF278E"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33FDB6D7" w14:textId="77777777" w:rsidR="002E5235" w:rsidRPr="000C0F21" w:rsidRDefault="002E5235" w:rsidP="00EC3BA8">
            <w:pPr>
              <w:spacing w:after="0" w:line="240" w:lineRule="auto"/>
              <w:rPr>
                <w:rFonts w:ascii="Times New Roman" w:hAnsi="Times New Roman" w:cs="Times New Roman"/>
                <w:bCs/>
                <w:sz w:val="28"/>
                <w:szCs w:val="28"/>
                <w:lang w:val="kk-KZ"/>
              </w:rPr>
            </w:pPr>
            <w:r w:rsidRPr="000C0F21">
              <w:rPr>
                <w:rFonts w:ascii="Times New Roman" w:hAnsi="Times New Roman" w:cs="Times New Roman"/>
                <w:sz w:val="28"/>
                <w:szCs w:val="28"/>
                <w:lang w:val="kk-KZ"/>
              </w:rPr>
              <w:t>2.</w:t>
            </w:r>
            <w:r>
              <w:rPr>
                <w:rFonts w:ascii="Times New Roman" w:hAnsi="Times New Roman" w:cs="Times New Roman"/>
                <w:sz w:val="28"/>
                <w:szCs w:val="28"/>
                <w:lang w:val="kk-KZ"/>
              </w:rPr>
              <w:t>4</w:t>
            </w:r>
            <w:r w:rsidRPr="000C0F21">
              <w:rPr>
                <w:rFonts w:ascii="Times New Roman" w:hAnsi="Times New Roman" w:cs="Times New Roman"/>
                <w:sz w:val="28"/>
                <w:szCs w:val="28"/>
                <w:lang w:val="kk-KZ"/>
              </w:rPr>
              <w:t xml:space="preserve">  </w:t>
            </w:r>
            <w:r>
              <w:rPr>
                <w:rFonts w:ascii="Times New Roman" w:hAnsi="Times New Roman" w:cs="Times New Roman"/>
                <w:bCs/>
                <w:sz w:val="28"/>
                <w:szCs w:val="28"/>
                <w:lang w:val="kk-KZ"/>
              </w:rPr>
              <w:t xml:space="preserve"> </w:t>
            </w:r>
            <w:r w:rsidRPr="00637E3A">
              <w:rPr>
                <w:rFonts w:ascii="Times New Roman" w:hAnsi="Times New Roman" w:cs="Times New Roman"/>
                <w:bCs/>
                <w:sz w:val="28"/>
                <w:szCs w:val="28"/>
                <w:lang w:val="kk-KZ"/>
              </w:rPr>
              <w:t>Анкеталау мен интервью әдістерін мәдени – тынығу қызметін зерттеуде қолдану............................................................................................</w:t>
            </w:r>
          </w:p>
        </w:tc>
        <w:tc>
          <w:tcPr>
            <w:tcW w:w="709" w:type="dxa"/>
            <w:tcBorders>
              <w:top w:val="single" w:sz="4" w:space="0" w:color="000000"/>
              <w:left w:val="single" w:sz="4" w:space="0" w:color="000000"/>
              <w:bottom w:val="single" w:sz="4" w:space="0" w:color="000000"/>
              <w:right w:val="single" w:sz="4" w:space="0" w:color="000000"/>
            </w:tcBorders>
          </w:tcPr>
          <w:p w14:paraId="275C308C"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41</w:t>
            </w:r>
          </w:p>
        </w:tc>
      </w:tr>
      <w:tr w:rsidR="002E5235" w:rsidRPr="000C0F21" w14:paraId="36288C39"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3E5D2B02" w14:textId="77777777" w:rsidR="002E5235" w:rsidRPr="000C0F21" w:rsidRDefault="002E5235" w:rsidP="00EC3BA8">
            <w:pPr>
              <w:spacing w:after="0" w:line="240" w:lineRule="auto"/>
              <w:rPr>
                <w:rFonts w:ascii="Times New Roman" w:hAnsi="Times New Roman" w:cs="Times New Roman"/>
                <w:sz w:val="28"/>
                <w:szCs w:val="28"/>
                <w:lang w:val="kk-KZ"/>
              </w:rPr>
            </w:pPr>
            <w:r w:rsidRPr="000C0F21">
              <w:rPr>
                <w:rFonts w:ascii="Times New Roman" w:hAnsi="Times New Roman" w:cs="Times New Roman"/>
                <w:sz w:val="28"/>
                <w:szCs w:val="28"/>
                <w:lang w:val="kk-KZ"/>
              </w:rPr>
              <w:t>2.</w:t>
            </w:r>
            <w:r>
              <w:rPr>
                <w:rFonts w:ascii="Times New Roman" w:hAnsi="Times New Roman" w:cs="Times New Roman"/>
                <w:sz w:val="28"/>
                <w:szCs w:val="28"/>
                <w:lang w:val="kk-KZ"/>
              </w:rPr>
              <w:t>5</w:t>
            </w:r>
            <w:r w:rsidRPr="000C0F21">
              <w:rPr>
                <w:rFonts w:ascii="Times New Roman" w:hAnsi="Times New Roman" w:cs="Times New Roman"/>
                <w:sz w:val="28"/>
                <w:szCs w:val="28"/>
                <w:lang w:val="kk-KZ"/>
              </w:rPr>
              <w:t xml:space="preserve">  </w:t>
            </w:r>
            <w:r w:rsidRPr="00613258">
              <w:rPr>
                <w:rFonts w:ascii="Times New Roman" w:hAnsi="Times New Roman" w:cs="Times New Roman"/>
                <w:bCs/>
                <w:sz w:val="28"/>
                <w:szCs w:val="28"/>
                <w:lang w:val="kk-KZ"/>
              </w:rPr>
              <w:t>Эксперттік баға беру әдісін мәдени–тынығу қызметін зерттеуде қолдану.............................................................................................................</w:t>
            </w:r>
          </w:p>
        </w:tc>
        <w:tc>
          <w:tcPr>
            <w:tcW w:w="709" w:type="dxa"/>
            <w:tcBorders>
              <w:top w:val="single" w:sz="4" w:space="0" w:color="000000"/>
              <w:left w:val="single" w:sz="4" w:space="0" w:color="000000"/>
              <w:bottom w:val="single" w:sz="4" w:space="0" w:color="000000"/>
              <w:right w:val="single" w:sz="4" w:space="0" w:color="000000"/>
            </w:tcBorders>
          </w:tcPr>
          <w:p w14:paraId="1747BCF4"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44</w:t>
            </w:r>
          </w:p>
        </w:tc>
      </w:tr>
      <w:tr w:rsidR="002E5235" w:rsidRPr="000C0F21" w14:paraId="1AC931A5"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4C98274B" w14:textId="77777777" w:rsidR="002E5235" w:rsidRPr="000C0F21" w:rsidRDefault="002E5235" w:rsidP="00EC3BA8">
            <w:pPr>
              <w:spacing w:after="0" w:line="240" w:lineRule="auto"/>
              <w:rPr>
                <w:rFonts w:ascii="Times New Roman" w:hAnsi="Times New Roman" w:cs="Times New Roman"/>
                <w:bCs/>
                <w:sz w:val="28"/>
                <w:szCs w:val="28"/>
                <w:lang w:val="kk-KZ"/>
              </w:rPr>
            </w:pPr>
            <w:r w:rsidRPr="000C0F21">
              <w:rPr>
                <w:rFonts w:ascii="Times New Roman" w:hAnsi="Times New Roman" w:cs="Times New Roman"/>
                <w:sz w:val="28"/>
                <w:szCs w:val="28"/>
                <w:lang w:val="kk-KZ"/>
              </w:rPr>
              <w:t>2.</w:t>
            </w:r>
            <w:r>
              <w:rPr>
                <w:rFonts w:ascii="Times New Roman" w:hAnsi="Times New Roman" w:cs="Times New Roman"/>
                <w:sz w:val="28"/>
                <w:szCs w:val="28"/>
                <w:lang w:val="kk-KZ"/>
              </w:rPr>
              <w:t>6</w:t>
            </w:r>
            <w:r w:rsidRPr="000C0F21">
              <w:rPr>
                <w:rFonts w:ascii="Times New Roman" w:hAnsi="Times New Roman" w:cs="Times New Roman"/>
                <w:sz w:val="28"/>
                <w:szCs w:val="28"/>
                <w:lang w:val="kk-KZ"/>
              </w:rPr>
              <w:t xml:space="preserve">  </w:t>
            </w:r>
            <w:r w:rsidRPr="00945FBA">
              <w:rPr>
                <w:rFonts w:ascii="Times New Roman" w:hAnsi="Times New Roman" w:cs="Times New Roman"/>
                <w:sz w:val="28"/>
                <w:szCs w:val="28"/>
                <w:lang w:val="kk-KZ"/>
              </w:rPr>
              <w:t>Контент – анализ бен байқау әдістерін  мәдени – тынығу    жұмысы   зерттеуінде қолдану...................................................................................</w:t>
            </w:r>
          </w:p>
        </w:tc>
        <w:tc>
          <w:tcPr>
            <w:tcW w:w="709" w:type="dxa"/>
            <w:tcBorders>
              <w:top w:val="single" w:sz="4" w:space="0" w:color="000000"/>
              <w:left w:val="single" w:sz="4" w:space="0" w:color="000000"/>
              <w:bottom w:val="single" w:sz="4" w:space="0" w:color="000000"/>
              <w:right w:val="single" w:sz="4" w:space="0" w:color="000000"/>
            </w:tcBorders>
          </w:tcPr>
          <w:p w14:paraId="0428581E"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48</w:t>
            </w:r>
          </w:p>
        </w:tc>
      </w:tr>
      <w:tr w:rsidR="002E5235" w:rsidRPr="000C0F21" w14:paraId="32407325"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33824A01" w14:textId="77777777" w:rsidR="002E5235" w:rsidRPr="000C0F21" w:rsidRDefault="002E5235" w:rsidP="00EC3BA8">
            <w:pPr>
              <w:spacing w:after="0" w:line="240" w:lineRule="auto"/>
              <w:rPr>
                <w:rFonts w:ascii="Times New Roman" w:hAnsi="Times New Roman" w:cs="Times New Roman"/>
                <w:sz w:val="28"/>
                <w:szCs w:val="28"/>
                <w:lang w:val="kk-KZ"/>
              </w:rPr>
            </w:pPr>
            <w:r w:rsidRPr="00776758">
              <w:rPr>
                <w:rFonts w:ascii="Times New Roman" w:hAnsi="Times New Roman" w:cs="Times New Roman"/>
                <w:sz w:val="28"/>
                <w:szCs w:val="28"/>
                <w:lang w:val="kk-KZ"/>
              </w:rPr>
              <w:t>2.</w:t>
            </w:r>
            <w:r>
              <w:rPr>
                <w:rFonts w:ascii="Times New Roman" w:hAnsi="Times New Roman" w:cs="Times New Roman"/>
                <w:sz w:val="28"/>
                <w:szCs w:val="28"/>
                <w:lang w:val="kk-KZ"/>
              </w:rPr>
              <w:t xml:space="preserve">7 </w:t>
            </w:r>
            <w:r w:rsidRPr="002571A2">
              <w:rPr>
                <w:rFonts w:ascii="Times New Roman" w:hAnsi="Times New Roman" w:cs="Times New Roman"/>
                <w:sz w:val="28"/>
                <w:szCs w:val="28"/>
                <w:lang w:val="kk-KZ"/>
              </w:rPr>
              <w:t>Эксперимент..........................................................................................</w:t>
            </w:r>
          </w:p>
        </w:tc>
        <w:tc>
          <w:tcPr>
            <w:tcW w:w="709" w:type="dxa"/>
            <w:tcBorders>
              <w:top w:val="single" w:sz="4" w:space="0" w:color="000000"/>
              <w:left w:val="single" w:sz="4" w:space="0" w:color="000000"/>
              <w:bottom w:val="single" w:sz="4" w:space="0" w:color="000000"/>
              <w:right w:val="single" w:sz="4" w:space="0" w:color="000000"/>
            </w:tcBorders>
          </w:tcPr>
          <w:p w14:paraId="285DD1A5"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58</w:t>
            </w:r>
          </w:p>
        </w:tc>
      </w:tr>
      <w:tr w:rsidR="002E5235" w:rsidRPr="000C0F21" w14:paraId="62A2FAAD"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6D8E21DD"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2.8 </w:t>
            </w:r>
            <w:r w:rsidRPr="00FC65D0">
              <w:rPr>
                <w:rFonts w:ascii="Times New Roman" w:hAnsi="Times New Roman" w:cs="Times New Roman"/>
                <w:sz w:val="28"/>
                <w:szCs w:val="28"/>
                <w:lang w:val="kk-KZ"/>
              </w:rPr>
              <w:t>Зерттеу  ақпаратын  өңдеу және талдау..........................................</w:t>
            </w:r>
          </w:p>
        </w:tc>
        <w:tc>
          <w:tcPr>
            <w:tcW w:w="709" w:type="dxa"/>
            <w:tcBorders>
              <w:top w:val="single" w:sz="4" w:space="0" w:color="000000"/>
              <w:left w:val="single" w:sz="4" w:space="0" w:color="000000"/>
              <w:bottom w:val="single" w:sz="4" w:space="0" w:color="000000"/>
              <w:right w:val="single" w:sz="4" w:space="0" w:color="000000"/>
            </w:tcBorders>
          </w:tcPr>
          <w:p w14:paraId="00B609CF"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63</w:t>
            </w:r>
          </w:p>
        </w:tc>
      </w:tr>
      <w:tr w:rsidR="002E5235" w:rsidRPr="000C0F21" w14:paraId="5E89A672"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2177ACB2" w14:textId="77777777" w:rsidR="002E5235" w:rsidRPr="000C0F21"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2.9 </w:t>
            </w:r>
            <w:r w:rsidRPr="002E3E32">
              <w:rPr>
                <w:rFonts w:ascii="Times New Roman" w:hAnsi="Times New Roman" w:cs="Times New Roman"/>
                <w:bCs/>
                <w:sz w:val="28"/>
                <w:szCs w:val="28"/>
                <w:lang w:val="kk-KZ"/>
              </w:rPr>
              <w:t>Социометриялық әдісті мәдени – тынығу қызметін зерттеуде қолдану............................................................................................................</w:t>
            </w:r>
          </w:p>
        </w:tc>
        <w:tc>
          <w:tcPr>
            <w:tcW w:w="709" w:type="dxa"/>
            <w:tcBorders>
              <w:top w:val="single" w:sz="4" w:space="0" w:color="000000"/>
              <w:left w:val="single" w:sz="4" w:space="0" w:color="000000"/>
              <w:bottom w:val="single" w:sz="4" w:space="0" w:color="000000"/>
              <w:right w:val="single" w:sz="4" w:space="0" w:color="000000"/>
            </w:tcBorders>
          </w:tcPr>
          <w:p w14:paraId="0728F28C" w14:textId="77777777" w:rsidR="002E5235"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71</w:t>
            </w:r>
          </w:p>
          <w:p w14:paraId="48ED9C15" w14:textId="77777777" w:rsidR="002E5235" w:rsidRPr="000C0F21" w:rsidRDefault="002E5235" w:rsidP="00EC3BA8">
            <w:pPr>
              <w:spacing w:after="0" w:line="240" w:lineRule="auto"/>
              <w:rPr>
                <w:rFonts w:ascii="Times New Roman" w:hAnsi="Times New Roman" w:cs="Times New Roman"/>
                <w:sz w:val="28"/>
                <w:szCs w:val="28"/>
                <w:lang w:val="kk-KZ"/>
              </w:rPr>
            </w:pPr>
          </w:p>
        </w:tc>
      </w:tr>
      <w:tr w:rsidR="002E5235" w:rsidRPr="000C0F21" w14:paraId="53C2575C"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61C354EE" w14:textId="77777777" w:rsidR="002E5235"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2.10 </w:t>
            </w:r>
            <w:r w:rsidRPr="00CD0CF7">
              <w:rPr>
                <w:rFonts w:ascii="Times New Roman" w:hAnsi="Times New Roman" w:cs="Times New Roman"/>
                <w:bCs/>
                <w:sz w:val="28"/>
                <w:szCs w:val="28"/>
                <w:lang w:val="kk-KZ"/>
              </w:rPr>
              <w:t>Мәдени іс–шараның нәтижесін анықтау әдісі.................................</w:t>
            </w:r>
          </w:p>
        </w:tc>
        <w:tc>
          <w:tcPr>
            <w:tcW w:w="709" w:type="dxa"/>
            <w:tcBorders>
              <w:top w:val="single" w:sz="4" w:space="0" w:color="000000"/>
              <w:left w:val="single" w:sz="4" w:space="0" w:color="000000"/>
              <w:bottom w:val="single" w:sz="4" w:space="0" w:color="000000"/>
              <w:right w:val="single" w:sz="4" w:space="0" w:color="000000"/>
            </w:tcBorders>
          </w:tcPr>
          <w:p w14:paraId="1D9E0F6C" w14:textId="77777777" w:rsidR="002E5235"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78</w:t>
            </w:r>
          </w:p>
        </w:tc>
      </w:tr>
      <w:tr w:rsidR="002E5235" w:rsidRPr="000C0F21" w14:paraId="417FFC9E"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619E35F1" w14:textId="77777777" w:rsidR="002E5235" w:rsidRPr="003B6540" w:rsidRDefault="002E5235" w:rsidP="00EC3BA8">
            <w:pPr>
              <w:rPr>
                <w:rFonts w:ascii="Times New Roman" w:hAnsi="Times New Roman" w:cs="Times New Roman"/>
                <w:b/>
                <w:sz w:val="28"/>
                <w:szCs w:val="28"/>
                <w:lang w:val="kk-KZ"/>
              </w:rPr>
            </w:pPr>
            <w:r>
              <w:rPr>
                <w:rFonts w:ascii="Times New Roman" w:hAnsi="Times New Roman" w:cs="Times New Roman"/>
                <w:sz w:val="28"/>
                <w:szCs w:val="28"/>
                <w:lang w:val="kk-KZ"/>
              </w:rPr>
              <w:t>2.11</w:t>
            </w:r>
            <w:r w:rsidRPr="00C10153">
              <w:rPr>
                <w:rFonts w:ascii="Times New Roman" w:hAnsi="Times New Roman" w:cs="Times New Roman"/>
                <w:b/>
                <w:sz w:val="28"/>
                <w:szCs w:val="28"/>
                <w:lang w:val="kk-KZ"/>
              </w:rPr>
              <w:t xml:space="preserve"> </w:t>
            </w:r>
            <w:r w:rsidRPr="003B6540">
              <w:rPr>
                <w:rFonts w:ascii="Times New Roman" w:hAnsi="Times New Roman" w:cs="Times New Roman"/>
                <w:bCs/>
                <w:sz w:val="28"/>
                <w:szCs w:val="28"/>
                <w:lang w:val="kk-KZ"/>
              </w:rPr>
              <w:t>Ғылыми зерттеу жұмысының нәтижесі бойынша есеп дайындау</w:t>
            </w:r>
            <w:r>
              <w:rPr>
                <w:rFonts w:ascii="Times New Roman" w:hAnsi="Times New Roman" w:cs="Times New Roman"/>
                <w:b/>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0D88505F" w14:textId="77777777" w:rsidR="002E5235"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84</w:t>
            </w:r>
          </w:p>
        </w:tc>
      </w:tr>
      <w:tr w:rsidR="002E5235" w:rsidRPr="000C0F21" w14:paraId="62C7CA6A"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660B0466" w14:textId="77777777" w:rsidR="002E5235" w:rsidRPr="007546F4" w:rsidRDefault="002E5235" w:rsidP="00EC3BA8">
            <w:pPr>
              <w:rPr>
                <w:rFonts w:ascii="Times New Roman" w:hAnsi="Times New Roman" w:cs="Times New Roman"/>
                <w:bCs/>
                <w:sz w:val="28"/>
                <w:szCs w:val="28"/>
                <w:lang w:val="kk-KZ"/>
              </w:rPr>
            </w:pPr>
            <w:r w:rsidRPr="007546F4">
              <w:rPr>
                <w:rFonts w:ascii="Times New Roman" w:hAnsi="Times New Roman" w:cs="Times New Roman"/>
                <w:bCs/>
                <w:sz w:val="28"/>
                <w:szCs w:val="28"/>
                <w:lang w:val="kk-KZ"/>
              </w:rPr>
              <w:t>Әдебиеттер тізімі</w:t>
            </w:r>
            <w:r>
              <w:rPr>
                <w:rFonts w:ascii="Times New Roman" w:hAnsi="Times New Roman" w:cs="Times New Roman"/>
                <w:bCs/>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4FB4B670" w14:textId="77777777" w:rsidR="002E5235"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88</w:t>
            </w:r>
          </w:p>
        </w:tc>
      </w:tr>
      <w:tr w:rsidR="002E5235" w:rsidRPr="000C0F21" w14:paraId="091BD101" w14:textId="77777777" w:rsidTr="00EC3BA8">
        <w:tc>
          <w:tcPr>
            <w:tcW w:w="9243" w:type="dxa"/>
            <w:tcBorders>
              <w:top w:val="single" w:sz="4" w:space="0" w:color="000000"/>
              <w:left w:val="single" w:sz="4" w:space="0" w:color="000000"/>
              <w:bottom w:val="single" w:sz="4" w:space="0" w:color="000000"/>
              <w:right w:val="single" w:sz="4" w:space="0" w:color="000000"/>
            </w:tcBorders>
          </w:tcPr>
          <w:p w14:paraId="25AD3BA5" w14:textId="77777777" w:rsidR="002E5235" w:rsidRPr="007546F4" w:rsidRDefault="002E5235" w:rsidP="00EC3BA8">
            <w:pPr>
              <w:rPr>
                <w:rFonts w:ascii="Times New Roman" w:hAnsi="Times New Roman" w:cs="Times New Roman"/>
                <w:bCs/>
                <w:sz w:val="28"/>
                <w:szCs w:val="28"/>
                <w:lang w:val="kk-KZ"/>
              </w:rPr>
            </w:pPr>
            <w:r w:rsidRPr="007546F4">
              <w:rPr>
                <w:rFonts w:ascii="Times New Roman" w:hAnsi="Times New Roman" w:cs="Times New Roman"/>
                <w:bCs/>
                <w:sz w:val="28"/>
                <w:szCs w:val="28"/>
                <w:lang w:val="kk-KZ"/>
              </w:rPr>
              <w:t>Қысқаша терминологиялық сөздік</w:t>
            </w:r>
          </w:p>
        </w:tc>
        <w:tc>
          <w:tcPr>
            <w:tcW w:w="709" w:type="dxa"/>
            <w:tcBorders>
              <w:top w:val="single" w:sz="4" w:space="0" w:color="000000"/>
              <w:left w:val="single" w:sz="4" w:space="0" w:color="000000"/>
              <w:bottom w:val="single" w:sz="4" w:space="0" w:color="000000"/>
              <w:right w:val="single" w:sz="4" w:space="0" w:color="000000"/>
            </w:tcBorders>
          </w:tcPr>
          <w:p w14:paraId="01D5FB71" w14:textId="77777777" w:rsidR="002E5235" w:rsidRDefault="002E5235" w:rsidP="00EC3B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90</w:t>
            </w:r>
          </w:p>
        </w:tc>
      </w:tr>
    </w:tbl>
    <w:p w14:paraId="0B2DDAA0" w14:textId="77777777" w:rsidR="002E5235" w:rsidRDefault="002E5235" w:rsidP="002E5235">
      <w:pPr>
        <w:spacing w:after="0"/>
        <w:ind w:firstLine="709"/>
        <w:jc w:val="both"/>
      </w:pPr>
    </w:p>
    <w:p w14:paraId="3399AB1D" w14:textId="77777777" w:rsidR="00395A28" w:rsidRPr="000C0F21" w:rsidRDefault="00395A28" w:rsidP="000C0F21">
      <w:pPr>
        <w:tabs>
          <w:tab w:val="left" w:pos="2160"/>
        </w:tabs>
        <w:spacing w:after="0" w:line="240" w:lineRule="auto"/>
        <w:rPr>
          <w:rFonts w:ascii="Times New Roman" w:hAnsi="Times New Roman" w:cs="Times New Roman"/>
          <w:sz w:val="28"/>
          <w:szCs w:val="28"/>
          <w:lang w:val="kk-KZ"/>
        </w:rPr>
      </w:pPr>
    </w:p>
    <w:p w14:paraId="294650DA" w14:textId="77777777" w:rsidR="00395A28" w:rsidRDefault="00395A28" w:rsidP="00395A28">
      <w:pPr>
        <w:tabs>
          <w:tab w:val="left" w:pos="2160"/>
        </w:tabs>
        <w:rPr>
          <w:rFonts w:ascii="Times New Roman" w:hAnsi="Times New Roman" w:cs="Times New Roman"/>
          <w:sz w:val="28"/>
          <w:szCs w:val="28"/>
          <w:lang w:val="kk-KZ"/>
        </w:rPr>
      </w:pPr>
    </w:p>
    <w:p w14:paraId="09988275" w14:textId="77777777" w:rsidR="00395A28" w:rsidRDefault="00395A28" w:rsidP="00472E27">
      <w:pPr>
        <w:jc w:val="center"/>
        <w:rPr>
          <w:rFonts w:ascii="Times New Roman" w:hAnsi="Times New Roman" w:cs="Times New Roman"/>
          <w:sz w:val="28"/>
          <w:szCs w:val="28"/>
          <w:lang w:val="kk-KZ"/>
        </w:rPr>
      </w:pPr>
    </w:p>
    <w:p w14:paraId="5E5BC21E" w14:textId="2872B97E" w:rsidR="00142CF3" w:rsidRPr="00142CF3" w:rsidRDefault="00142CF3" w:rsidP="00142CF3">
      <w:pPr>
        <w:spacing w:after="0" w:line="240" w:lineRule="auto"/>
        <w:jc w:val="center"/>
        <w:rPr>
          <w:rFonts w:ascii="Times New Roman" w:hAnsi="Times New Roman" w:cs="Times New Roman"/>
          <w:b/>
          <w:bCs/>
          <w:color w:val="000000" w:themeColor="text1"/>
          <w:sz w:val="28"/>
          <w:szCs w:val="28"/>
          <w:lang w:val="kk-KZ"/>
        </w:rPr>
      </w:pPr>
      <w:r w:rsidRPr="00142CF3">
        <w:rPr>
          <w:rFonts w:ascii="Times New Roman" w:hAnsi="Times New Roman" w:cs="Times New Roman"/>
          <w:b/>
          <w:bCs/>
          <w:color w:val="000000" w:themeColor="text1"/>
          <w:sz w:val="28"/>
          <w:szCs w:val="28"/>
          <w:lang w:val="kk-KZ"/>
        </w:rPr>
        <w:t>ТУРДАЛИЕВА Ш.Ж.</w:t>
      </w:r>
    </w:p>
    <w:p w14:paraId="0132E480" w14:textId="2335D554" w:rsidR="00142CF3" w:rsidRPr="00142CF3" w:rsidRDefault="00142CF3" w:rsidP="00142CF3">
      <w:pPr>
        <w:spacing w:after="0" w:line="240" w:lineRule="auto"/>
        <w:jc w:val="center"/>
        <w:rPr>
          <w:rFonts w:ascii="Times New Roman" w:hAnsi="Times New Roman" w:cs="Times New Roman"/>
          <w:b/>
          <w:bCs/>
          <w:color w:val="000000" w:themeColor="text1"/>
          <w:sz w:val="28"/>
          <w:szCs w:val="28"/>
          <w:lang w:val="kk-KZ"/>
        </w:rPr>
      </w:pPr>
      <w:r w:rsidRPr="00142CF3">
        <w:rPr>
          <w:rFonts w:ascii="Times New Roman" w:hAnsi="Times New Roman" w:cs="Times New Roman"/>
          <w:b/>
          <w:bCs/>
          <w:color w:val="000000" w:themeColor="text1"/>
          <w:sz w:val="28"/>
          <w:szCs w:val="28"/>
          <w:lang w:val="kk-KZ"/>
        </w:rPr>
        <w:t>БАЙГУНОВА Д.М</w:t>
      </w:r>
    </w:p>
    <w:p w14:paraId="1874AFAF" w14:textId="0527AB93" w:rsidR="00142CF3" w:rsidRDefault="00142CF3" w:rsidP="00142CF3">
      <w:pPr>
        <w:spacing w:after="0" w:line="240" w:lineRule="auto"/>
        <w:jc w:val="center"/>
        <w:rPr>
          <w:rFonts w:ascii="Times New Roman" w:hAnsi="Times New Roman" w:cs="Times New Roman"/>
          <w:b/>
          <w:bCs/>
          <w:color w:val="000000" w:themeColor="text1"/>
          <w:sz w:val="28"/>
          <w:szCs w:val="28"/>
          <w:lang w:val="kk-KZ"/>
        </w:rPr>
      </w:pPr>
      <w:r w:rsidRPr="00142CF3">
        <w:rPr>
          <w:rFonts w:ascii="Times New Roman" w:hAnsi="Times New Roman" w:cs="Times New Roman"/>
          <w:b/>
          <w:bCs/>
          <w:color w:val="000000" w:themeColor="text1"/>
          <w:sz w:val="28"/>
          <w:szCs w:val="28"/>
          <w:lang w:val="kk-KZ"/>
        </w:rPr>
        <w:t>ОТАРБАЕВА Б.Қ.</w:t>
      </w:r>
    </w:p>
    <w:p w14:paraId="5DEDD7A2" w14:textId="0876394A" w:rsidR="00142CF3" w:rsidRDefault="00142CF3" w:rsidP="00142CF3">
      <w:pPr>
        <w:spacing w:after="0" w:line="240" w:lineRule="auto"/>
        <w:jc w:val="center"/>
        <w:rPr>
          <w:rFonts w:ascii="Times New Roman" w:hAnsi="Times New Roman" w:cs="Times New Roman"/>
          <w:b/>
          <w:bCs/>
          <w:color w:val="000000" w:themeColor="text1"/>
          <w:sz w:val="28"/>
          <w:szCs w:val="28"/>
          <w:lang w:val="kk-KZ"/>
        </w:rPr>
      </w:pPr>
    </w:p>
    <w:p w14:paraId="3A806F1A" w14:textId="77777777" w:rsidR="00142CF3" w:rsidRPr="00142CF3" w:rsidRDefault="00142CF3" w:rsidP="00142CF3">
      <w:pPr>
        <w:spacing w:after="0" w:line="240" w:lineRule="auto"/>
        <w:jc w:val="center"/>
        <w:rPr>
          <w:rFonts w:ascii="Times New Roman" w:hAnsi="Times New Roman" w:cs="Times New Roman"/>
          <w:b/>
          <w:bCs/>
          <w:color w:val="000000" w:themeColor="text1"/>
          <w:sz w:val="28"/>
          <w:szCs w:val="28"/>
          <w:lang w:val="kk-KZ"/>
        </w:rPr>
      </w:pPr>
    </w:p>
    <w:p w14:paraId="4B147A7D" w14:textId="2425D02E" w:rsidR="00020CA1" w:rsidRPr="00CC3AD4" w:rsidRDefault="00CC3AD4" w:rsidP="006E1AAB">
      <w:pPr>
        <w:spacing w:after="0" w:line="240" w:lineRule="auto"/>
        <w:jc w:val="center"/>
        <w:rPr>
          <w:rFonts w:ascii="Times New Roman" w:eastAsia="Times New Roman" w:hAnsi="Times New Roman" w:cs="Times New Roman"/>
          <w:b/>
          <w:bCs/>
          <w:sz w:val="28"/>
          <w:szCs w:val="28"/>
          <w:lang w:val="kk-KZ" w:eastAsia="ru-RU"/>
        </w:rPr>
      </w:pPr>
      <w:r w:rsidRPr="00CC3AD4">
        <w:rPr>
          <w:rFonts w:ascii="Times New Roman" w:hAnsi="Times New Roman" w:cs="Times New Roman"/>
          <w:b/>
          <w:bCs/>
          <w:color w:val="000000" w:themeColor="text1"/>
          <w:sz w:val="28"/>
          <w:szCs w:val="28"/>
          <w:lang w:val="kk-KZ"/>
        </w:rPr>
        <w:t>МӘДЕНИ ҚЫЗМЕТ САЛАСЫНДАҒЫ СОЦИОЛОГИЯЛЫҚ ЗЕРТТЕУДІҢ ТЕХНОЛОГИЯСЫ</w:t>
      </w:r>
    </w:p>
    <w:p w14:paraId="6BABF688" w14:textId="77777777" w:rsidR="00020CA1" w:rsidRPr="00776758" w:rsidRDefault="006E1AAB" w:rsidP="006E1AAB">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sz w:val="28"/>
          <w:szCs w:val="28"/>
          <w:lang w:val="kk-KZ"/>
        </w:rPr>
        <w:t>пәнінен</w:t>
      </w:r>
    </w:p>
    <w:p w14:paraId="3F1DB98A" w14:textId="77777777" w:rsidR="00395A28" w:rsidRPr="00776758" w:rsidRDefault="00395A28" w:rsidP="006E1AAB">
      <w:pPr>
        <w:spacing w:after="0" w:line="240" w:lineRule="auto"/>
        <w:ind w:firstLine="708"/>
        <w:jc w:val="center"/>
        <w:rPr>
          <w:rFonts w:ascii="Times New Roman" w:hAnsi="Times New Roman" w:cs="Times New Roman"/>
          <w:sz w:val="28"/>
          <w:szCs w:val="28"/>
          <w:lang w:val="kk-KZ"/>
        </w:rPr>
      </w:pPr>
      <w:r w:rsidRPr="00935D0B">
        <w:rPr>
          <w:rFonts w:ascii="Times New Roman" w:hAnsi="Times New Roman" w:cs="Times New Roman"/>
          <w:sz w:val="28"/>
          <w:szCs w:val="28"/>
          <w:lang w:val="kk-KZ"/>
        </w:rPr>
        <w:t>О</w:t>
      </w:r>
      <w:r w:rsidR="006E1AAB">
        <w:rPr>
          <w:rFonts w:ascii="Times New Roman" w:hAnsi="Times New Roman" w:cs="Times New Roman"/>
          <w:sz w:val="28"/>
          <w:szCs w:val="28"/>
          <w:lang w:val="kk-KZ"/>
        </w:rPr>
        <w:t xml:space="preserve">ҚУ ҚҰРАЛЫ  </w:t>
      </w:r>
    </w:p>
    <w:p w14:paraId="7263BFF7" w14:textId="77777777" w:rsidR="00395A28" w:rsidRPr="00395A28" w:rsidRDefault="00395A28" w:rsidP="006E1AAB">
      <w:pPr>
        <w:spacing w:after="0" w:line="240" w:lineRule="auto"/>
        <w:ind w:firstLine="708"/>
        <w:rPr>
          <w:rFonts w:ascii="Times New Roman" w:hAnsi="Times New Roman" w:cs="Times New Roman"/>
          <w:b/>
          <w:sz w:val="28"/>
          <w:szCs w:val="28"/>
          <w:lang w:val="kk-KZ"/>
        </w:rPr>
      </w:pPr>
    </w:p>
    <w:p w14:paraId="77C868F4" w14:textId="77777777" w:rsidR="00395A28" w:rsidRPr="00395A28" w:rsidRDefault="00395A28" w:rsidP="00395A28">
      <w:pPr>
        <w:ind w:firstLine="708"/>
        <w:rPr>
          <w:rFonts w:ascii="Times New Roman" w:hAnsi="Times New Roman" w:cs="Times New Roman"/>
          <w:b/>
          <w:sz w:val="28"/>
          <w:szCs w:val="28"/>
          <w:lang w:val="kk-KZ"/>
        </w:rPr>
      </w:pPr>
    </w:p>
    <w:p w14:paraId="5E6F4D27" w14:textId="77777777" w:rsidR="00395A28" w:rsidRPr="00395A28" w:rsidRDefault="00395A28" w:rsidP="00395A28">
      <w:pPr>
        <w:ind w:firstLine="708"/>
        <w:rPr>
          <w:rFonts w:ascii="Times New Roman" w:hAnsi="Times New Roman" w:cs="Times New Roman"/>
          <w:sz w:val="28"/>
          <w:szCs w:val="28"/>
          <w:lang w:val="kk-KZ"/>
        </w:rPr>
      </w:pPr>
    </w:p>
    <w:p w14:paraId="6EEFBC63" w14:textId="0FB2922E"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 xml:space="preserve">Редакторы </w:t>
      </w:r>
      <w:r w:rsidR="000764DE">
        <w:rPr>
          <w:rFonts w:ascii="Times New Roman" w:hAnsi="Times New Roman" w:cs="Times New Roman"/>
          <w:sz w:val="28"/>
          <w:szCs w:val="28"/>
          <w:lang w:val="kk-KZ"/>
        </w:rPr>
        <w:t>–</w:t>
      </w:r>
      <w:r w:rsidRPr="00395A28">
        <w:rPr>
          <w:rFonts w:ascii="Times New Roman" w:hAnsi="Times New Roman" w:cs="Times New Roman"/>
          <w:sz w:val="28"/>
          <w:szCs w:val="28"/>
          <w:lang w:val="kk-KZ"/>
        </w:rPr>
        <w:t xml:space="preserve"> </w:t>
      </w:r>
      <w:r w:rsidR="000764DE">
        <w:rPr>
          <w:rFonts w:ascii="Times New Roman" w:hAnsi="Times New Roman" w:cs="Times New Roman"/>
          <w:sz w:val="28"/>
          <w:szCs w:val="28"/>
          <w:lang w:val="kk-KZ"/>
        </w:rPr>
        <w:t>Байгунова Д.М.</w:t>
      </w:r>
    </w:p>
    <w:p w14:paraId="7E1B1F64" w14:textId="77777777" w:rsidR="00395A28" w:rsidRPr="00395A28" w:rsidRDefault="00395A28" w:rsidP="00395A28">
      <w:pPr>
        <w:ind w:firstLine="708"/>
        <w:rPr>
          <w:rFonts w:ascii="Times New Roman" w:hAnsi="Times New Roman" w:cs="Times New Roman"/>
          <w:sz w:val="28"/>
          <w:szCs w:val="28"/>
          <w:lang w:val="kk-KZ"/>
        </w:rPr>
      </w:pPr>
    </w:p>
    <w:p w14:paraId="7190423A" w14:textId="77777777" w:rsidR="00395A28" w:rsidRPr="00395A28" w:rsidRDefault="00395A28" w:rsidP="00395A28">
      <w:pPr>
        <w:ind w:firstLine="708"/>
        <w:rPr>
          <w:rFonts w:ascii="Times New Roman" w:hAnsi="Times New Roman" w:cs="Times New Roman"/>
          <w:sz w:val="28"/>
          <w:szCs w:val="28"/>
          <w:lang w:val="kk-KZ"/>
        </w:rPr>
      </w:pPr>
    </w:p>
    <w:p w14:paraId="4649917F"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 xml:space="preserve">Баспаға  қол  қойылды: «___»   </w:t>
      </w:r>
      <w:r>
        <w:rPr>
          <w:rFonts w:ascii="Times New Roman" w:hAnsi="Times New Roman" w:cs="Times New Roman"/>
          <w:sz w:val="28"/>
          <w:szCs w:val="28"/>
          <w:lang w:val="kk-KZ"/>
        </w:rPr>
        <w:t>______  2023</w:t>
      </w:r>
      <w:r w:rsidRPr="00395A28">
        <w:rPr>
          <w:rFonts w:ascii="Times New Roman" w:hAnsi="Times New Roman" w:cs="Times New Roman"/>
          <w:sz w:val="28"/>
          <w:szCs w:val="28"/>
          <w:lang w:val="kk-KZ"/>
        </w:rPr>
        <w:t xml:space="preserve"> ж.</w:t>
      </w:r>
    </w:p>
    <w:p w14:paraId="0F5F9AAB"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Қағаз   форматы 60</w:t>
      </w:r>
      <w:r w:rsidRPr="00395A28">
        <w:rPr>
          <w:rFonts w:ascii="Times New Roman" w:hAnsi="Times New Roman" w:cs="Times New Roman"/>
          <w:sz w:val="28"/>
          <w:szCs w:val="28"/>
          <w:vertAlign w:val="superscript"/>
          <w:lang w:val="kk-KZ"/>
        </w:rPr>
        <w:t>х</w:t>
      </w:r>
      <w:r w:rsidRPr="00395A28">
        <w:rPr>
          <w:rFonts w:ascii="Times New Roman" w:hAnsi="Times New Roman" w:cs="Times New Roman"/>
          <w:sz w:val="28"/>
          <w:szCs w:val="28"/>
          <w:lang w:val="kk-KZ"/>
        </w:rPr>
        <w:t>84    1/16</w:t>
      </w:r>
    </w:p>
    <w:p w14:paraId="61BD4A51"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 xml:space="preserve">Типографиялық  қағаз. Офсеттік  баспа. Көлемі </w:t>
      </w:r>
      <w:r>
        <w:rPr>
          <w:rFonts w:ascii="Times New Roman" w:hAnsi="Times New Roman" w:cs="Times New Roman"/>
          <w:sz w:val="28"/>
          <w:szCs w:val="28"/>
          <w:lang w:val="kk-KZ"/>
        </w:rPr>
        <w:t>10</w:t>
      </w:r>
      <w:r w:rsidRPr="00395A28">
        <w:rPr>
          <w:rFonts w:ascii="Times New Roman" w:hAnsi="Times New Roman" w:cs="Times New Roman"/>
          <w:sz w:val="28"/>
          <w:szCs w:val="28"/>
          <w:lang w:val="kk-KZ"/>
        </w:rPr>
        <w:t xml:space="preserve"> б.т.</w:t>
      </w:r>
    </w:p>
    <w:p w14:paraId="35D8E81B"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Тираж ________ дана. Тапсырыс №______</w:t>
      </w:r>
    </w:p>
    <w:p w14:paraId="5D4D361D" w14:textId="77777777" w:rsidR="00395A28" w:rsidRPr="00395A28" w:rsidRDefault="00395A28" w:rsidP="00395A28">
      <w:pPr>
        <w:ind w:firstLine="708"/>
        <w:rPr>
          <w:rFonts w:ascii="Times New Roman" w:hAnsi="Times New Roman" w:cs="Times New Roman"/>
          <w:sz w:val="28"/>
          <w:szCs w:val="28"/>
          <w:lang w:val="kk-KZ"/>
        </w:rPr>
      </w:pPr>
    </w:p>
    <w:p w14:paraId="7621DC5C" w14:textId="77777777" w:rsidR="00395A28" w:rsidRPr="00395A28" w:rsidRDefault="00395A28" w:rsidP="00395A28">
      <w:pPr>
        <w:ind w:firstLine="708"/>
        <w:rPr>
          <w:rFonts w:ascii="Times New Roman" w:hAnsi="Times New Roman" w:cs="Times New Roman"/>
          <w:sz w:val="28"/>
          <w:szCs w:val="28"/>
          <w:lang w:val="kk-KZ"/>
        </w:rPr>
      </w:pPr>
    </w:p>
    <w:p w14:paraId="0C0FAFDC" w14:textId="77777777" w:rsidR="00395A28" w:rsidRPr="00395A28" w:rsidRDefault="00395A28" w:rsidP="00395A28">
      <w:pPr>
        <w:ind w:firstLine="708"/>
        <w:rPr>
          <w:rFonts w:ascii="Times New Roman" w:hAnsi="Times New Roman" w:cs="Times New Roman"/>
          <w:sz w:val="28"/>
          <w:szCs w:val="28"/>
          <w:lang w:val="kk-KZ"/>
        </w:rPr>
      </w:pPr>
    </w:p>
    <w:p w14:paraId="50DA36E7" w14:textId="77777777" w:rsidR="00395A28" w:rsidRPr="00395A28" w:rsidRDefault="00395A28" w:rsidP="00395A28">
      <w:pPr>
        <w:ind w:firstLine="708"/>
        <w:rPr>
          <w:rFonts w:ascii="Times New Roman" w:hAnsi="Times New Roman" w:cs="Times New Roman"/>
          <w:sz w:val="28"/>
          <w:szCs w:val="28"/>
          <w:lang w:val="kk-KZ"/>
        </w:rPr>
      </w:pPr>
    </w:p>
    <w:p w14:paraId="5E792DA8" w14:textId="77777777" w:rsidR="00395A28" w:rsidRPr="00395A28" w:rsidRDefault="00395A28" w:rsidP="00395A28">
      <w:pPr>
        <w:ind w:firstLine="708"/>
        <w:rPr>
          <w:rFonts w:ascii="Times New Roman" w:hAnsi="Times New Roman" w:cs="Times New Roman"/>
          <w:sz w:val="28"/>
          <w:szCs w:val="28"/>
          <w:lang w:val="kk-KZ"/>
        </w:rPr>
      </w:pPr>
    </w:p>
    <w:p w14:paraId="69D97BE4" w14:textId="56BD0609"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 М.Әуезов атындағы  Оңтүстік Қазақстан  университеті, 202</w:t>
      </w:r>
      <w:r w:rsidR="0053342A">
        <w:rPr>
          <w:rFonts w:ascii="Times New Roman" w:hAnsi="Times New Roman" w:cs="Times New Roman"/>
          <w:sz w:val="28"/>
          <w:szCs w:val="28"/>
          <w:lang w:val="kk-KZ"/>
        </w:rPr>
        <w:t>3</w:t>
      </w:r>
      <w:r w:rsidRPr="00395A28">
        <w:rPr>
          <w:rFonts w:ascii="Times New Roman" w:hAnsi="Times New Roman" w:cs="Times New Roman"/>
          <w:sz w:val="28"/>
          <w:szCs w:val="28"/>
          <w:lang w:val="kk-KZ"/>
        </w:rPr>
        <w:t>ж</w:t>
      </w:r>
    </w:p>
    <w:p w14:paraId="5772CF51"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М. Әуезов атындағы ОҚУ баспа орталығы.</w:t>
      </w:r>
    </w:p>
    <w:p w14:paraId="6A882912"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Шымкент қ.,Тәуке хан даңғылы, 5</w:t>
      </w:r>
    </w:p>
    <w:p w14:paraId="02B8F0C4" w14:textId="77777777" w:rsidR="00395A28" w:rsidRPr="00395A28" w:rsidRDefault="00000000" w:rsidP="00395A28">
      <w:pPr>
        <w:ind w:firstLine="708"/>
        <w:rPr>
          <w:rFonts w:ascii="Times New Roman" w:hAnsi="Times New Roman" w:cs="Times New Roman"/>
          <w:sz w:val="28"/>
          <w:szCs w:val="28"/>
          <w:lang w:val="kk-KZ"/>
        </w:rPr>
      </w:pPr>
      <w:r>
        <w:rPr>
          <w:rFonts w:ascii="Times New Roman" w:eastAsia="Times New Roman" w:hAnsi="Times New Roman" w:cs="Times New Roman"/>
          <w:noProof/>
          <w:sz w:val="28"/>
          <w:szCs w:val="28"/>
          <w:lang w:eastAsia="ru-RU"/>
        </w:rPr>
        <w:pict w14:anchorId="2B3FE89D">
          <v:rect id="Прямоугольник 34" o:spid="_x0000_s2100" style="position:absolute;left:0;text-align:left;margin-left:201.6pt;margin-top:19.9pt;width:60pt;height:61.5pt;z-index:251739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" fillcolor="white [3212]" strokecolor="white [3212]" strokeweight="1pt"/>
        </w:pict>
      </w:r>
    </w:p>
    <w:sectPr w:rsidR="00395A28" w:rsidRPr="00395A28" w:rsidSect="000D483A">
      <w:footerReference w:type="default" r:id="rId15"/>
      <w:pgSz w:w="11906" w:h="16838" w:code="9"/>
      <w:pgMar w:top="1134"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90B2EB" w14:textId="77777777" w:rsidR="00AE0771" w:rsidRDefault="00AE0771" w:rsidP="00BA7BC6">
      <w:pPr>
        <w:spacing w:after="0" w:line="240" w:lineRule="auto"/>
      </w:pPr>
      <w:r>
        <w:separator/>
      </w:r>
    </w:p>
  </w:endnote>
  <w:endnote w:type="continuationSeparator" w:id="0">
    <w:p w14:paraId="4FBD90CA" w14:textId="77777777" w:rsidR="00AE0771" w:rsidRDefault="00AE0771" w:rsidP="00BA7B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Times New R Kaz">
    <w:altName w:val="Times New Roman"/>
    <w:charset w:val="00"/>
    <w:family w:val="roman"/>
    <w:pitch w:val="variable"/>
    <w:sig w:usb0="00000201"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0043606"/>
      <w:docPartObj>
        <w:docPartGallery w:val="Page Numbers (Bottom of Page)"/>
        <w:docPartUnique/>
      </w:docPartObj>
    </w:sdtPr>
    <w:sdtContent>
      <w:p w14:paraId="4E90CC62" w14:textId="77777777" w:rsidR="00524575" w:rsidRDefault="00000000">
        <w:pPr>
          <w:pStyle w:val="a7"/>
          <w:jc w:val="center"/>
        </w:pPr>
        <w:r>
          <w:fldChar w:fldCharType="begin"/>
        </w:r>
        <w:r>
          <w:instrText>PAGE   \* MERGEFORMAT</w:instrText>
        </w:r>
        <w:r>
          <w:fldChar w:fldCharType="separate"/>
        </w:r>
        <w:r w:rsidR="00D0580E">
          <w:rPr>
            <w:noProof/>
          </w:rPr>
          <w:t>175</w:t>
        </w:r>
        <w:r>
          <w:rPr>
            <w:noProof/>
          </w:rPr>
          <w:fldChar w:fldCharType="end"/>
        </w:r>
      </w:p>
    </w:sdtContent>
  </w:sdt>
  <w:p w14:paraId="23FDAC0A" w14:textId="77777777" w:rsidR="00524575" w:rsidRDefault="00524575">
    <w:pPr>
      <w:pStyle w:val="a7"/>
    </w:pPr>
  </w:p>
  <w:p w14:paraId="55BDBD58" w14:textId="77777777" w:rsidR="00524575" w:rsidRDefault="0052457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E7F9C1" w14:textId="77777777" w:rsidR="00AE0771" w:rsidRDefault="00AE0771" w:rsidP="00BA7BC6">
      <w:pPr>
        <w:spacing w:after="0" w:line="240" w:lineRule="auto"/>
      </w:pPr>
      <w:r>
        <w:separator/>
      </w:r>
    </w:p>
  </w:footnote>
  <w:footnote w:type="continuationSeparator" w:id="0">
    <w:p w14:paraId="18F2D294" w14:textId="77777777" w:rsidR="00AE0771" w:rsidRDefault="00AE0771" w:rsidP="00BA7BC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377F6"/>
    <w:multiLevelType w:val="hybridMultilevel"/>
    <w:tmpl w:val="C39CBB24"/>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4C06D38"/>
    <w:multiLevelType w:val="hybridMultilevel"/>
    <w:tmpl w:val="FB16277C"/>
    <w:lvl w:ilvl="0" w:tplc="A0D45128">
      <w:start w:val="1"/>
      <w:numFmt w:val="decimal"/>
      <w:lvlText w:val="%1."/>
      <w:lvlJc w:val="left"/>
      <w:pPr>
        <w:tabs>
          <w:tab w:val="num" w:pos="643"/>
        </w:tabs>
        <w:ind w:left="643" w:hanging="360"/>
      </w:pPr>
    </w:lvl>
    <w:lvl w:ilvl="1" w:tplc="0AF00BAC">
      <w:start w:val="1"/>
      <w:numFmt w:val="decimal"/>
      <w:lvlText w:val="%2."/>
      <w:lvlJc w:val="left"/>
      <w:pPr>
        <w:tabs>
          <w:tab w:val="num" w:pos="1363"/>
        </w:tabs>
        <w:ind w:left="1363"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15:restartNumberingAfterBreak="0">
    <w:nsid w:val="05B352D2"/>
    <w:multiLevelType w:val="hybridMultilevel"/>
    <w:tmpl w:val="9238E4D4"/>
    <w:lvl w:ilvl="0" w:tplc="BCAE0B1C">
      <w:start w:val="2"/>
      <w:numFmt w:val="bullet"/>
      <w:lvlText w:val="-"/>
      <w:lvlJc w:val="left"/>
      <w:pPr>
        <w:ind w:left="927" w:hanging="360"/>
      </w:pPr>
      <w:rPr>
        <w:rFonts w:ascii="Times New Roman" w:eastAsiaTheme="minorEastAsia"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15:restartNumberingAfterBreak="0">
    <w:nsid w:val="066046D8"/>
    <w:multiLevelType w:val="hybridMultilevel"/>
    <w:tmpl w:val="006EDCEA"/>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774202A"/>
    <w:multiLevelType w:val="multilevel"/>
    <w:tmpl w:val="33B2B4FC"/>
    <w:lvl w:ilvl="0">
      <w:start w:val="1"/>
      <w:numFmt w:val="decimal"/>
      <w:lvlText w:val="%1."/>
      <w:lvlJc w:val="left"/>
      <w:pPr>
        <w:ind w:left="720" w:hanging="360"/>
      </w:pPr>
      <w:rPr>
        <w:rFonts w:hint="default"/>
      </w:rPr>
    </w:lvl>
    <w:lvl w:ilvl="1">
      <w:start w:val="8"/>
      <w:numFmt w:val="decimal"/>
      <w:isLgl/>
      <w:lvlText w:val="%1.%2"/>
      <w:lvlJc w:val="left"/>
      <w:pPr>
        <w:ind w:left="990" w:hanging="6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07E926DD"/>
    <w:multiLevelType w:val="hybridMultilevel"/>
    <w:tmpl w:val="68D40E16"/>
    <w:lvl w:ilvl="0" w:tplc="858CB104">
      <w:start w:val="1"/>
      <w:numFmt w:val="decimal"/>
      <w:lvlText w:val="%1."/>
      <w:lvlJc w:val="left"/>
      <w:pPr>
        <w:tabs>
          <w:tab w:val="num" w:pos="1713"/>
        </w:tabs>
        <w:ind w:left="1713" w:hanging="100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15:restartNumberingAfterBreak="0">
    <w:nsid w:val="0874082B"/>
    <w:multiLevelType w:val="hybridMultilevel"/>
    <w:tmpl w:val="6E680F4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15:restartNumberingAfterBreak="0">
    <w:nsid w:val="09070A8D"/>
    <w:multiLevelType w:val="hybridMultilevel"/>
    <w:tmpl w:val="6486D85C"/>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080"/>
        </w:tabs>
        <w:ind w:left="1080" w:hanging="360"/>
      </w:pPr>
    </w:lvl>
    <w:lvl w:ilvl="2" w:tplc="0419001B">
      <w:start w:val="1"/>
      <w:numFmt w:val="decimal"/>
      <w:lvlText w:val="%3."/>
      <w:lvlJc w:val="left"/>
      <w:pPr>
        <w:tabs>
          <w:tab w:val="num" w:pos="1800"/>
        </w:tabs>
        <w:ind w:left="180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8" w15:restartNumberingAfterBreak="0">
    <w:nsid w:val="0B0039F0"/>
    <w:multiLevelType w:val="multilevel"/>
    <w:tmpl w:val="D0000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E7556B"/>
    <w:multiLevelType w:val="hybridMultilevel"/>
    <w:tmpl w:val="A1E68EEE"/>
    <w:lvl w:ilvl="0" w:tplc="0419000F">
      <w:start w:val="1"/>
      <w:numFmt w:val="decimal"/>
      <w:lvlText w:val="%1."/>
      <w:lvlJc w:val="left"/>
      <w:pPr>
        <w:tabs>
          <w:tab w:val="num" w:pos="540"/>
        </w:tabs>
        <w:ind w:left="540" w:hanging="360"/>
      </w:pPr>
    </w:lvl>
    <w:lvl w:ilvl="1" w:tplc="B16AE358">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0C722187"/>
    <w:multiLevelType w:val="hybridMultilevel"/>
    <w:tmpl w:val="BE94D324"/>
    <w:lvl w:ilvl="0" w:tplc="0419000F">
      <w:start w:val="1"/>
      <w:numFmt w:val="decimal"/>
      <w:lvlText w:val="%1."/>
      <w:lvlJc w:val="left"/>
      <w:pPr>
        <w:tabs>
          <w:tab w:val="num" w:pos="540"/>
        </w:tabs>
        <w:ind w:left="540" w:hanging="360"/>
      </w:pPr>
    </w:lvl>
    <w:lvl w:ilvl="1" w:tplc="04190019">
      <w:start w:val="1"/>
      <w:numFmt w:val="decimal"/>
      <w:lvlText w:val="%2."/>
      <w:lvlJc w:val="left"/>
      <w:pPr>
        <w:tabs>
          <w:tab w:val="num" w:pos="720"/>
        </w:tabs>
        <w:ind w:left="720" w:hanging="360"/>
      </w:pPr>
    </w:lvl>
    <w:lvl w:ilvl="2" w:tplc="0419001B">
      <w:start w:val="1"/>
      <w:numFmt w:val="decimal"/>
      <w:lvlText w:val="%3."/>
      <w:lvlJc w:val="left"/>
      <w:pPr>
        <w:tabs>
          <w:tab w:val="num" w:pos="1440"/>
        </w:tabs>
        <w:ind w:left="1440" w:hanging="360"/>
      </w:pPr>
    </w:lvl>
    <w:lvl w:ilvl="3" w:tplc="0419000F">
      <w:start w:val="1"/>
      <w:numFmt w:val="decimal"/>
      <w:lvlText w:val="%4."/>
      <w:lvlJc w:val="left"/>
      <w:pPr>
        <w:tabs>
          <w:tab w:val="num" w:pos="2160"/>
        </w:tabs>
        <w:ind w:left="2160" w:hanging="360"/>
      </w:pPr>
    </w:lvl>
    <w:lvl w:ilvl="4" w:tplc="04190019">
      <w:start w:val="1"/>
      <w:numFmt w:val="decimal"/>
      <w:lvlText w:val="%5."/>
      <w:lvlJc w:val="left"/>
      <w:pPr>
        <w:tabs>
          <w:tab w:val="num" w:pos="2880"/>
        </w:tabs>
        <w:ind w:left="2880" w:hanging="360"/>
      </w:pPr>
    </w:lvl>
    <w:lvl w:ilvl="5" w:tplc="0419001B">
      <w:start w:val="1"/>
      <w:numFmt w:val="decimal"/>
      <w:lvlText w:val="%6."/>
      <w:lvlJc w:val="left"/>
      <w:pPr>
        <w:tabs>
          <w:tab w:val="num" w:pos="3600"/>
        </w:tabs>
        <w:ind w:left="3600" w:hanging="360"/>
      </w:pPr>
    </w:lvl>
    <w:lvl w:ilvl="6" w:tplc="0419000F">
      <w:start w:val="1"/>
      <w:numFmt w:val="decimal"/>
      <w:lvlText w:val="%7."/>
      <w:lvlJc w:val="left"/>
      <w:pPr>
        <w:tabs>
          <w:tab w:val="num" w:pos="4320"/>
        </w:tabs>
        <w:ind w:left="4320" w:hanging="360"/>
      </w:pPr>
    </w:lvl>
    <w:lvl w:ilvl="7" w:tplc="04190019">
      <w:start w:val="1"/>
      <w:numFmt w:val="decimal"/>
      <w:lvlText w:val="%8."/>
      <w:lvlJc w:val="left"/>
      <w:pPr>
        <w:tabs>
          <w:tab w:val="num" w:pos="5040"/>
        </w:tabs>
        <w:ind w:left="5040" w:hanging="360"/>
      </w:pPr>
    </w:lvl>
    <w:lvl w:ilvl="8" w:tplc="0419001B">
      <w:start w:val="1"/>
      <w:numFmt w:val="decimal"/>
      <w:lvlText w:val="%9."/>
      <w:lvlJc w:val="left"/>
      <w:pPr>
        <w:tabs>
          <w:tab w:val="num" w:pos="5760"/>
        </w:tabs>
        <w:ind w:left="5760" w:hanging="360"/>
      </w:pPr>
    </w:lvl>
  </w:abstractNum>
  <w:abstractNum w:abstractNumId="11" w15:restartNumberingAfterBreak="0">
    <w:nsid w:val="0CE145B3"/>
    <w:multiLevelType w:val="hybridMultilevel"/>
    <w:tmpl w:val="49604120"/>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DDF5D01"/>
    <w:multiLevelType w:val="hybridMultilevel"/>
    <w:tmpl w:val="538C7A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F06053E"/>
    <w:multiLevelType w:val="hybridMultilevel"/>
    <w:tmpl w:val="28A81E4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15:restartNumberingAfterBreak="0">
    <w:nsid w:val="10B77745"/>
    <w:multiLevelType w:val="hybridMultilevel"/>
    <w:tmpl w:val="C968291A"/>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0D03561"/>
    <w:multiLevelType w:val="multilevel"/>
    <w:tmpl w:val="2788E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15927C5"/>
    <w:multiLevelType w:val="hybridMultilevel"/>
    <w:tmpl w:val="7706C610"/>
    <w:lvl w:ilvl="0" w:tplc="06289422">
      <w:start w:val="2"/>
      <w:numFmt w:val="bullet"/>
      <w:lvlText w:val="-"/>
      <w:lvlJc w:val="left"/>
      <w:pPr>
        <w:tabs>
          <w:tab w:val="num" w:pos="1065"/>
        </w:tabs>
        <w:ind w:left="1065" w:hanging="360"/>
      </w:pPr>
      <w:rPr>
        <w:rFonts w:ascii="Times New Roman" w:eastAsia="Times New Roman" w:hAnsi="Times New Roman" w:cs="Times New Roman" w:hint="default"/>
      </w:rPr>
    </w:lvl>
    <w:lvl w:ilvl="1" w:tplc="04190003" w:tentative="1">
      <w:start w:val="1"/>
      <w:numFmt w:val="bullet"/>
      <w:lvlText w:val="o"/>
      <w:lvlJc w:val="left"/>
      <w:pPr>
        <w:tabs>
          <w:tab w:val="num" w:pos="1785"/>
        </w:tabs>
        <w:ind w:left="1785" w:hanging="360"/>
      </w:pPr>
      <w:rPr>
        <w:rFonts w:ascii="Courier New" w:hAnsi="Courier New" w:cs="Courier New" w:hint="default"/>
      </w:rPr>
    </w:lvl>
    <w:lvl w:ilvl="2" w:tplc="04190005" w:tentative="1">
      <w:start w:val="1"/>
      <w:numFmt w:val="bullet"/>
      <w:lvlText w:val=""/>
      <w:lvlJc w:val="left"/>
      <w:pPr>
        <w:tabs>
          <w:tab w:val="num" w:pos="2505"/>
        </w:tabs>
        <w:ind w:left="2505" w:hanging="360"/>
      </w:pPr>
      <w:rPr>
        <w:rFonts w:ascii="Wingdings" w:hAnsi="Wingdings" w:hint="default"/>
      </w:rPr>
    </w:lvl>
    <w:lvl w:ilvl="3" w:tplc="04190001" w:tentative="1">
      <w:start w:val="1"/>
      <w:numFmt w:val="bullet"/>
      <w:lvlText w:val=""/>
      <w:lvlJc w:val="left"/>
      <w:pPr>
        <w:tabs>
          <w:tab w:val="num" w:pos="3225"/>
        </w:tabs>
        <w:ind w:left="3225" w:hanging="360"/>
      </w:pPr>
      <w:rPr>
        <w:rFonts w:ascii="Symbol" w:hAnsi="Symbol" w:hint="default"/>
      </w:rPr>
    </w:lvl>
    <w:lvl w:ilvl="4" w:tplc="04190003" w:tentative="1">
      <w:start w:val="1"/>
      <w:numFmt w:val="bullet"/>
      <w:lvlText w:val="o"/>
      <w:lvlJc w:val="left"/>
      <w:pPr>
        <w:tabs>
          <w:tab w:val="num" w:pos="3945"/>
        </w:tabs>
        <w:ind w:left="3945" w:hanging="360"/>
      </w:pPr>
      <w:rPr>
        <w:rFonts w:ascii="Courier New" w:hAnsi="Courier New" w:cs="Courier New" w:hint="default"/>
      </w:rPr>
    </w:lvl>
    <w:lvl w:ilvl="5" w:tplc="04190005" w:tentative="1">
      <w:start w:val="1"/>
      <w:numFmt w:val="bullet"/>
      <w:lvlText w:val=""/>
      <w:lvlJc w:val="left"/>
      <w:pPr>
        <w:tabs>
          <w:tab w:val="num" w:pos="4665"/>
        </w:tabs>
        <w:ind w:left="4665" w:hanging="360"/>
      </w:pPr>
      <w:rPr>
        <w:rFonts w:ascii="Wingdings" w:hAnsi="Wingdings" w:hint="default"/>
      </w:rPr>
    </w:lvl>
    <w:lvl w:ilvl="6" w:tplc="04190001" w:tentative="1">
      <w:start w:val="1"/>
      <w:numFmt w:val="bullet"/>
      <w:lvlText w:val=""/>
      <w:lvlJc w:val="left"/>
      <w:pPr>
        <w:tabs>
          <w:tab w:val="num" w:pos="5385"/>
        </w:tabs>
        <w:ind w:left="5385" w:hanging="360"/>
      </w:pPr>
      <w:rPr>
        <w:rFonts w:ascii="Symbol" w:hAnsi="Symbol" w:hint="default"/>
      </w:rPr>
    </w:lvl>
    <w:lvl w:ilvl="7" w:tplc="04190003" w:tentative="1">
      <w:start w:val="1"/>
      <w:numFmt w:val="bullet"/>
      <w:lvlText w:val="o"/>
      <w:lvlJc w:val="left"/>
      <w:pPr>
        <w:tabs>
          <w:tab w:val="num" w:pos="6105"/>
        </w:tabs>
        <w:ind w:left="6105" w:hanging="360"/>
      </w:pPr>
      <w:rPr>
        <w:rFonts w:ascii="Courier New" w:hAnsi="Courier New" w:cs="Courier New" w:hint="default"/>
      </w:rPr>
    </w:lvl>
    <w:lvl w:ilvl="8" w:tplc="04190005" w:tentative="1">
      <w:start w:val="1"/>
      <w:numFmt w:val="bullet"/>
      <w:lvlText w:val=""/>
      <w:lvlJc w:val="left"/>
      <w:pPr>
        <w:tabs>
          <w:tab w:val="num" w:pos="6825"/>
        </w:tabs>
        <w:ind w:left="6825" w:hanging="360"/>
      </w:pPr>
      <w:rPr>
        <w:rFonts w:ascii="Wingdings" w:hAnsi="Wingdings" w:hint="default"/>
      </w:rPr>
    </w:lvl>
  </w:abstractNum>
  <w:abstractNum w:abstractNumId="17" w15:restartNumberingAfterBreak="0">
    <w:nsid w:val="129057AE"/>
    <w:multiLevelType w:val="hybridMultilevel"/>
    <w:tmpl w:val="08E6BC0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150A44D3"/>
    <w:multiLevelType w:val="hybridMultilevel"/>
    <w:tmpl w:val="1D049686"/>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60D199C"/>
    <w:multiLevelType w:val="hybridMultilevel"/>
    <w:tmpl w:val="A6104D9C"/>
    <w:lvl w:ilvl="0" w:tplc="C8421B86">
      <w:start w:val="1"/>
      <w:numFmt w:val="decimal"/>
      <w:lvlText w:val="%1)"/>
      <w:lvlJc w:val="left"/>
      <w:pPr>
        <w:ind w:left="72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15:restartNumberingAfterBreak="0">
    <w:nsid w:val="17AE21ED"/>
    <w:multiLevelType w:val="multilevel"/>
    <w:tmpl w:val="6E1E1200"/>
    <w:lvl w:ilvl="0">
      <w:start w:val="1"/>
      <w:numFmt w:val="decimal"/>
      <w:lvlText w:val="%1"/>
      <w:lvlJc w:val="left"/>
      <w:pPr>
        <w:ind w:left="420" w:hanging="420"/>
      </w:pPr>
      <w:rPr>
        <w:rFonts w:eastAsia="Times New Roman" w:hint="default"/>
        <w:b w:val="0"/>
      </w:rPr>
    </w:lvl>
    <w:lvl w:ilvl="1">
      <w:start w:val="1"/>
      <w:numFmt w:val="decimal"/>
      <w:lvlText w:val="%1.%2"/>
      <w:lvlJc w:val="left"/>
      <w:pPr>
        <w:ind w:left="1129" w:hanging="420"/>
      </w:pPr>
      <w:rPr>
        <w:rFonts w:eastAsia="Times New Roman" w:hint="default"/>
        <w:b w:val="0"/>
      </w:rPr>
    </w:lvl>
    <w:lvl w:ilvl="2">
      <w:start w:val="1"/>
      <w:numFmt w:val="decimal"/>
      <w:lvlText w:val="%1.%2.%3"/>
      <w:lvlJc w:val="left"/>
      <w:pPr>
        <w:ind w:left="2138" w:hanging="720"/>
      </w:pPr>
      <w:rPr>
        <w:rFonts w:eastAsia="Times New Roman" w:hint="default"/>
        <w:b w:val="0"/>
      </w:rPr>
    </w:lvl>
    <w:lvl w:ilvl="3">
      <w:start w:val="1"/>
      <w:numFmt w:val="decimal"/>
      <w:lvlText w:val="%1.%2.%3.%4"/>
      <w:lvlJc w:val="left"/>
      <w:pPr>
        <w:ind w:left="3207" w:hanging="1080"/>
      </w:pPr>
      <w:rPr>
        <w:rFonts w:eastAsia="Times New Roman" w:hint="default"/>
        <w:b w:val="0"/>
      </w:rPr>
    </w:lvl>
    <w:lvl w:ilvl="4">
      <w:start w:val="1"/>
      <w:numFmt w:val="decimal"/>
      <w:lvlText w:val="%1.%2.%3.%4.%5"/>
      <w:lvlJc w:val="left"/>
      <w:pPr>
        <w:ind w:left="3916" w:hanging="1080"/>
      </w:pPr>
      <w:rPr>
        <w:rFonts w:eastAsia="Times New Roman" w:hint="default"/>
        <w:b w:val="0"/>
      </w:rPr>
    </w:lvl>
    <w:lvl w:ilvl="5">
      <w:start w:val="1"/>
      <w:numFmt w:val="decimal"/>
      <w:lvlText w:val="%1.%2.%3.%4.%5.%6"/>
      <w:lvlJc w:val="left"/>
      <w:pPr>
        <w:ind w:left="4985" w:hanging="1440"/>
      </w:pPr>
      <w:rPr>
        <w:rFonts w:eastAsia="Times New Roman" w:hint="default"/>
        <w:b w:val="0"/>
      </w:rPr>
    </w:lvl>
    <w:lvl w:ilvl="6">
      <w:start w:val="1"/>
      <w:numFmt w:val="decimal"/>
      <w:lvlText w:val="%1.%2.%3.%4.%5.%6.%7"/>
      <w:lvlJc w:val="left"/>
      <w:pPr>
        <w:ind w:left="5694" w:hanging="1440"/>
      </w:pPr>
      <w:rPr>
        <w:rFonts w:eastAsia="Times New Roman" w:hint="default"/>
        <w:b w:val="0"/>
      </w:rPr>
    </w:lvl>
    <w:lvl w:ilvl="7">
      <w:start w:val="1"/>
      <w:numFmt w:val="decimal"/>
      <w:lvlText w:val="%1.%2.%3.%4.%5.%6.%7.%8"/>
      <w:lvlJc w:val="left"/>
      <w:pPr>
        <w:ind w:left="6763" w:hanging="1800"/>
      </w:pPr>
      <w:rPr>
        <w:rFonts w:eastAsia="Times New Roman" w:hint="default"/>
        <w:b w:val="0"/>
      </w:rPr>
    </w:lvl>
    <w:lvl w:ilvl="8">
      <w:start w:val="1"/>
      <w:numFmt w:val="decimal"/>
      <w:lvlText w:val="%1.%2.%3.%4.%5.%6.%7.%8.%9"/>
      <w:lvlJc w:val="left"/>
      <w:pPr>
        <w:ind w:left="7832" w:hanging="2160"/>
      </w:pPr>
      <w:rPr>
        <w:rFonts w:eastAsia="Times New Roman" w:hint="default"/>
        <w:b w:val="0"/>
      </w:rPr>
    </w:lvl>
  </w:abstractNum>
  <w:abstractNum w:abstractNumId="21" w15:restartNumberingAfterBreak="0">
    <w:nsid w:val="19660239"/>
    <w:multiLevelType w:val="hybridMultilevel"/>
    <w:tmpl w:val="060AF168"/>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A090E53"/>
    <w:multiLevelType w:val="hybridMultilevel"/>
    <w:tmpl w:val="5C70CC0A"/>
    <w:lvl w:ilvl="0" w:tplc="04220CD4">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15:restartNumberingAfterBreak="0">
    <w:nsid w:val="1CE11F32"/>
    <w:multiLevelType w:val="hybridMultilevel"/>
    <w:tmpl w:val="F6166F72"/>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D5A3AB5"/>
    <w:multiLevelType w:val="hybridMultilevel"/>
    <w:tmpl w:val="CE8C6D2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1EF67493"/>
    <w:multiLevelType w:val="hybridMultilevel"/>
    <w:tmpl w:val="14A44E0A"/>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F3276F6"/>
    <w:multiLevelType w:val="hybridMultilevel"/>
    <w:tmpl w:val="291C8E94"/>
    <w:lvl w:ilvl="0" w:tplc="5656A1BA">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15:restartNumberingAfterBreak="0">
    <w:nsid w:val="225132C4"/>
    <w:multiLevelType w:val="hybridMultilevel"/>
    <w:tmpl w:val="BFC80122"/>
    <w:lvl w:ilvl="0" w:tplc="21B8FEB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22F41616"/>
    <w:multiLevelType w:val="hybridMultilevel"/>
    <w:tmpl w:val="1CBA4B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3B51E75"/>
    <w:multiLevelType w:val="hybridMultilevel"/>
    <w:tmpl w:val="D13A1AB6"/>
    <w:lvl w:ilvl="0" w:tplc="6372AA74">
      <w:start w:val="1"/>
      <w:numFmt w:val="decimal"/>
      <w:lvlText w:val="%1."/>
      <w:lvlJc w:val="left"/>
      <w:pPr>
        <w:tabs>
          <w:tab w:val="num" w:pos="1183"/>
        </w:tabs>
        <w:ind w:left="118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276A4E74"/>
    <w:multiLevelType w:val="hybridMultilevel"/>
    <w:tmpl w:val="9FFCFF3A"/>
    <w:lvl w:ilvl="0" w:tplc="DAE04AB0">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297E7870"/>
    <w:multiLevelType w:val="hybridMultilevel"/>
    <w:tmpl w:val="FCF86428"/>
    <w:lvl w:ilvl="0" w:tplc="7ADE3E2E">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15:restartNumberingAfterBreak="0">
    <w:nsid w:val="2AA35DA5"/>
    <w:multiLevelType w:val="hybridMultilevel"/>
    <w:tmpl w:val="80A25F34"/>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2DF30505"/>
    <w:multiLevelType w:val="multilevel"/>
    <w:tmpl w:val="915CD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FA639DD"/>
    <w:multiLevelType w:val="hybridMultilevel"/>
    <w:tmpl w:val="0FFC7BD0"/>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5" w15:restartNumberingAfterBreak="0">
    <w:nsid w:val="335B6C71"/>
    <w:multiLevelType w:val="hybridMultilevel"/>
    <w:tmpl w:val="CAEC765C"/>
    <w:lvl w:ilvl="0" w:tplc="48D0DE52">
      <w:start w:val="1"/>
      <w:numFmt w:val="decimal"/>
      <w:lvlText w:val="%1."/>
      <w:lvlJc w:val="left"/>
      <w:pPr>
        <w:tabs>
          <w:tab w:val="num" w:pos="1080"/>
        </w:tabs>
        <w:ind w:left="1080" w:hanging="360"/>
      </w:pPr>
    </w:lvl>
    <w:lvl w:ilvl="1" w:tplc="D72442C6">
      <w:start w:val="1"/>
      <w:numFmt w:val="decimal"/>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decimal"/>
      <w:lvlText w:val="%9."/>
      <w:lvlJc w:val="left"/>
      <w:pPr>
        <w:tabs>
          <w:tab w:val="num" w:pos="6480"/>
        </w:tabs>
        <w:ind w:left="6480" w:hanging="360"/>
      </w:pPr>
    </w:lvl>
  </w:abstractNum>
  <w:abstractNum w:abstractNumId="36" w15:restartNumberingAfterBreak="0">
    <w:nsid w:val="337142CC"/>
    <w:multiLevelType w:val="hybridMultilevel"/>
    <w:tmpl w:val="0F70BB9E"/>
    <w:lvl w:ilvl="0" w:tplc="503EADA8">
      <w:start w:val="1"/>
      <w:numFmt w:val="bullet"/>
      <w:lvlText w:val="•"/>
      <w:lvlJc w:val="left"/>
      <w:pPr>
        <w:tabs>
          <w:tab w:val="num" w:pos="720"/>
        </w:tabs>
        <w:ind w:left="720" w:hanging="360"/>
      </w:pPr>
      <w:rPr>
        <w:rFonts w:ascii="Times New Roman" w:hAnsi="Times New Roman" w:hint="default"/>
      </w:rPr>
    </w:lvl>
    <w:lvl w:ilvl="1" w:tplc="84401CCA" w:tentative="1">
      <w:start w:val="1"/>
      <w:numFmt w:val="bullet"/>
      <w:lvlText w:val="•"/>
      <w:lvlJc w:val="left"/>
      <w:pPr>
        <w:tabs>
          <w:tab w:val="num" w:pos="1440"/>
        </w:tabs>
        <w:ind w:left="1440" w:hanging="360"/>
      </w:pPr>
      <w:rPr>
        <w:rFonts w:ascii="Times New Roman" w:hAnsi="Times New Roman" w:hint="default"/>
      </w:rPr>
    </w:lvl>
    <w:lvl w:ilvl="2" w:tplc="CF3A8712" w:tentative="1">
      <w:start w:val="1"/>
      <w:numFmt w:val="bullet"/>
      <w:lvlText w:val="•"/>
      <w:lvlJc w:val="left"/>
      <w:pPr>
        <w:tabs>
          <w:tab w:val="num" w:pos="2160"/>
        </w:tabs>
        <w:ind w:left="2160" w:hanging="360"/>
      </w:pPr>
      <w:rPr>
        <w:rFonts w:ascii="Times New Roman" w:hAnsi="Times New Roman" w:hint="default"/>
      </w:rPr>
    </w:lvl>
    <w:lvl w:ilvl="3" w:tplc="5F083C6E" w:tentative="1">
      <w:start w:val="1"/>
      <w:numFmt w:val="bullet"/>
      <w:lvlText w:val="•"/>
      <w:lvlJc w:val="left"/>
      <w:pPr>
        <w:tabs>
          <w:tab w:val="num" w:pos="2880"/>
        </w:tabs>
        <w:ind w:left="2880" w:hanging="360"/>
      </w:pPr>
      <w:rPr>
        <w:rFonts w:ascii="Times New Roman" w:hAnsi="Times New Roman" w:hint="default"/>
      </w:rPr>
    </w:lvl>
    <w:lvl w:ilvl="4" w:tplc="9C8632C2" w:tentative="1">
      <w:start w:val="1"/>
      <w:numFmt w:val="bullet"/>
      <w:lvlText w:val="•"/>
      <w:lvlJc w:val="left"/>
      <w:pPr>
        <w:tabs>
          <w:tab w:val="num" w:pos="3600"/>
        </w:tabs>
        <w:ind w:left="3600" w:hanging="360"/>
      </w:pPr>
      <w:rPr>
        <w:rFonts w:ascii="Times New Roman" w:hAnsi="Times New Roman" w:hint="default"/>
      </w:rPr>
    </w:lvl>
    <w:lvl w:ilvl="5" w:tplc="979E2344" w:tentative="1">
      <w:start w:val="1"/>
      <w:numFmt w:val="bullet"/>
      <w:lvlText w:val="•"/>
      <w:lvlJc w:val="left"/>
      <w:pPr>
        <w:tabs>
          <w:tab w:val="num" w:pos="4320"/>
        </w:tabs>
        <w:ind w:left="4320" w:hanging="360"/>
      </w:pPr>
      <w:rPr>
        <w:rFonts w:ascii="Times New Roman" w:hAnsi="Times New Roman" w:hint="default"/>
      </w:rPr>
    </w:lvl>
    <w:lvl w:ilvl="6" w:tplc="6C9C08AA" w:tentative="1">
      <w:start w:val="1"/>
      <w:numFmt w:val="bullet"/>
      <w:lvlText w:val="•"/>
      <w:lvlJc w:val="left"/>
      <w:pPr>
        <w:tabs>
          <w:tab w:val="num" w:pos="5040"/>
        </w:tabs>
        <w:ind w:left="5040" w:hanging="360"/>
      </w:pPr>
      <w:rPr>
        <w:rFonts w:ascii="Times New Roman" w:hAnsi="Times New Roman" w:hint="default"/>
      </w:rPr>
    </w:lvl>
    <w:lvl w:ilvl="7" w:tplc="CA8CE408" w:tentative="1">
      <w:start w:val="1"/>
      <w:numFmt w:val="bullet"/>
      <w:lvlText w:val="•"/>
      <w:lvlJc w:val="left"/>
      <w:pPr>
        <w:tabs>
          <w:tab w:val="num" w:pos="5760"/>
        </w:tabs>
        <w:ind w:left="5760" w:hanging="360"/>
      </w:pPr>
      <w:rPr>
        <w:rFonts w:ascii="Times New Roman" w:hAnsi="Times New Roman" w:hint="default"/>
      </w:rPr>
    </w:lvl>
    <w:lvl w:ilvl="8" w:tplc="BC14E8FE"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33C13491"/>
    <w:multiLevelType w:val="hybridMultilevel"/>
    <w:tmpl w:val="B4EC44F2"/>
    <w:lvl w:ilvl="0" w:tplc="0419000F">
      <w:start w:val="1"/>
      <w:numFmt w:val="decimal"/>
      <w:lvlText w:val="%1."/>
      <w:lvlJc w:val="left"/>
      <w:pPr>
        <w:tabs>
          <w:tab w:val="num" w:pos="1004"/>
        </w:tabs>
        <w:ind w:left="100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15:restartNumberingAfterBreak="0">
    <w:nsid w:val="354A2818"/>
    <w:multiLevelType w:val="hybridMultilevel"/>
    <w:tmpl w:val="C9F66076"/>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5792CA7"/>
    <w:multiLevelType w:val="hybridMultilevel"/>
    <w:tmpl w:val="C6C0468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15:restartNumberingAfterBreak="0">
    <w:nsid w:val="367C7861"/>
    <w:multiLevelType w:val="hybridMultilevel"/>
    <w:tmpl w:val="41CC8C00"/>
    <w:lvl w:ilvl="0" w:tplc="5656A1BA">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15:restartNumberingAfterBreak="0">
    <w:nsid w:val="3A8426EC"/>
    <w:multiLevelType w:val="hybridMultilevel"/>
    <w:tmpl w:val="FA808DA0"/>
    <w:lvl w:ilvl="0" w:tplc="B39CE85E">
      <w:start w:val="1"/>
      <w:numFmt w:val="decimal"/>
      <w:lvlText w:val="%1."/>
      <w:lvlJc w:val="left"/>
      <w:pPr>
        <w:tabs>
          <w:tab w:val="num" w:pos="1428"/>
        </w:tabs>
        <w:ind w:left="142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15:restartNumberingAfterBreak="0">
    <w:nsid w:val="3AC12E1C"/>
    <w:multiLevelType w:val="hybridMultilevel"/>
    <w:tmpl w:val="9940DC7E"/>
    <w:lvl w:ilvl="0" w:tplc="7E82DB02">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15:restartNumberingAfterBreak="0">
    <w:nsid w:val="3BFC6E06"/>
    <w:multiLevelType w:val="hybridMultilevel"/>
    <w:tmpl w:val="314A667E"/>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CDC0940"/>
    <w:multiLevelType w:val="hybridMultilevel"/>
    <w:tmpl w:val="B67C3A32"/>
    <w:lvl w:ilvl="0" w:tplc="4B207C30">
      <w:start w:val="1"/>
      <w:numFmt w:val="decimal"/>
      <w:lvlText w:val="%1."/>
      <w:lvlJc w:val="left"/>
      <w:pPr>
        <w:tabs>
          <w:tab w:val="num" w:pos="1065"/>
        </w:tabs>
        <w:ind w:left="106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15:restartNumberingAfterBreak="0">
    <w:nsid w:val="3F9D191B"/>
    <w:multiLevelType w:val="hybridMultilevel"/>
    <w:tmpl w:val="B3FC3C92"/>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40280996"/>
    <w:multiLevelType w:val="hybridMultilevel"/>
    <w:tmpl w:val="032C0056"/>
    <w:lvl w:ilvl="0" w:tplc="82E0312E">
      <w:start w:val="1"/>
      <w:numFmt w:val="decimal"/>
      <w:lvlText w:val="%1."/>
      <w:lvlJc w:val="left"/>
      <w:pPr>
        <w:tabs>
          <w:tab w:val="num" w:pos="1773"/>
        </w:tabs>
        <w:ind w:left="1773" w:hanging="1065"/>
      </w:pPr>
    </w:lvl>
    <w:lvl w:ilvl="1" w:tplc="1F64C84A">
      <w:start w:val="1"/>
      <w:numFmt w:val="decimal"/>
      <w:lvlText w:val="%2."/>
      <w:lvlJc w:val="left"/>
      <w:pPr>
        <w:tabs>
          <w:tab w:val="num" w:pos="2838"/>
        </w:tabs>
        <w:ind w:left="2838" w:hanging="141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7" w15:restartNumberingAfterBreak="0">
    <w:nsid w:val="408A2255"/>
    <w:multiLevelType w:val="hybridMultilevel"/>
    <w:tmpl w:val="E8CEBF1A"/>
    <w:lvl w:ilvl="0" w:tplc="2098D82E">
      <w:start w:val="1"/>
      <w:numFmt w:val="decimal"/>
      <w:lvlText w:val="%1."/>
      <w:lvlJc w:val="left"/>
      <w:pPr>
        <w:ind w:left="107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15:restartNumberingAfterBreak="0">
    <w:nsid w:val="40B93608"/>
    <w:multiLevelType w:val="hybridMultilevel"/>
    <w:tmpl w:val="52027B58"/>
    <w:lvl w:ilvl="0" w:tplc="0F8EFDEE">
      <w:start w:val="1"/>
      <w:numFmt w:val="decimal"/>
      <w:lvlText w:val="%1."/>
      <w:lvlJc w:val="left"/>
      <w:pPr>
        <w:tabs>
          <w:tab w:val="num" w:pos="1635"/>
        </w:tabs>
        <w:ind w:left="1635" w:hanging="109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9" w15:restartNumberingAfterBreak="0">
    <w:nsid w:val="428F1C8D"/>
    <w:multiLevelType w:val="hybridMultilevel"/>
    <w:tmpl w:val="03EE3518"/>
    <w:lvl w:ilvl="0" w:tplc="5FD60898">
      <w:start w:val="1"/>
      <w:numFmt w:val="decimal"/>
      <w:lvlText w:val="%1."/>
      <w:lvlJc w:val="left"/>
      <w:pPr>
        <w:tabs>
          <w:tab w:val="num" w:pos="720"/>
        </w:tabs>
        <w:ind w:left="72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0" w15:restartNumberingAfterBreak="0">
    <w:nsid w:val="42A85777"/>
    <w:multiLevelType w:val="hybridMultilevel"/>
    <w:tmpl w:val="570A8598"/>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43A66A27"/>
    <w:multiLevelType w:val="hybridMultilevel"/>
    <w:tmpl w:val="3D5A0A88"/>
    <w:lvl w:ilvl="0" w:tplc="FFFFFFFF">
      <w:start w:val="1"/>
      <w:numFmt w:val="bullet"/>
      <w:lvlText w:val=""/>
      <w:lvlJc w:val="left"/>
      <w:pPr>
        <w:tabs>
          <w:tab w:val="num" w:pos="1260"/>
        </w:tabs>
        <w:ind w:left="126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2" w15:restartNumberingAfterBreak="0">
    <w:nsid w:val="44C1699D"/>
    <w:multiLevelType w:val="hybridMultilevel"/>
    <w:tmpl w:val="FAA07DF2"/>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7526298"/>
    <w:multiLevelType w:val="hybridMultilevel"/>
    <w:tmpl w:val="F44C9080"/>
    <w:lvl w:ilvl="0" w:tplc="174AE31A">
      <w:start w:val="1"/>
      <w:numFmt w:val="decimal"/>
      <w:lvlText w:val="%1."/>
      <w:lvlJc w:val="left"/>
      <w:pPr>
        <w:tabs>
          <w:tab w:val="num" w:pos="1065"/>
        </w:tabs>
        <w:ind w:left="1065" w:hanging="360"/>
      </w:pPr>
      <w:rPr>
        <w:rFonts w:ascii="Times New Roman" w:eastAsiaTheme="minorHAnsi" w:hAnsi="Times New Roman" w:cs="Times New Roman"/>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4" w15:restartNumberingAfterBreak="0">
    <w:nsid w:val="4A316D06"/>
    <w:multiLevelType w:val="hybridMultilevel"/>
    <w:tmpl w:val="A8CC1628"/>
    <w:lvl w:ilvl="0" w:tplc="DDE2E5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4BF64F0E"/>
    <w:multiLevelType w:val="hybridMultilevel"/>
    <w:tmpl w:val="35D6D846"/>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4C1B7F67"/>
    <w:multiLevelType w:val="hybridMultilevel"/>
    <w:tmpl w:val="B4746D0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7" w15:restartNumberingAfterBreak="0">
    <w:nsid w:val="4C540193"/>
    <w:multiLevelType w:val="hybridMultilevel"/>
    <w:tmpl w:val="A95CAC28"/>
    <w:lvl w:ilvl="0" w:tplc="545CABC8">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8" w15:restartNumberingAfterBreak="0">
    <w:nsid w:val="4DB43F96"/>
    <w:multiLevelType w:val="hybridMultilevel"/>
    <w:tmpl w:val="21180010"/>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511B4937"/>
    <w:multiLevelType w:val="multilevel"/>
    <w:tmpl w:val="2C504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444097E"/>
    <w:multiLevelType w:val="hybridMultilevel"/>
    <w:tmpl w:val="93C43120"/>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54B31868"/>
    <w:multiLevelType w:val="hybridMultilevel"/>
    <w:tmpl w:val="64742B72"/>
    <w:lvl w:ilvl="0" w:tplc="F3DCFE32">
      <w:start w:val="1"/>
      <w:numFmt w:val="decimal"/>
      <w:lvlText w:val="%1."/>
      <w:lvlJc w:val="left"/>
      <w:pPr>
        <w:tabs>
          <w:tab w:val="num" w:pos="1743"/>
        </w:tabs>
        <w:ind w:left="1743" w:hanging="103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2" w15:restartNumberingAfterBreak="0">
    <w:nsid w:val="55304C3C"/>
    <w:multiLevelType w:val="hybridMultilevel"/>
    <w:tmpl w:val="69788BD4"/>
    <w:lvl w:ilvl="0" w:tplc="DE02AED0">
      <w:start w:val="1"/>
      <w:numFmt w:val="decimal"/>
      <w:lvlText w:val="%1."/>
      <w:lvlJc w:val="left"/>
      <w:pPr>
        <w:tabs>
          <w:tab w:val="num" w:pos="1349"/>
        </w:tabs>
        <w:ind w:left="1349"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3" w15:restartNumberingAfterBreak="0">
    <w:nsid w:val="588F2825"/>
    <w:multiLevelType w:val="hybridMultilevel"/>
    <w:tmpl w:val="9FB09F18"/>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5D4B621F"/>
    <w:multiLevelType w:val="hybridMultilevel"/>
    <w:tmpl w:val="BDD63F50"/>
    <w:lvl w:ilvl="0" w:tplc="30405036">
      <w:start w:val="1"/>
      <w:numFmt w:val="decimal"/>
      <w:lvlText w:val="%1."/>
      <w:lvlJc w:val="left"/>
      <w:pPr>
        <w:tabs>
          <w:tab w:val="num" w:pos="1065"/>
        </w:tabs>
        <w:ind w:left="106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5" w15:restartNumberingAfterBreak="0">
    <w:nsid w:val="5E313621"/>
    <w:multiLevelType w:val="hybridMultilevel"/>
    <w:tmpl w:val="345C1CF6"/>
    <w:lvl w:ilvl="0" w:tplc="9D60F5CC">
      <w:start w:val="1"/>
      <w:numFmt w:val="decimal"/>
      <w:lvlText w:val="%1."/>
      <w:lvlJc w:val="left"/>
      <w:pPr>
        <w:tabs>
          <w:tab w:val="num" w:pos="1698"/>
        </w:tabs>
        <w:ind w:left="1698" w:hanging="99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6" w15:restartNumberingAfterBreak="0">
    <w:nsid w:val="607115E8"/>
    <w:multiLevelType w:val="multilevel"/>
    <w:tmpl w:val="C6924E1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0C66064"/>
    <w:multiLevelType w:val="hybridMultilevel"/>
    <w:tmpl w:val="E702FADE"/>
    <w:lvl w:ilvl="0" w:tplc="864A5060">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6106772A"/>
    <w:multiLevelType w:val="hybridMultilevel"/>
    <w:tmpl w:val="92B80E9C"/>
    <w:lvl w:ilvl="0" w:tplc="BF5A8A4C">
      <w:start w:val="1"/>
      <w:numFmt w:val="decimal"/>
      <w:lvlText w:val="%1."/>
      <w:lvlJc w:val="left"/>
      <w:pPr>
        <w:tabs>
          <w:tab w:val="num" w:pos="555"/>
        </w:tabs>
        <w:ind w:left="555" w:hanging="375"/>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9" w15:restartNumberingAfterBreak="0">
    <w:nsid w:val="62702329"/>
    <w:multiLevelType w:val="hybridMultilevel"/>
    <w:tmpl w:val="2A48664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15:restartNumberingAfterBreak="0">
    <w:nsid w:val="64F421B9"/>
    <w:multiLevelType w:val="hybridMultilevel"/>
    <w:tmpl w:val="ACCECE24"/>
    <w:lvl w:ilvl="0" w:tplc="22020FC8">
      <w:start w:val="1"/>
      <w:numFmt w:val="decimal"/>
      <w:lvlText w:val="%1."/>
      <w:lvlJc w:val="left"/>
      <w:pPr>
        <w:tabs>
          <w:tab w:val="num" w:pos="1020"/>
        </w:tabs>
        <w:ind w:left="1020" w:hanging="6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1" w15:restartNumberingAfterBreak="0">
    <w:nsid w:val="65454944"/>
    <w:multiLevelType w:val="hybridMultilevel"/>
    <w:tmpl w:val="25EAF97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2" w15:restartNumberingAfterBreak="0">
    <w:nsid w:val="67027BA0"/>
    <w:multiLevelType w:val="hybridMultilevel"/>
    <w:tmpl w:val="E6BC56D6"/>
    <w:lvl w:ilvl="0" w:tplc="454E55A4">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3" w15:restartNumberingAfterBreak="0">
    <w:nsid w:val="671258C6"/>
    <w:multiLevelType w:val="hybridMultilevel"/>
    <w:tmpl w:val="B72EFD64"/>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6A2A14BE"/>
    <w:multiLevelType w:val="hybridMultilevel"/>
    <w:tmpl w:val="E44030BC"/>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6AB55E9B"/>
    <w:multiLevelType w:val="hybridMultilevel"/>
    <w:tmpl w:val="6C28CB6C"/>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6B96313A"/>
    <w:multiLevelType w:val="multilevel"/>
    <w:tmpl w:val="9790183A"/>
    <w:lvl w:ilvl="0">
      <w:start w:val="1"/>
      <w:numFmt w:val="bullet"/>
      <w:lvlText w:val=""/>
      <w:lvlJc w:val="left"/>
      <w:pPr>
        <w:tabs>
          <w:tab w:val="num" w:pos="1827"/>
        </w:tabs>
        <w:ind w:left="1827"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7" w15:restartNumberingAfterBreak="0">
    <w:nsid w:val="6BE34062"/>
    <w:multiLevelType w:val="hybridMultilevel"/>
    <w:tmpl w:val="6BCCC888"/>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6D900E4E"/>
    <w:multiLevelType w:val="hybridMultilevel"/>
    <w:tmpl w:val="0CC09B2C"/>
    <w:lvl w:ilvl="0" w:tplc="04220CD4">
      <w:start w:val="1"/>
      <w:numFmt w:val="decimal"/>
      <w:lvlText w:val="%1."/>
      <w:lvlJc w:val="left"/>
      <w:pPr>
        <w:tabs>
          <w:tab w:val="num" w:pos="1778"/>
        </w:tabs>
        <w:ind w:left="177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9" w15:restartNumberingAfterBreak="0">
    <w:nsid w:val="6E6F57D3"/>
    <w:multiLevelType w:val="hybridMultilevel"/>
    <w:tmpl w:val="1D6AAA7E"/>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F9D2827"/>
    <w:multiLevelType w:val="hybridMultilevel"/>
    <w:tmpl w:val="B71A0E70"/>
    <w:lvl w:ilvl="0" w:tplc="7312FE56">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1" w15:restartNumberingAfterBreak="0">
    <w:nsid w:val="6FEF72BE"/>
    <w:multiLevelType w:val="hybridMultilevel"/>
    <w:tmpl w:val="5300977C"/>
    <w:lvl w:ilvl="0" w:tplc="8ECCA618">
      <w:start w:val="3"/>
      <w:numFmt w:val="bullet"/>
      <w:lvlText w:val="-"/>
      <w:lvlJc w:val="left"/>
      <w:pPr>
        <w:tabs>
          <w:tab w:val="num" w:pos="1095"/>
        </w:tabs>
        <w:ind w:left="1095" w:hanging="915"/>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2" w15:restartNumberingAfterBreak="0">
    <w:nsid w:val="6FF73702"/>
    <w:multiLevelType w:val="hybridMultilevel"/>
    <w:tmpl w:val="F73A047A"/>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719A6B5E"/>
    <w:multiLevelType w:val="multilevel"/>
    <w:tmpl w:val="85DCB39C"/>
    <w:lvl w:ilvl="0">
      <w:start w:val="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4" w15:restartNumberingAfterBreak="0">
    <w:nsid w:val="724E6688"/>
    <w:multiLevelType w:val="hybridMultilevel"/>
    <w:tmpl w:val="A7CCE350"/>
    <w:lvl w:ilvl="0" w:tplc="B2D87CD6">
      <w:start w:val="1"/>
      <w:numFmt w:val="decimal"/>
      <w:lvlText w:val="%1."/>
      <w:lvlJc w:val="left"/>
      <w:pPr>
        <w:tabs>
          <w:tab w:val="num" w:pos="1834"/>
        </w:tabs>
        <w:ind w:left="1834" w:hanging="112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5" w15:restartNumberingAfterBreak="0">
    <w:nsid w:val="74996B3A"/>
    <w:multiLevelType w:val="hybridMultilevel"/>
    <w:tmpl w:val="A3DCC64E"/>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76AD1F57"/>
    <w:multiLevelType w:val="multilevel"/>
    <w:tmpl w:val="11483EAE"/>
    <w:lvl w:ilvl="0">
      <w:start w:val="1"/>
      <w:numFmt w:val="decimal"/>
      <w:lvlText w:val="%1."/>
      <w:lvlJc w:val="left"/>
      <w:pPr>
        <w:ind w:left="855" w:hanging="360"/>
      </w:pPr>
      <w:rPr>
        <w:rFonts w:hint="default"/>
      </w:rPr>
    </w:lvl>
    <w:lvl w:ilvl="1">
      <w:start w:val="4"/>
      <w:numFmt w:val="decimal"/>
      <w:isLgl/>
      <w:lvlText w:val="%1.%2"/>
      <w:lvlJc w:val="left"/>
      <w:pPr>
        <w:ind w:left="990" w:hanging="495"/>
      </w:pPr>
      <w:rPr>
        <w:rFonts w:hint="default"/>
      </w:rPr>
    </w:lvl>
    <w:lvl w:ilvl="2">
      <w:start w:val="1"/>
      <w:numFmt w:val="decimal"/>
      <w:isLgl/>
      <w:lvlText w:val="%1.%2.%3"/>
      <w:lvlJc w:val="left"/>
      <w:pPr>
        <w:ind w:left="1215" w:hanging="720"/>
      </w:pPr>
      <w:rPr>
        <w:rFonts w:hint="default"/>
      </w:rPr>
    </w:lvl>
    <w:lvl w:ilvl="3">
      <w:start w:val="1"/>
      <w:numFmt w:val="decimal"/>
      <w:isLgl/>
      <w:lvlText w:val="%1.%2.%3.%4"/>
      <w:lvlJc w:val="left"/>
      <w:pPr>
        <w:ind w:left="1575" w:hanging="1080"/>
      </w:pPr>
      <w:rPr>
        <w:rFonts w:hint="default"/>
      </w:rPr>
    </w:lvl>
    <w:lvl w:ilvl="4">
      <w:start w:val="1"/>
      <w:numFmt w:val="decimal"/>
      <w:isLgl/>
      <w:lvlText w:val="%1.%2.%3.%4.%5"/>
      <w:lvlJc w:val="left"/>
      <w:pPr>
        <w:ind w:left="1575" w:hanging="1080"/>
      </w:pPr>
      <w:rPr>
        <w:rFonts w:hint="default"/>
      </w:rPr>
    </w:lvl>
    <w:lvl w:ilvl="5">
      <w:start w:val="1"/>
      <w:numFmt w:val="decimal"/>
      <w:isLgl/>
      <w:lvlText w:val="%1.%2.%3.%4.%5.%6"/>
      <w:lvlJc w:val="left"/>
      <w:pPr>
        <w:ind w:left="1935" w:hanging="1440"/>
      </w:pPr>
      <w:rPr>
        <w:rFonts w:hint="default"/>
      </w:rPr>
    </w:lvl>
    <w:lvl w:ilvl="6">
      <w:start w:val="1"/>
      <w:numFmt w:val="decimal"/>
      <w:isLgl/>
      <w:lvlText w:val="%1.%2.%3.%4.%5.%6.%7"/>
      <w:lvlJc w:val="left"/>
      <w:pPr>
        <w:ind w:left="1935" w:hanging="1440"/>
      </w:pPr>
      <w:rPr>
        <w:rFonts w:hint="default"/>
      </w:rPr>
    </w:lvl>
    <w:lvl w:ilvl="7">
      <w:start w:val="1"/>
      <w:numFmt w:val="decimal"/>
      <w:isLgl/>
      <w:lvlText w:val="%1.%2.%3.%4.%5.%6.%7.%8"/>
      <w:lvlJc w:val="left"/>
      <w:pPr>
        <w:ind w:left="2295" w:hanging="1800"/>
      </w:pPr>
      <w:rPr>
        <w:rFonts w:hint="default"/>
      </w:rPr>
    </w:lvl>
    <w:lvl w:ilvl="8">
      <w:start w:val="1"/>
      <w:numFmt w:val="decimal"/>
      <w:isLgl/>
      <w:lvlText w:val="%1.%2.%3.%4.%5.%6.%7.%8.%9"/>
      <w:lvlJc w:val="left"/>
      <w:pPr>
        <w:ind w:left="2655" w:hanging="2160"/>
      </w:pPr>
      <w:rPr>
        <w:rFonts w:hint="default"/>
      </w:rPr>
    </w:lvl>
  </w:abstractNum>
  <w:abstractNum w:abstractNumId="87" w15:restartNumberingAfterBreak="0">
    <w:nsid w:val="7AA00EEF"/>
    <w:multiLevelType w:val="hybridMultilevel"/>
    <w:tmpl w:val="33743AD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15:restartNumberingAfterBreak="0">
    <w:nsid w:val="7B675EEF"/>
    <w:multiLevelType w:val="hybridMultilevel"/>
    <w:tmpl w:val="86A29D7A"/>
    <w:lvl w:ilvl="0" w:tplc="5656A1B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7DE34DD4"/>
    <w:multiLevelType w:val="hybridMultilevel"/>
    <w:tmpl w:val="9CC48208"/>
    <w:lvl w:ilvl="0" w:tplc="AA6C62E0">
      <w:start w:val="5"/>
      <w:numFmt w:val="bullet"/>
      <w:lvlText w:val="-"/>
      <w:lvlJc w:val="left"/>
      <w:pPr>
        <w:tabs>
          <w:tab w:val="num" w:pos="1068"/>
        </w:tabs>
        <w:ind w:left="1068"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0" w15:restartNumberingAfterBreak="0">
    <w:nsid w:val="7E501B68"/>
    <w:multiLevelType w:val="hybridMultilevel"/>
    <w:tmpl w:val="3ABCA978"/>
    <w:lvl w:ilvl="0" w:tplc="0419000F">
      <w:start w:val="1"/>
      <w:numFmt w:val="decimal"/>
      <w:lvlText w:val="%1."/>
      <w:lvlJc w:val="left"/>
      <w:pPr>
        <w:tabs>
          <w:tab w:val="num" w:pos="1440"/>
        </w:tabs>
        <w:ind w:left="1440" w:hanging="360"/>
      </w:pPr>
    </w:lvl>
    <w:lvl w:ilvl="1" w:tplc="04190019">
      <w:start w:val="1"/>
      <w:numFmt w:val="decimal"/>
      <w:lvlText w:val="%2."/>
      <w:lvlJc w:val="left"/>
      <w:pPr>
        <w:tabs>
          <w:tab w:val="num" w:pos="1800"/>
        </w:tabs>
        <w:ind w:left="1800" w:hanging="360"/>
      </w:pPr>
    </w:lvl>
    <w:lvl w:ilvl="2" w:tplc="0419001B">
      <w:start w:val="1"/>
      <w:numFmt w:val="decimal"/>
      <w:lvlText w:val="%3."/>
      <w:lvlJc w:val="left"/>
      <w:pPr>
        <w:tabs>
          <w:tab w:val="num" w:pos="2520"/>
        </w:tabs>
        <w:ind w:left="2520" w:hanging="360"/>
      </w:pPr>
    </w:lvl>
    <w:lvl w:ilvl="3" w:tplc="0419000F">
      <w:start w:val="1"/>
      <w:numFmt w:val="decimal"/>
      <w:lvlText w:val="%4."/>
      <w:lvlJc w:val="left"/>
      <w:pPr>
        <w:tabs>
          <w:tab w:val="num" w:pos="3240"/>
        </w:tabs>
        <w:ind w:left="3240" w:hanging="360"/>
      </w:pPr>
    </w:lvl>
    <w:lvl w:ilvl="4" w:tplc="04190019">
      <w:start w:val="1"/>
      <w:numFmt w:val="decimal"/>
      <w:lvlText w:val="%5."/>
      <w:lvlJc w:val="left"/>
      <w:pPr>
        <w:tabs>
          <w:tab w:val="num" w:pos="3960"/>
        </w:tabs>
        <w:ind w:left="3960" w:hanging="360"/>
      </w:pPr>
    </w:lvl>
    <w:lvl w:ilvl="5" w:tplc="0419001B">
      <w:start w:val="1"/>
      <w:numFmt w:val="decimal"/>
      <w:lvlText w:val="%6."/>
      <w:lvlJc w:val="left"/>
      <w:pPr>
        <w:tabs>
          <w:tab w:val="num" w:pos="4680"/>
        </w:tabs>
        <w:ind w:left="4680" w:hanging="360"/>
      </w:pPr>
    </w:lvl>
    <w:lvl w:ilvl="6" w:tplc="0419000F">
      <w:start w:val="1"/>
      <w:numFmt w:val="decimal"/>
      <w:lvlText w:val="%7."/>
      <w:lvlJc w:val="left"/>
      <w:pPr>
        <w:tabs>
          <w:tab w:val="num" w:pos="5400"/>
        </w:tabs>
        <w:ind w:left="5400" w:hanging="360"/>
      </w:pPr>
    </w:lvl>
    <w:lvl w:ilvl="7" w:tplc="04190019">
      <w:start w:val="1"/>
      <w:numFmt w:val="decimal"/>
      <w:lvlText w:val="%8."/>
      <w:lvlJc w:val="left"/>
      <w:pPr>
        <w:tabs>
          <w:tab w:val="num" w:pos="6120"/>
        </w:tabs>
        <w:ind w:left="6120" w:hanging="360"/>
      </w:pPr>
    </w:lvl>
    <w:lvl w:ilvl="8" w:tplc="0419001B">
      <w:start w:val="1"/>
      <w:numFmt w:val="decimal"/>
      <w:lvlText w:val="%9."/>
      <w:lvlJc w:val="left"/>
      <w:pPr>
        <w:tabs>
          <w:tab w:val="num" w:pos="6840"/>
        </w:tabs>
        <w:ind w:left="6840" w:hanging="360"/>
      </w:pPr>
    </w:lvl>
  </w:abstractNum>
  <w:num w:numId="1" w16cid:durableId="72348187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327758882">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215577793">
    <w:abstractNumId w:val="36"/>
  </w:num>
  <w:num w:numId="4" w16cid:durableId="79209501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45492363">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91250985">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47452382">
    <w:abstractNumId w:val="27"/>
  </w:num>
  <w:num w:numId="8" w16cid:durableId="76677217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39561429">
    <w:abstractNumId w:val="16"/>
  </w:num>
  <w:num w:numId="10" w16cid:durableId="10618316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0640213">
    <w:abstractNumId w:val="8"/>
  </w:num>
  <w:num w:numId="12" w16cid:durableId="978804005">
    <w:abstractNumId w:val="59"/>
  </w:num>
  <w:num w:numId="13" w16cid:durableId="1454784355">
    <w:abstractNumId w:val="15"/>
  </w:num>
  <w:num w:numId="14" w16cid:durableId="790245662">
    <w:abstractNumId w:val="33"/>
  </w:num>
  <w:num w:numId="15" w16cid:durableId="971788453">
    <w:abstractNumId w:val="86"/>
  </w:num>
  <w:num w:numId="16" w16cid:durableId="614365927">
    <w:abstractNumId w:val="12"/>
  </w:num>
  <w:num w:numId="17" w16cid:durableId="1706247">
    <w:abstractNumId w:val="4"/>
  </w:num>
  <w:num w:numId="18" w16cid:durableId="503862129">
    <w:abstractNumId w:val="28"/>
  </w:num>
  <w:num w:numId="19" w16cid:durableId="753356916">
    <w:abstractNumId w:val="54"/>
  </w:num>
  <w:num w:numId="20" w16cid:durableId="810756457">
    <w:abstractNumId w:val="83"/>
  </w:num>
  <w:num w:numId="21" w16cid:durableId="903837076">
    <w:abstractNumId w:val="67"/>
  </w:num>
  <w:num w:numId="22" w16cid:durableId="638924927">
    <w:abstractNumId w:val="66"/>
  </w:num>
  <w:num w:numId="23" w16cid:durableId="67129992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72066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1922519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5921620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054159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96812644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443055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8737780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217466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77230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9268360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700006452">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82638952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8618998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013518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8310474">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6386606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8901799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997665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129509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7282747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0129416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51819739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0506833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620346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6082397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83561519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379814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2236258">
    <w:abstractNumId w:val="20"/>
  </w:num>
  <w:num w:numId="52" w16cid:durableId="143990998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214500689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008895413">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4671646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4097466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3399296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188370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72857478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1334463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64516271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257951371">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761949742">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50852433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30600937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956557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5276530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3156903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43721052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9727523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70520789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7500528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99216985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1545903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42588178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4737223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21329150">
    <w:abstractNumId w:val="8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13709288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48485608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38294538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0847950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1542987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84169532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84798240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54147794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7380955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158619036">
    <w:abstractNumId w:val="69"/>
  </w:num>
  <w:num w:numId="88" w16cid:durableId="1723476875">
    <w:abstractNumId w:val="17"/>
  </w:num>
  <w:num w:numId="89" w16cid:durableId="967126154">
    <w:abstractNumId w:val="24"/>
  </w:num>
  <w:num w:numId="90" w16cid:durableId="1741252446">
    <w:abstractNumId w:val="87"/>
  </w:num>
  <w:num w:numId="91" w16cid:durableId="1286231505">
    <w:abstractNumId w:val="34"/>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hideSpellingErrors/>
  <w:hideGrammaticalErrors/>
  <w:proofState w:spelling="clean" w:grammar="clean"/>
  <w:defaultTabStop w:val="708"/>
  <w:characterSpacingControl w:val="doNotCompress"/>
  <w:hdrShapeDefaults>
    <o:shapedefaults v:ext="edit" spidmax="2182"/>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A4141"/>
    <w:rsid w:val="0000453D"/>
    <w:rsid w:val="0001265B"/>
    <w:rsid w:val="00020CA1"/>
    <w:rsid w:val="00023F6C"/>
    <w:rsid w:val="00031C41"/>
    <w:rsid w:val="0003285C"/>
    <w:rsid w:val="00032973"/>
    <w:rsid w:val="00037F65"/>
    <w:rsid w:val="000411B0"/>
    <w:rsid w:val="00042CB0"/>
    <w:rsid w:val="0004640B"/>
    <w:rsid w:val="00047430"/>
    <w:rsid w:val="0005259F"/>
    <w:rsid w:val="000526F4"/>
    <w:rsid w:val="00052711"/>
    <w:rsid w:val="00063E0A"/>
    <w:rsid w:val="00070AA2"/>
    <w:rsid w:val="00073158"/>
    <w:rsid w:val="00075521"/>
    <w:rsid w:val="000764DE"/>
    <w:rsid w:val="00076FCF"/>
    <w:rsid w:val="00077CB2"/>
    <w:rsid w:val="000805D2"/>
    <w:rsid w:val="00080D34"/>
    <w:rsid w:val="0009018A"/>
    <w:rsid w:val="00091958"/>
    <w:rsid w:val="00096C95"/>
    <w:rsid w:val="000975AB"/>
    <w:rsid w:val="000A1994"/>
    <w:rsid w:val="000B5C84"/>
    <w:rsid w:val="000C0050"/>
    <w:rsid w:val="000C0F21"/>
    <w:rsid w:val="000C146A"/>
    <w:rsid w:val="000C2AF2"/>
    <w:rsid w:val="000D385B"/>
    <w:rsid w:val="000D483A"/>
    <w:rsid w:val="000D6B9E"/>
    <w:rsid w:val="000E33FC"/>
    <w:rsid w:val="000E36D9"/>
    <w:rsid w:val="000F67B6"/>
    <w:rsid w:val="0010433C"/>
    <w:rsid w:val="00104359"/>
    <w:rsid w:val="00105E10"/>
    <w:rsid w:val="00106447"/>
    <w:rsid w:val="0011332E"/>
    <w:rsid w:val="00115F2A"/>
    <w:rsid w:val="00123641"/>
    <w:rsid w:val="001245A5"/>
    <w:rsid w:val="0012634F"/>
    <w:rsid w:val="001407E1"/>
    <w:rsid w:val="0014142C"/>
    <w:rsid w:val="00142CF3"/>
    <w:rsid w:val="00144245"/>
    <w:rsid w:val="001626D1"/>
    <w:rsid w:val="00164BE6"/>
    <w:rsid w:val="00165CFB"/>
    <w:rsid w:val="00167825"/>
    <w:rsid w:val="001718B6"/>
    <w:rsid w:val="00172B43"/>
    <w:rsid w:val="00173968"/>
    <w:rsid w:val="00176424"/>
    <w:rsid w:val="00176A79"/>
    <w:rsid w:val="00177329"/>
    <w:rsid w:val="00183BDE"/>
    <w:rsid w:val="00187DE1"/>
    <w:rsid w:val="001A3525"/>
    <w:rsid w:val="001A693B"/>
    <w:rsid w:val="001B0FCB"/>
    <w:rsid w:val="001B3FCD"/>
    <w:rsid w:val="001B4012"/>
    <w:rsid w:val="001C1106"/>
    <w:rsid w:val="001C68DF"/>
    <w:rsid w:val="001D3D26"/>
    <w:rsid w:val="001E41D3"/>
    <w:rsid w:val="001E7114"/>
    <w:rsid w:val="001F31EF"/>
    <w:rsid w:val="001F531C"/>
    <w:rsid w:val="00200D4C"/>
    <w:rsid w:val="00204D9A"/>
    <w:rsid w:val="00205022"/>
    <w:rsid w:val="002105E5"/>
    <w:rsid w:val="00220097"/>
    <w:rsid w:val="00222498"/>
    <w:rsid w:val="0023119F"/>
    <w:rsid w:val="00231BDB"/>
    <w:rsid w:val="002340CA"/>
    <w:rsid w:val="00237823"/>
    <w:rsid w:val="00244BBA"/>
    <w:rsid w:val="002627B6"/>
    <w:rsid w:val="00264D5B"/>
    <w:rsid w:val="00267524"/>
    <w:rsid w:val="00275042"/>
    <w:rsid w:val="002920F6"/>
    <w:rsid w:val="002923BD"/>
    <w:rsid w:val="002943EF"/>
    <w:rsid w:val="00296FD2"/>
    <w:rsid w:val="002A6A31"/>
    <w:rsid w:val="002A6E82"/>
    <w:rsid w:val="002B67B7"/>
    <w:rsid w:val="002B68BC"/>
    <w:rsid w:val="002C0A1C"/>
    <w:rsid w:val="002C1518"/>
    <w:rsid w:val="002D594D"/>
    <w:rsid w:val="002E5235"/>
    <w:rsid w:val="002F5049"/>
    <w:rsid w:val="002F77CD"/>
    <w:rsid w:val="00306359"/>
    <w:rsid w:val="00314786"/>
    <w:rsid w:val="00320F0E"/>
    <w:rsid w:val="0032262E"/>
    <w:rsid w:val="00327ABE"/>
    <w:rsid w:val="00351C92"/>
    <w:rsid w:val="0035395A"/>
    <w:rsid w:val="00353C83"/>
    <w:rsid w:val="00357889"/>
    <w:rsid w:val="003600D6"/>
    <w:rsid w:val="0036113C"/>
    <w:rsid w:val="00364CC7"/>
    <w:rsid w:val="003659B3"/>
    <w:rsid w:val="0037010E"/>
    <w:rsid w:val="003719B3"/>
    <w:rsid w:val="00373FC8"/>
    <w:rsid w:val="00390E2F"/>
    <w:rsid w:val="0039426F"/>
    <w:rsid w:val="00395A28"/>
    <w:rsid w:val="003A6547"/>
    <w:rsid w:val="003B1E2B"/>
    <w:rsid w:val="003C1481"/>
    <w:rsid w:val="003C3D79"/>
    <w:rsid w:val="003D2CCF"/>
    <w:rsid w:val="003E087B"/>
    <w:rsid w:val="003E6188"/>
    <w:rsid w:val="003E777D"/>
    <w:rsid w:val="003F071B"/>
    <w:rsid w:val="003F2AC0"/>
    <w:rsid w:val="003F45C3"/>
    <w:rsid w:val="003F5476"/>
    <w:rsid w:val="004019AA"/>
    <w:rsid w:val="00401F83"/>
    <w:rsid w:val="00405CFF"/>
    <w:rsid w:val="00410FCE"/>
    <w:rsid w:val="0041559A"/>
    <w:rsid w:val="00416309"/>
    <w:rsid w:val="00424E72"/>
    <w:rsid w:val="004313A0"/>
    <w:rsid w:val="00432989"/>
    <w:rsid w:val="004403B8"/>
    <w:rsid w:val="00467666"/>
    <w:rsid w:val="00470A05"/>
    <w:rsid w:val="00472E27"/>
    <w:rsid w:val="004755FD"/>
    <w:rsid w:val="004769E6"/>
    <w:rsid w:val="00477651"/>
    <w:rsid w:val="00477F2D"/>
    <w:rsid w:val="004976AF"/>
    <w:rsid w:val="004A01FA"/>
    <w:rsid w:val="004B1A93"/>
    <w:rsid w:val="004B481F"/>
    <w:rsid w:val="004B4AC4"/>
    <w:rsid w:val="004C33B8"/>
    <w:rsid w:val="004C5FF9"/>
    <w:rsid w:val="004D1075"/>
    <w:rsid w:val="004D2691"/>
    <w:rsid w:val="004D7E62"/>
    <w:rsid w:val="004E2DB3"/>
    <w:rsid w:val="004F3864"/>
    <w:rsid w:val="004F40BF"/>
    <w:rsid w:val="004F468A"/>
    <w:rsid w:val="004F55D6"/>
    <w:rsid w:val="005028D3"/>
    <w:rsid w:val="00502A34"/>
    <w:rsid w:val="00502B63"/>
    <w:rsid w:val="00503C14"/>
    <w:rsid w:val="0051153A"/>
    <w:rsid w:val="0051236F"/>
    <w:rsid w:val="00514ECB"/>
    <w:rsid w:val="00524575"/>
    <w:rsid w:val="0053342A"/>
    <w:rsid w:val="00534FF5"/>
    <w:rsid w:val="005376D8"/>
    <w:rsid w:val="00545DCB"/>
    <w:rsid w:val="00547014"/>
    <w:rsid w:val="0055097E"/>
    <w:rsid w:val="00550B80"/>
    <w:rsid w:val="0055439F"/>
    <w:rsid w:val="00554D46"/>
    <w:rsid w:val="00560A0C"/>
    <w:rsid w:val="00562448"/>
    <w:rsid w:val="005704B5"/>
    <w:rsid w:val="00571E12"/>
    <w:rsid w:val="005734F3"/>
    <w:rsid w:val="00580401"/>
    <w:rsid w:val="00585799"/>
    <w:rsid w:val="0059550A"/>
    <w:rsid w:val="005961C5"/>
    <w:rsid w:val="00596791"/>
    <w:rsid w:val="005A1616"/>
    <w:rsid w:val="005B01F8"/>
    <w:rsid w:val="005B4FE8"/>
    <w:rsid w:val="005C31A3"/>
    <w:rsid w:val="005C545F"/>
    <w:rsid w:val="005C7D52"/>
    <w:rsid w:val="005D0119"/>
    <w:rsid w:val="005D03B0"/>
    <w:rsid w:val="005D0DA8"/>
    <w:rsid w:val="005D5641"/>
    <w:rsid w:val="005D5EF8"/>
    <w:rsid w:val="005D78F2"/>
    <w:rsid w:val="005E04A7"/>
    <w:rsid w:val="005E38A0"/>
    <w:rsid w:val="005F5326"/>
    <w:rsid w:val="005F5E0F"/>
    <w:rsid w:val="00600931"/>
    <w:rsid w:val="0060160B"/>
    <w:rsid w:val="00605B98"/>
    <w:rsid w:val="00611319"/>
    <w:rsid w:val="00611CFD"/>
    <w:rsid w:val="00616E51"/>
    <w:rsid w:val="00624B81"/>
    <w:rsid w:val="006370C2"/>
    <w:rsid w:val="00640901"/>
    <w:rsid w:val="00643F20"/>
    <w:rsid w:val="00650BA9"/>
    <w:rsid w:val="00666430"/>
    <w:rsid w:val="00670C32"/>
    <w:rsid w:val="00686AF3"/>
    <w:rsid w:val="00686D0F"/>
    <w:rsid w:val="0069039F"/>
    <w:rsid w:val="006A581A"/>
    <w:rsid w:val="006B778B"/>
    <w:rsid w:val="006B7CD0"/>
    <w:rsid w:val="006C2A53"/>
    <w:rsid w:val="006D065B"/>
    <w:rsid w:val="006D2037"/>
    <w:rsid w:val="006D20D0"/>
    <w:rsid w:val="006E1AAB"/>
    <w:rsid w:val="006E2E7A"/>
    <w:rsid w:val="006E38A7"/>
    <w:rsid w:val="006F063B"/>
    <w:rsid w:val="00702343"/>
    <w:rsid w:val="00705C42"/>
    <w:rsid w:val="0070751D"/>
    <w:rsid w:val="0071280A"/>
    <w:rsid w:val="00712A65"/>
    <w:rsid w:val="007160B9"/>
    <w:rsid w:val="00717E77"/>
    <w:rsid w:val="007247AC"/>
    <w:rsid w:val="00734CAA"/>
    <w:rsid w:val="00736AAB"/>
    <w:rsid w:val="0073777A"/>
    <w:rsid w:val="007431F5"/>
    <w:rsid w:val="00746462"/>
    <w:rsid w:val="00746C70"/>
    <w:rsid w:val="007566BF"/>
    <w:rsid w:val="0076627F"/>
    <w:rsid w:val="00766859"/>
    <w:rsid w:val="007708C4"/>
    <w:rsid w:val="00772BF3"/>
    <w:rsid w:val="00776758"/>
    <w:rsid w:val="00780BA7"/>
    <w:rsid w:val="00783D4B"/>
    <w:rsid w:val="00787026"/>
    <w:rsid w:val="007C1431"/>
    <w:rsid w:val="007C2C8D"/>
    <w:rsid w:val="007D0ED7"/>
    <w:rsid w:val="007D43DB"/>
    <w:rsid w:val="007E1B4F"/>
    <w:rsid w:val="007E1FB3"/>
    <w:rsid w:val="007E7474"/>
    <w:rsid w:val="007F21E8"/>
    <w:rsid w:val="007F29B9"/>
    <w:rsid w:val="007F5047"/>
    <w:rsid w:val="007F62E5"/>
    <w:rsid w:val="00802899"/>
    <w:rsid w:val="00805B2A"/>
    <w:rsid w:val="00811CB6"/>
    <w:rsid w:val="00813B4F"/>
    <w:rsid w:val="00814608"/>
    <w:rsid w:val="0082272A"/>
    <w:rsid w:val="00834AEE"/>
    <w:rsid w:val="00840141"/>
    <w:rsid w:val="00844FCE"/>
    <w:rsid w:val="00853B47"/>
    <w:rsid w:val="00855459"/>
    <w:rsid w:val="008559A1"/>
    <w:rsid w:val="00870865"/>
    <w:rsid w:val="00870DFE"/>
    <w:rsid w:val="0087451A"/>
    <w:rsid w:val="008778BB"/>
    <w:rsid w:val="00880AA4"/>
    <w:rsid w:val="00880BFD"/>
    <w:rsid w:val="00887F31"/>
    <w:rsid w:val="008920F0"/>
    <w:rsid w:val="0089536B"/>
    <w:rsid w:val="008B0870"/>
    <w:rsid w:val="008B4E00"/>
    <w:rsid w:val="008C330F"/>
    <w:rsid w:val="008C3D52"/>
    <w:rsid w:val="008C4014"/>
    <w:rsid w:val="008D0FA7"/>
    <w:rsid w:val="008E5196"/>
    <w:rsid w:val="008E7069"/>
    <w:rsid w:val="008E742E"/>
    <w:rsid w:val="008F2449"/>
    <w:rsid w:val="008F3B79"/>
    <w:rsid w:val="00901964"/>
    <w:rsid w:val="009040BB"/>
    <w:rsid w:val="00904ABA"/>
    <w:rsid w:val="009070DE"/>
    <w:rsid w:val="00907AC9"/>
    <w:rsid w:val="00911BDF"/>
    <w:rsid w:val="00912964"/>
    <w:rsid w:val="00920140"/>
    <w:rsid w:val="0092202F"/>
    <w:rsid w:val="00933C34"/>
    <w:rsid w:val="00933F2B"/>
    <w:rsid w:val="00935D0B"/>
    <w:rsid w:val="00937673"/>
    <w:rsid w:val="00941D92"/>
    <w:rsid w:val="00946C04"/>
    <w:rsid w:val="009513B1"/>
    <w:rsid w:val="00951C9D"/>
    <w:rsid w:val="00953872"/>
    <w:rsid w:val="0096009B"/>
    <w:rsid w:val="009605FF"/>
    <w:rsid w:val="00971D6C"/>
    <w:rsid w:val="0098043E"/>
    <w:rsid w:val="00986D9B"/>
    <w:rsid w:val="00987289"/>
    <w:rsid w:val="009939E1"/>
    <w:rsid w:val="009958F8"/>
    <w:rsid w:val="0099686B"/>
    <w:rsid w:val="00996BB3"/>
    <w:rsid w:val="009A006E"/>
    <w:rsid w:val="009A4141"/>
    <w:rsid w:val="009A5B16"/>
    <w:rsid w:val="009B3188"/>
    <w:rsid w:val="009B45C1"/>
    <w:rsid w:val="009B7115"/>
    <w:rsid w:val="009C0DE4"/>
    <w:rsid w:val="009C13EE"/>
    <w:rsid w:val="009C1ECD"/>
    <w:rsid w:val="009C2B95"/>
    <w:rsid w:val="009C70EF"/>
    <w:rsid w:val="009D099B"/>
    <w:rsid w:val="009E1CAA"/>
    <w:rsid w:val="009E1DD1"/>
    <w:rsid w:val="009F0260"/>
    <w:rsid w:val="009F2425"/>
    <w:rsid w:val="009F65CA"/>
    <w:rsid w:val="00A00C60"/>
    <w:rsid w:val="00A025AC"/>
    <w:rsid w:val="00A05034"/>
    <w:rsid w:val="00A05DEF"/>
    <w:rsid w:val="00A1409F"/>
    <w:rsid w:val="00A149B6"/>
    <w:rsid w:val="00A24679"/>
    <w:rsid w:val="00A2746D"/>
    <w:rsid w:val="00A30993"/>
    <w:rsid w:val="00A324D1"/>
    <w:rsid w:val="00A449D8"/>
    <w:rsid w:val="00A60F50"/>
    <w:rsid w:val="00A61AE9"/>
    <w:rsid w:val="00A6375B"/>
    <w:rsid w:val="00A64803"/>
    <w:rsid w:val="00A65277"/>
    <w:rsid w:val="00A7331B"/>
    <w:rsid w:val="00A77902"/>
    <w:rsid w:val="00A80898"/>
    <w:rsid w:val="00A864E7"/>
    <w:rsid w:val="00A91062"/>
    <w:rsid w:val="00A948D4"/>
    <w:rsid w:val="00A9633D"/>
    <w:rsid w:val="00AA0318"/>
    <w:rsid w:val="00AA0C08"/>
    <w:rsid w:val="00AA1E2E"/>
    <w:rsid w:val="00AA342C"/>
    <w:rsid w:val="00AA3454"/>
    <w:rsid w:val="00AB12CE"/>
    <w:rsid w:val="00AB661D"/>
    <w:rsid w:val="00AC28A4"/>
    <w:rsid w:val="00AC6B5A"/>
    <w:rsid w:val="00AD1AA8"/>
    <w:rsid w:val="00AD41FC"/>
    <w:rsid w:val="00AE0426"/>
    <w:rsid w:val="00AE0771"/>
    <w:rsid w:val="00AE3BA7"/>
    <w:rsid w:val="00AF601E"/>
    <w:rsid w:val="00B01238"/>
    <w:rsid w:val="00B10525"/>
    <w:rsid w:val="00B12E8E"/>
    <w:rsid w:val="00B13A94"/>
    <w:rsid w:val="00B157E7"/>
    <w:rsid w:val="00B17FAE"/>
    <w:rsid w:val="00B27D2A"/>
    <w:rsid w:val="00B41213"/>
    <w:rsid w:val="00B43FD7"/>
    <w:rsid w:val="00B4445B"/>
    <w:rsid w:val="00B54271"/>
    <w:rsid w:val="00B55EA1"/>
    <w:rsid w:val="00B652E1"/>
    <w:rsid w:val="00B700B8"/>
    <w:rsid w:val="00B70A58"/>
    <w:rsid w:val="00B81B8B"/>
    <w:rsid w:val="00B923C7"/>
    <w:rsid w:val="00B95A5B"/>
    <w:rsid w:val="00B96930"/>
    <w:rsid w:val="00BA6B82"/>
    <w:rsid w:val="00BA7BC6"/>
    <w:rsid w:val="00BB02D7"/>
    <w:rsid w:val="00BB6F84"/>
    <w:rsid w:val="00BB721D"/>
    <w:rsid w:val="00BD3E8E"/>
    <w:rsid w:val="00BD7FDE"/>
    <w:rsid w:val="00BE0336"/>
    <w:rsid w:val="00BF1D3F"/>
    <w:rsid w:val="00BF377C"/>
    <w:rsid w:val="00BF4DB0"/>
    <w:rsid w:val="00C0597B"/>
    <w:rsid w:val="00C059AF"/>
    <w:rsid w:val="00C06E24"/>
    <w:rsid w:val="00C10153"/>
    <w:rsid w:val="00C10200"/>
    <w:rsid w:val="00C10D57"/>
    <w:rsid w:val="00C111F8"/>
    <w:rsid w:val="00C149BE"/>
    <w:rsid w:val="00C17F6D"/>
    <w:rsid w:val="00C22F74"/>
    <w:rsid w:val="00C33F7D"/>
    <w:rsid w:val="00C37709"/>
    <w:rsid w:val="00C4173E"/>
    <w:rsid w:val="00C4176E"/>
    <w:rsid w:val="00C44AB3"/>
    <w:rsid w:val="00C50A63"/>
    <w:rsid w:val="00C563CA"/>
    <w:rsid w:val="00C61CFE"/>
    <w:rsid w:val="00C67F12"/>
    <w:rsid w:val="00C74A10"/>
    <w:rsid w:val="00C81FA4"/>
    <w:rsid w:val="00C84DFE"/>
    <w:rsid w:val="00C85C0C"/>
    <w:rsid w:val="00C87435"/>
    <w:rsid w:val="00C94BC7"/>
    <w:rsid w:val="00CA0025"/>
    <w:rsid w:val="00CA2819"/>
    <w:rsid w:val="00CA6353"/>
    <w:rsid w:val="00CB08CC"/>
    <w:rsid w:val="00CC2CAD"/>
    <w:rsid w:val="00CC2F7E"/>
    <w:rsid w:val="00CC3AD4"/>
    <w:rsid w:val="00CC4F1D"/>
    <w:rsid w:val="00CC5F16"/>
    <w:rsid w:val="00CD0873"/>
    <w:rsid w:val="00CD2558"/>
    <w:rsid w:val="00CD4A08"/>
    <w:rsid w:val="00CD7C28"/>
    <w:rsid w:val="00CF2A7E"/>
    <w:rsid w:val="00CF3A2C"/>
    <w:rsid w:val="00D04D6A"/>
    <w:rsid w:val="00D0580E"/>
    <w:rsid w:val="00D06D5D"/>
    <w:rsid w:val="00D15DE5"/>
    <w:rsid w:val="00D25AC3"/>
    <w:rsid w:val="00D26612"/>
    <w:rsid w:val="00D26A5C"/>
    <w:rsid w:val="00D33E51"/>
    <w:rsid w:val="00D452B9"/>
    <w:rsid w:val="00D55405"/>
    <w:rsid w:val="00D61C44"/>
    <w:rsid w:val="00D855E7"/>
    <w:rsid w:val="00DA007A"/>
    <w:rsid w:val="00DA0E54"/>
    <w:rsid w:val="00DA11B5"/>
    <w:rsid w:val="00DA5BF2"/>
    <w:rsid w:val="00DA7229"/>
    <w:rsid w:val="00DA7C21"/>
    <w:rsid w:val="00DB02F0"/>
    <w:rsid w:val="00DB5519"/>
    <w:rsid w:val="00DC65D5"/>
    <w:rsid w:val="00DD526A"/>
    <w:rsid w:val="00DE2916"/>
    <w:rsid w:val="00DF056A"/>
    <w:rsid w:val="00DF0CCE"/>
    <w:rsid w:val="00DF2892"/>
    <w:rsid w:val="00E04C0C"/>
    <w:rsid w:val="00E0521D"/>
    <w:rsid w:val="00E07C10"/>
    <w:rsid w:val="00E125F8"/>
    <w:rsid w:val="00E16003"/>
    <w:rsid w:val="00E206A6"/>
    <w:rsid w:val="00E24955"/>
    <w:rsid w:val="00E339A9"/>
    <w:rsid w:val="00E5640F"/>
    <w:rsid w:val="00E57B59"/>
    <w:rsid w:val="00E643AF"/>
    <w:rsid w:val="00E644A5"/>
    <w:rsid w:val="00E66CFF"/>
    <w:rsid w:val="00E7291B"/>
    <w:rsid w:val="00E7442B"/>
    <w:rsid w:val="00E7506B"/>
    <w:rsid w:val="00E76A50"/>
    <w:rsid w:val="00E811B9"/>
    <w:rsid w:val="00E92E1B"/>
    <w:rsid w:val="00EB60E7"/>
    <w:rsid w:val="00EB639F"/>
    <w:rsid w:val="00EC5F17"/>
    <w:rsid w:val="00ED1978"/>
    <w:rsid w:val="00ED701A"/>
    <w:rsid w:val="00EE183E"/>
    <w:rsid w:val="00EE3D41"/>
    <w:rsid w:val="00EE448E"/>
    <w:rsid w:val="00EE675A"/>
    <w:rsid w:val="00EF0881"/>
    <w:rsid w:val="00EF4463"/>
    <w:rsid w:val="00EF4D89"/>
    <w:rsid w:val="00EF6041"/>
    <w:rsid w:val="00F01101"/>
    <w:rsid w:val="00F06A2F"/>
    <w:rsid w:val="00F10A7B"/>
    <w:rsid w:val="00F11890"/>
    <w:rsid w:val="00F14EED"/>
    <w:rsid w:val="00F23332"/>
    <w:rsid w:val="00F23A2E"/>
    <w:rsid w:val="00F2739E"/>
    <w:rsid w:val="00F347C5"/>
    <w:rsid w:val="00F40B3C"/>
    <w:rsid w:val="00F43FF6"/>
    <w:rsid w:val="00F44C40"/>
    <w:rsid w:val="00F46863"/>
    <w:rsid w:val="00F55439"/>
    <w:rsid w:val="00F60455"/>
    <w:rsid w:val="00F76311"/>
    <w:rsid w:val="00F77F06"/>
    <w:rsid w:val="00F847B9"/>
    <w:rsid w:val="00F8534F"/>
    <w:rsid w:val="00F93D54"/>
    <w:rsid w:val="00FA0268"/>
    <w:rsid w:val="00FA1FF2"/>
    <w:rsid w:val="00FA25CC"/>
    <w:rsid w:val="00FA2B29"/>
    <w:rsid w:val="00FA50CF"/>
    <w:rsid w:val="00FA7800"/>
    <w:rsid w:val="00FB3C43"/>
    <w:rsid w:val="00FC6490"/>
    <w:rsid w:val="00FC68BA"/>
    <w:rsid w:val="00FD0B8C"/>
    <w:rsid w:val="00FD0D3D"/>
    <w:rsid w:val="00FD0F9C"/>
    <w:rsid w:val="00FE22D7"/>
    <w:rsid w:val="00FE448B"/>
    <w:rsid w:val="00FE69F0"/>
    <w:rsid w:val="00FF2CC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182"/>
    <o:shapelayout v:ext="edit">
      <o:idmap v:ext="edit" data="2"/>
    </o:shapelayout>
  </w:shapeDefaults>
  <w:decimalSymbol w:val=","/>
  <w:listSeparator w:val=";"/>
  <w14:docId w14:val="624CC958"/>
  <w15:docId w15:val="{1D15E185-0745-4E31-98E9-DB6842287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20CA1"/>
  </w:style>
  <w:style w:type="paragraph" w:styleId="1">
    <w:name w:val="heading 1"/>
    <w:basedOn w:val="a"/>
    <w:next w:val="a"/>
    <w:link w:val="10"/>
    <w:qFormat/>
    <w:rsid w:val="005F5E0F"/>
    <w:pPr>
      <w:keepNext/>
      <w:spacing w:after="0" w:line="240" w:lineRule="auto"/>
      <w:jc w:val="center"/>
      <w:outlineLvl w:val="0"/>
    </w:pPr>
    <w:rPr>
      <w:rFonts w:ascii="Times New Roman" w:eastAsia="Times New Roman" w:hAnsi="Times New Roman" w:cs="Times New Roman"/>
      <w:b/>
      <w:bCs/>
      <w:sz w:val="28"/>
      <w:szCs w:val="24"/>
      <w:lang w:val="kk-KZ" w:eastAsia="ru-RU"/>
    </w:rPr>
  </w:style>
  <w:style w:type="paragraph" w:styleId="5">
    <w:name w:val="heading 5"/>
    <w:basedOn w:val="a"/>
    <w:next w:val="a"/>
    <w:link w:val="50"/>
    <w:uiPriority w:val="9"/>
    <w:semiHidden/>
    <w:unhideWhenUsed/>
    <w:qFormat/>
    <w:rsid w:val="00F77F06"/>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FA1FF2"/>
    <w:pPr>
      <w:spacing w:after="200" w:line="276"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FA1FF2"/>
    <w:pPr>
      <w:ind w:left="720"/>
      <w:contextualSpacing/>
    </w:pPr>
  </w:style>
  <w:style w:type="table" w:customStyle="1" w:styleId="11">
    <w:name w:val="Сетка таблицы1"/>
    <w:basedOn w:val="a1"/>
    <w:next w:val="a3"/>
    <w:rsid w:val="00951C9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BA7BC6"/>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A7BC6"/>
  </w:style>
  <w:style w:type="paragraph" w:styleId="a7">
    <w:name w:val="footer"/>
    <w:basedOn w:val="a"/>
    <w:link w:val="a8"/>
    <w:unhideWhenUsed/>
    <w:rsid w:val="00BA7BC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A7BC6"/>
  </w:style>
  <w:style w:type="character" w:styleId="a9">
    <w:name w:val="annotation reference"/>
    <w:basedOn w:val="a0"/>
    <w:uiPriority w:val="99"/>
    <w:semiHidden/>
    <w:unhideWhenUsed/>
    <w:rsid w:val="00887F31"/>
    <w:rPr>
      <w:sz w:val="16"/>
      <w:szCs w:val="16"/>
    </w:rPr>
  </w:style>
  <w:style w:type="paragraph" w:styleId="aa">
    <w:name w:val="annotation text"/>
    <w:basedOn w:val="a"/>
    <w:link w:val="ab"/>
    <w:uiPriority w:val="99"/>
    <w:semiHidden/>
    <w:unhideWhenUsed/>
    <w:rsid w:val="00887F31"/>
    <w:pPr>
      <w:spacing w:line="240" w:lineRule="auto"/>
    </w:pPr>
    <w:rPr>
      <w:sz w:val="20"/>
      <w:szCs w:val="20"/>
    </w:rPr>
  </w:style>
  <w:style w:type="character" w:customStyle="1" w:styleId="ab">
    <w:name w:val="Текст примечания Знак"/>
    <w:basedOn w:val="a0"/>
    <w:link w:val="aa"/>
    <w:uiPriority w:val="99"/>
    <w:semiHidden/>
    <w:rsid w:val="00887F31"/>
    <w:rPr>
      <w:sz w:val="20"/>
      <w:szCs w:val="20"/>
    </w:rPr>
  </w:style>
  <w:style w:type="paragraph" w:styleId="ac">
    <w:name w:val="annotation subject"/>
    <w:basedOn w:val="aa"/>
    <w:next w:val="aa"/>
    <w:link w:val="ad"/>
    <w:uiPriority w:val="99"/>
    <w:semiHidden/>
    <w:unhideWhenUsed/>
    <w:rsid w:val="00887F31"/>
    <w:rPr>
      <w:b/>
      <w:bCs/>
    </w:rPr>
  </w:style>
  <w:style w:type="character" w:customStyle="1" w:styleId="ad">
    <w:name w:val="Тема примечания Знак"/>
    <w:basedOn w:val="ab"/>
    <w:link w:val="ac"/>
    <w:uiPriority w:val="99"/>
    <w:semiHidden/>
    <w:rsid w:val="00887F31"/>
    <w:rPr>
      <w:b/>
      <w:bCs/>
      <w:sz w:val="20"/>
      <w:szCs w:val="20"/>
    </w:rPr>
  </w:style>
  <w:style w:type="paragraph" w:styleId="ae">
    <w:name w:val="Balloon Text"/>
    <w:basedOn w:val="a"/>
    <w:link w:val="af"/>
    <w:uiPriority w:val="99"/>
    <w:semiHidden/>
    <w:unhideWhenUsed/>
    <w:rsid w:val="00887F31"/>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887F31"/>
    <w:rPr>
      <w:rFonts w:ascii="Segoe UI" w:hAnsi="Segoe UI" w:cs="Segoe UI"/>
      <w:sz w:val="18"/>
      <w:szCs w:val="18"/>
    </w:rPr>
  </w:style>
  <w:style w:type="paragraph" w:styleId="af0">
    <w:name w:val="caption"/>
    <w:basedOn w:val="a"/>
    <w:unhideWhenUsed/>
    <w:qFormat/>
    <w:rsid w:val="00042CB0"/>
    <w:pPr>
      <w:spacing w:after="0" w:line="240" w:lineRule="auto"/>
      <w:jc w:val="center"/>
    </w:pPr>
    <w:rPr>
      <w:rFonts w:ascii="Times New Roman" w:eastAsia="Times New Roman" w:hAnsi="Times New Roman" w:cs="Times New Roman"/>
      <w:sz w:val="28"/>
      <w:szCs w:val="20"/>
      <w:lang w:eastAsia="ru-RU"/>
    </w:rPr>
  </w:style>
  <w:style w:type="paragraph" w:styleId="af1">
    <w:name w:val="Normal (Web)"/>
    <w:basedOn w:val="a"/>
    <w:uiPriority w:val="99"/>
    <w:unhideWhenUsed/>
    <w:rsid w:val="00042C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2">
    <w:name w:val="Основной текст_"/>
    <w:basedOn w:val="a0"/>
    <w:link w:val="2"/>
    <w:rsid w:val="00042CB0"/>
    <w:rPr>
      <w:spacing w:val="5"/>
      <w:sz w:val="23"/>
      <w:szCs w:val="23"/>
      <w:shd w:val="clear" w:color="auto" w:fill="FFFFFF"/>
    </w:rPr>
  </w:style>
  <w:style w:type="paragraph" w:customStyle="1" w:styleId="2">
    <w:name w:val="Основной текст2"/>
    <w:basedOn w:val="a"/>
    <w:link w:val="af2"/>
    <w:rsid w:val="00042CB0"/>
    <w:pPr>
      <w:widowControl w:val="0"/>
      <w:shd w:val="clear" w:color="auto" w:fill="FFFFFF"/>
      <w:spacing w:after="360" w:line="0" w:lineRule="atLeast"/>
    </w:pPr>
    <w:rPr>
      <w:spacing w:val="5"/>
      <w:sz w:val="23"/>
      <w:szCs w:val="23"/>
    </w:rPr>
  </w:style>
  <w:style w:type="paragraph" w:customStyle="1" w:styleId="4">
    <w:name w:val="Обычный4"/>
    <w:rsid w:val="00042CB0"/>
    <w:pPr>
      <w:snapToGrid w:val="0"/>
      <w:spacing w:after="0" w:line="240" w:lineRule="auto"/>
    </w:pPr>
    <w:rPr>
      <w:rFonts w:ascii="Times New Roman" w:eastAsia="Times New Roman" w:hAnsi="Times New Roman" w:cs="Times New Roman"/>
      <w:sz w:val="28"/>
      <w:szCs w:val="20"/>
      <w:lang w:eastAsia="ru-RU"/>
    </w:rPr>
  </w:style>
  <w:style w:type="character" w:customStyle="1" w:styleId="10">
    <w:name w:val="Заголовок 1 Знак"/>
    <w:basedOn w:val="a0"/>
    <w:link w:val="1"/>
    <w:rsid w:val="005F5E0F"/>
    <w:rPr>
      <w:rFonts w:ascii="Times New Roman" w:eastAsia="Times New Roman" w:hAnsi="Times New Roman" w:cs="Times New Roman"/>
      <w:b/>
      <w:bCs/>
      <w:sz w:val="28"/>
      <w:szCs w:val="24"/>
      <w:lang w:val="kk-KZ" w:eastAsia="ru-RU"/>
    </w:rPr>
  </w:style>
  <w:style w:type="character" w:customStyle="1" w:styleId="apple-converted-space">
    <w:name w:val="apple-converted-space"/>
    <w:basedOn w:val="a0"/>
    <w:rsid w:val="005F5E0F"/>
  </w:style>
  <w:style w:type="character" w:styleId="af3">
    <w:name w:val="Emphasis"/>
    <w:basedOn w:val="a0"/>
    <w:uiPriority w:val="20"/>
    <w:qFormat/>
    <w:rsid w:val="005F5E0F"/>
    <w:rPr>
      <w:i/>
      <w:iCs/>
    </w:rPr>
  </w:style>
  <w:style w:type="paragraph" w:styleId="af4">
    <w:name w:val="Title"/>
    <w:basedOn w:val="a"/>
    <w:link w:val="af5"/>
    <w:qFormat/>
    <w:rsid w:val="005F5E0F"/>
    <w:pPr>
      <w:spacing w:after="0" w:line="240" w:lineRule="auto"/>
      <w:jc w:val="center"/>
    </w:pPr>
    <w:rPr>
      <w:rFonts w:ascii="Times New Roman" w:eastAsia="Times New Roman" w:hAnsi="Times New Roman" w:cs="Times New Roman"/>
      <w:b/>
      <w:sz w:val="28"/>
      <w:szCs w:val="20"/>
      <w:lang w:eastAsia="ru-RU"/>
    </w:rPr>
  </w:style>
  <w:style w:type="character" w:customStyle="1" w:styleId="af5">
    <w:name w:val="Заголовок Знак"/>
    <w:basedOn w:val="a0"/>
    <w:link w:val="af4"/>
    <w:rsid w:val="005F5E0F"/>
    <w:rPr>
      <w:rFonts w:ascii="Times New Roman" w:eastAsia="Times New Roman" w:hAnsi="Times New Roman" w:cs="Times New Roman"/>
      <w:b/>
      <w:sz w:val="28"/>
      <w:szCs w:val="20"/>
      <w:lang w:eastAsia="ru-RU"/>
    </w:rPr>
  </w:style>
  <w:style w:type="paragraph" w:styleId="3">
    <w:name w:val="Body Text 3"/>
    <w:basedOn w:val="a"/>
    <w:link w:val="30"/>
    <w:rsid w:val="005F5E0F"/>
    <w:pPr>
      <w:spacing w:after="0" w:line="240" w:lineRule="auto"/>
    </w:pPr>
    <w:rPr>
      <w:rFonts w:ascii="KZ Times New Roman" w:eastAsia="Times New Roman" w:hAnsi="KZ Times New Roman" w:cs="Times New Roman"/>
      <w:b/>
      <w:sz w:val="24"/>
      <w:szCs w:val="20"/>
      <w:lang w:val="kk-KZ" w:eastAsia="ru-RU"/>
    </w:rPr>
  </w:style>
  <w:style w:type="character" w:customStyle="1" w:styleId="30">
    <w:name w:val="Основной текст 3 Знак"/>
    <w:basedOn w:val="a0"/>
    <w:link w:val="3"/>
    <w:rsid w:val="005F5E0F"/>
    <w:rPr>
      <w:rFonts w:ascii="KZ Times New Roman" w:eastAsia="Times New Roman" w:hAnsi="KZ Times New Roman" w:cs="Times New Roman"/>
      <w:b/>
      <w:sz w:val="24"/>
      <w:szCs w:val="20"/>
      <w:lang w:val="kk-KZ" w:eastAsia="ru-RU"/>
    </w:rPr>
  </w:style>
  <w:style w:type="paragraph" w:customStyle="1" w:styleId="12">
    <w:name w:val="Обычный1"/>
    <w:rsid w:val="005F5E0F"/>
    <w:pPr>
      <w:spacing w:after="0" w:line="240" w:lineRule="auto"/>
    </w:pPr>
    <w:rPr>
      <w:rFonts w:ascii="Times New Roman" w:eastAsia="Times New Roman" w:hAnsi="Times New Roman" w:cs="Times New Roman"/>
      <w:snapToGrid w:val="0"/>
      <w:sz w:val="28"/>
      <w:szCs w:val="20"/>
      <w:lang w:eastAsia="ru-RU"/>
    </w:rPr>
  </w:style>
  <w:style w:type="paragraph" w:customStyle="1" w:styleId="20">
    <w:name w:val="Обычный2"/>
    <w:rsid w:val="005F5E0F"/>
    <w:pPr>
      <w:spacing w:after="0" w:line="240" w:lineRule="auto"/>
    </w:pPr>
    <w:rPr>
      <w:rFonts w:ascii="Times New Roman" w:eastAsia="Times New Roman" w:hAnsi="Times New Roman" w:cs="Times New Roman"/>
      <w:snapToGrid w:val="0"/>
      <w:sz w:val="28"/>
      <w:szCs w:val="20"/>
      <w:lang w:eastAsia="ru-RU"/>
    </w:rPr>
  </w:style>
  <w:style w:type="paragraph" w:customStyle="1" w:styleId="21">
    <w:name w:val="Основной текст 21"/>
    <w:basedOn w:val="a"/>
    <w:rsid w:val="005F5E0F"/>
    <w:pPr>
      <w:spacing w:after="0" w:line="240" w:lineRule="auto"/>
    </w:pPr>
    <w:rPr>
      <w:rFonts w:ascii="Times New R Kaz" w:eastAsia="Times New Roman" w:hAnsi="Times New R Kaz" w:cs="Times New Roman"/>
      <w:sz w:val="24"/>
      <w:szCs w:val="20"/>
      <w:lang w:eastAsia="ru-RU"/>
    </w:rPr>
  </w:style>
  <w:style w:type="paragraph" w:customStyle="1" w:styleId="af6">
    <w:name w:val="Íîðìàëüíûé"/>
    <w:rsid w:val="005F5E0F"/>
    <w:pPr>
      <w:spacing w:after="0" w:line="240" w:lineRule="auto"/>
    </w:pPr>
    <w:rPr>
      <w:rFonts w:ascii="Times New R Kaz" w:eastAsia="Times New Roman" w:hAnsi="Times New R Kaz" w:cs="Times New Roman"/>
      <w:sz w:val="28"/>
      <w:szCs w:val="20"/>
      <w:lang w:eastAsia="ru-RU"/>
    </w:rPr>
  </w:style>
  <w:style w:type="paragraph" w:styleId="af7">
    <w:name w:val="Body Text Indent"/>
    <w:basedOn w:val="a"/>
    <w:link w:val="af8"/>
    <w:rsid w:val="005F5E0F"/>
    <w:pPr>
      <w:spacing w:after="0" w:line="240" w:lineRule="auto"/>
      <w:ind w:left="426" w:hanging="426"/>
    </w:pPr>
    <w:rPr>
      <w:rFonts w:ascii="Times New R Kaz" w:eastAsia="Times New Roman" w:hAnsi="Times New R Kaz" w:cs="Times New Roman"/>
      <w:sz w:val="28"/>
      <w:szCs w:val="20"/>
      <w:lang w:eastAsia="ru-RU"/>
    </w:rPr>
  </w:style>
  <w:style w:type="character" w:customStyle="1" w:styleId="af8">
    <w:name w:val="Основной текст с отступом Знак"/>
    <w:basedOn w:val="a0"/>
    <w:link w:val="af7"/>
    <w:rsid w:val="005F5E0F"/>
    <w:rPr>
      <w:rFonts w:ascii="Times New R Kaz" w:eastAsia="Times New Roman" w:hAnsi="Times New R Kaz" w:cs="Times New Roman"/>
      <w:sz w:val="28"/>
      <w:szCs w:val="20"/>
      <w:lang w:eastAsia="ru-RU"/>
    </w:rPr>
  </w:style>
  <w:style w:type="paragraph" w:styleId="31">
    <w:name w:val="Body Text Indent 3"/>
    <w:basedOn w:val="a"/>
    <w:link w:val="32"/>
    <w:rsid w:val="005F5E0F"/>
    <w:pPr>
      <w:spacing w:after="0" w:line="240" w:lineRule="auto"/>
      <w:ind w:left="284"/>
    </w:pPr>
    <w:rPr>
      <w:rFonts w:ascii="Times New R Kaz" w:eastAsia="Times New Roman" w:hAnsi="Times New R Kaz" w:cs="Times New Roman"/>
      <w:noProof/>
      <w:sz w:val="16"/>
      <w:szCs w:val="20"/>
      <w:lang w:eastAsia="ru-RU"/>
    </w:rPr>
  </w:style>
  <w:style w:type="character" w:customStyle="1" w:styleId="32">
    <w:name w:val="Основной текст с отступом 3 Знак"/>
    <w:basedOn w:val="a0"/>
    <w:link w:val="31"/>
    <w:rsid w:val="005F5E0F"/>
    <w:rPr>
      <w:rFonts w:ascii="Times New R Kaz" w:eastAsia="Times New Roman" w:hAnsi="Times New R Kaz" w:cs="Times New Roman"/>
      <w:noProof/>
      <w:sz w:val="16"/>
      <w:szCs w:val="20"/>
      <w:lang w:eastAsia="ru-RU"/>
    </w:rPr>
  </w:style>
  <w:style w:type="numbering" w:customStyle="1" w:styleId="13">
    <w:name w:val="Нет списка1"/>
    <w:next w:val="a2"/>
    <w:semiHidden/>
    <w:unhideWhenUsed/>
    <w:rsid w:val="00096C95"/>
  </w:style>
  <w:style w:type="paragraph" w:customStyle="1" w:styleId="22">
    <w:name w:val="Основной текст 22"/>
    <w:basedOn w:val="a"/>
    <w:rsid w:val="009C13EE"/>
    <w:pPr>
      <w:spacing w:after="0" w:line="240" w:lineRule="auto"/>
    </w:pPr>
    <w:rPr>
      <w:rFonts w:ascii="Times New R Kaz" w:eastAsia="Times New Roman" w:hAnsi="Times New R Kaz" w:cs="Times New Roman"/>
      <w:sz w:val="24"/>
      <w:szCs w:val="20"/>
      <w:lang w:eastAsia="ru-RU"/>
    </w:rPr>
  </w:style>
  <w:style w:type="character" w:styleId="af9">
    <w:name w:val="Hyperlink"/>
    <w:basedOn w:val="a0"/>
    <w:uiPriority w:val="99"/>
    <w:unhideWhenUsed/>
    <w:rsid w:val="00A9633D"/>
    <w:rPr>
      <w:color w:val="0000FF"/>
      <w:u w:val="single"/>
    </w:rPr>
  </w:style>
  <w:style w:type="character" w:styleId="afa">
    <w:name w:val="FollowedHyperlink"/>
    <w:basedOn w:val="a0"/>
    <w:uiPriority w:val="99"/>
    <w:semiHidden/>
    <w:unhideWhenUsed/>
    <w:rsid w:val="00A9633D"/>
    <w:rPr>
      <w:color w:val="800080"/>
      <w:u w:val="single"/>
    </w:rPr>
  </w:style>
  <w:style w:type="character" w:customStyle="1" w:styleId="50">
    <w:name w:val="Заголовок 5 Знак"/>
    <w:basedOn w:val="a0"/>
    <w:link w:val="5"/>
    <w:uiPriority w:val="9"/>
    <w:semiHidden/>
    <w:rsid w:val="00F77F06"/>
    <w:rPr>
      <w:rFonts w:asciiTheme="majorHAnsi" w:eastAsiaTheme="majorEastAsia" w:hAnsiTheme="majorHAnsi" w:cstheme="majorBidi"/>
      <w:color w:val="2E74B5" w:themeColor="accent1" w:themeShade="BF"/>
    </w:rPr>
  </w:style>
  <w:style w:type="paragraph" w:styleId="HTML">
    <w:name w:val="HTML Preformatted"/>
    <w:basedOn w:val="a"/>
    <w:link w:val="HTML0"/>
    <w:uiPriority w:val="99"/>
    <w:rsid w:val="00FC64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FC6490"/>
    <w:rPr>
      <w:rFonts w:ascii="Courier New" w:eastAsia="Times New Roman" w:hAnsi="Courier New" w:cs="Courier New"/>
      <w:sz w:val="20"/>
      <w:szCs w:val="20"/>
      <w:lang w:eastAsia="ru-RU"/>
    </w:rPr>
  </w:style>
  <w:style w:type="paragraph" w:styleId="afb">
    <w:name w:val="No Spacing"/>
    <w:link w:val="afc"/>
    <w:uiPriority w:val="1"/>
    <w:qFormat/>
    <w:rsid w:val="00FC6490"/>
    <w:pPr>
      <w:spacing w:after="0" w:line="240" w:lineRule="auto"/>
    </w:pPr>
    <w:rPr>
      <w:rFonts w:ascii="Calibri" w:eastAsia="Times New Roman" w:hAnsi="Calibri" w:cs="Times New Roman"/>
      <w:lang w:eastAsia="ru-RU"/>
    </w:rPr>
  </w:style>
  <w:style w:type="character" w:customStyle="1" w:styleId="afc">
    <w:name w:val="Без интервала Знак"/>
    <w:basedOn w:val="a0"/>
    <w:link w:val="afb"/>
    <w:uiPriority w:val="1"/>
    <w:rsid w:val="00FC6490"/>
    <w:rPr>
      <w:rFonts w:ascii="Calibri" w:eastAsia="Times New Roman" w:hAnsi="Calibri" w:cs="Times New Roman"/>
      <w:lang w:eastAsia="ru-RU"/>
    </w:rPr>
  </w:style>
  <w:style w:type="paragraph" w:styleId="afd">
    <w:name w:val="Body Text"/>
    <w:basedOn w:val="a"/>
    <w:link w:val="afe"/>
    <w:rsid w:val="00144245"/>
    <w:pPr>
      <w:spacing w:after="120" w:line="240" w:lineRule="auto"/>
    </w:pPr>
    <w:rPr>
      <w:rFonts w:ascii="Times New Roman" w:eastAsia="Times New Roman" w:hAnsi="Times New Roman" w:cs="Times New Roman"/>
      <w:sz w:val="24"/>
      <w:szCs w:val="24"/>
      <w:lang w:eastAsia="ru-RU"/>
    </w:rPr>
  </w:style>
  <w:style w:type="character" w:customStyle="1" w:styleId="afe">
    <w:name w:val="Основной текст Знак"/>
    <w:basedOn w:val="a0"/>
    <w:link w:val="afd"/>
    <w:rsid w:val="00144245"/>
    <w:rPr>
      <w:rFonts w:ascii="Times New Roman" w:eastAsia="Times New Roman" w:hAnsi="Times New Roman" w:cs="Times New Roman"/>
      <w:sz w:val="24"/>
      <w:szCs w:val="24"/>
      <w:lang w:eastAsia="ru-RU"/>
    </w:rPr>
  </w:style>
  <w:style w:type="paragraph" w:styleId="23">
    <w:name w:val="Body Text 2"/>
    <w:basedOn w:val="a"/>
    <w:link w:val="24"/>
    <w:rsid w:val="005E04A7"/>
    <w:pPr>
      <w:spacing w:after="120" w:line="480" w:lineRule="auto"/>
    </w:pPr>
    <w:rPr>
      <w:rFonts w:ascii="Times New Roman" w:eastAsia="Times New Roman" w:hAnsi="Times New Roman" w:cs="Times New Roman"/>
      <w:sz w:val="24"/>
      <w:szCs w:val="24"/>
      <w:lang w:eastAsia="ru-RU"/>
    </w:rPr>
  </w:style>
  <w:style w:type="character" w:customStyle="1" w:styleId="24">
    <w:name w:val="Основной текст 2 Знак"/>
    <w:basedOn w:val="a0"/>
    <w:link w:val="23"/>
    <w:rsid w:val="005E04A7"/>
    <w:rPr>
      <w:rFonts w:ascii="Times New Roman" w:eastAsia="Times New Roman" w:hAnsi="Times New Roman" w:cs="Times New Roman"/>
      <w:sz w:val="24"/>
      <w:szCs w:val="24"/>
      <w:lang w:eastAsia="ru-RU"/>
    </w:rPr>
  </w:style>
  <w:style w:type="paragraph" w:styleId="25">
    <w:name w:val="Body Text Indent 2"/>
    <w:basedOn w:val="a"/>
    <w:link w:val="26"/>
    <w:rsid w:val="005E04A7"/>
    <w:pPr>
      <w:spacing w:after="120" w:line="480" w:lineRule="auto"/>
      <w:ind w:left="283"/>
    </w:pPr>
    <w:rPr>
      <w:rFonts w:ascii="Times New Roman" w:eastAsia="Times New Roman" w:hAnsi="Times New Roman" w:cs="Times New Roman"/>
      <w:sz w:val="24"/>
      <w:szCs w:val="24"/>
      <w:lang w:eastAsia="ru-RU"/>
    </w:rPr>
  </w:style>
  <w:style w:type="character" w:customStyle="1" w:styleId="26">
    <w:name w:val="Основной текст с отступом 2 Знак"/>
    <w:basedOn w:val="a0"/>
    <w:link w:val="25"/>
    <w:rsid w:val="005E04A7"/>
    <w:rPr>
      <w:rFonts w:ascii="Times New Roman" w:eastAsia="Times New Roman" w:hAnsi="Times New Roman" w:cs="Times New Roman"/>
      <w:sz w:val="24"/>
      <w:szCs w:val="24"/>
      <w:lang w:eastAsia="ru-RU"/>
    </w:rPr>
  </w:style>
  <w:style w:type="character" w:styleId="aff">
    <w:name w:val="page number"/>
    <w:basedOn w:val="a0"/>
    <w:rsid w:val="005E04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9636779">
      <w:bodyDiv w:val="1"/>
      <w:marLeft w:val="0"/>
      <w:marRight w:val="0"/>
      <w:marTop w:val="0"/>
      <w:marBottom w:val="0"/>
      <w:divBdr>
        <w:top w:val="none" w:sz="0" w:space="0" w:color="auto"/>
        <w:left w:val="none" w:sz="0" w:space="0" w:color="auto"/>
        <w:bottom w:val="none" w:sz="0" w:space="0" w:color="auto"/>
        <w:right w:val="none" w:sz="0" w:space="0" w:color="auto"/>
      </w:divBdr>
    </w:div>
    <w:div w:id="1615089996">
      <w:bodyDiv w:val="1"/>
      <w:marLeft w:val="0"/>
      <w:marRight w:val="0"/>
      <w:marTop w:val="0"/>
      <w:marBottom w:val="0"/>
      <w:divBdr>
        <w:top w:val="none" w:sz="0" w:space="0" w:color="auto"/>
        <w:left w:val="none" w:sz="0" w:space="0" w:color="auto"/>
        <w:bottom w:val="none" w:sz="0" w:space="0" w:color="auto"/>
        <w:right w:val="none" w:sz="0" w:space="0" w:color="auto"/>
      </w:divBdr>
    </w:div>
    <w:div w:id="2118014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31707317073171"/>
          <c:y val="7.7192982456140355E-2"/>
          <c:w val="0.63902439024390245"/>
          <c:h val="0.4456140350877193"/>
        </c:manualLayout>
      </c:layout>
      <c:lineChart>
        <c:grouping val="stacked"/>
        <c:varyColors val="0"/>
        <c:ser>
          <c:idx val="0"/>
          <c:order val="0"/>
          <c:tx>
            <c:strRef>
              <c:f>Лист1!$B$1</c:f>
              <c:strCache>
                <c:ptCount val="1"/>
                <c:pt idx="0">
                  <c:v>ерлер </c:v>
                </c:pt>
              </c:strCache>
            </c:strRef>
          </c:tx>
          <c:spPr>
            <a:ln w="12700">
              <a:solidFill>
                <a:srgbClr val="000080"/>
              </a:solidFill>
              <a:prstDash val="solid"/>
            </a:ln>
          </c:spPr>
          <c:marker>
            <c:symbol val="none"/>
          </c:marker>
          <c:cat>
            <c:strRef>
              <c:f>Лист1!$A$2:$A$6</c:f>
              <c:strCache>
                <c:ptCount val="5"/>
                <c:pt idx="0">
                  <c:v>өте жақсы </c:v>
                </c:pt>
                <c:pt idx="1">
                  <c:v>жақсы </c:v>
                </c:pt>
                <c:pt idx="2">
                  <c:v>ойланып көрген жоқпын </c:v>
                </c:pt>
                <c:pt idx="3">
                  <c:v>өз деңгейінде емес </c:v>
                </c:pt>
                <c:pt idx="4">
                  <c:v>мүлдем нашар </c:v>
                </c:pt>
              </c:strCache>
            </c:strRef>
          </c:cat>
          <c:val>
            <c:numRef>
              <c:f>Лист1!$B$2:$B$6</c:f>
              <c:numCache>
                <c:formatCode>General</c:formatCode>
                <c:ptCount val="5"/>
                <c:pt idx="0">
                  <c:v>4.0999999999999996</c:v>
                </c:pt>
                <c:pt idx="1">
                  <c:v>10.4</c:v>
                </c:pt>
                <c:pt idx="2">
                  <c:v>52.1</c:v>
                </c:pt>
                <c:pt idx="3">
                  <c:v>10.199999999999999</c:v>
                </c:pt>
                <c:pt idx="4">
                  <c:v>13.2</c:v>
                </c:pt>
              </c:numCache>
            </c:numRef>
          </c:val>
          <c:smooth val="0"/>
          <c:extLst>
            <c:ext xmlns:c16="http://schemas.microsoft.com/office/drawing/2014/chart" uri="{C3380CC4-5D6E-409C-BE32-E72D297353CC}">
              <c16:uniqueId val="{00000000-06E6-423B-9224-A8E217C9AC8D}"/>
            </c:ext>
          </c:extLst>
        </c:ser>
        <c:ser>
          <c:idx val="1"/>
          <c:order val="1"/>
          <c:tx>
            <c:strRef>
              <c:f>Лист1!$C$1</c:f>
              <c:strCache>
                <c:ptCount val="1"/>
                <c:pt idx="0">
                  <c:v>әйелдер </c:v>
                </c:pt>
              </c:strCache>
            </c:strRef>
          </c:tx>
          <c:spPr>
            <a:ln w="12700">
              <a:solidFill>
                <a:srgbClr val="FF00FF"/>
              </a:solidFill>
              <a:prstDash val="solid"/>
            </a:ln>
          </c:spPr>
          <c:marker>
            <c:symbol val="none"/>
          </c:marker>
          <c:cat>
            <c:strRef>
              <c:f>Лист1!$A$2:$A$6</c:f>
              <c:strCache>
                <c:ptCount val="5"/>
                <c:pt idx="0">
                  <c:v>өте жақсы </c:v>
                </c:pt>
                <c:pt idx="1">
                  <c:v>жақсы </c:v>
                </c:pt>
                <c:pt idx="2">
                  <c:v>ойланып көрген жоқпын </c:v>
                </c:pt>
                <c:pt idx="3">
                  <c:v>өз деңгейінде емес </c:v>
                </c:pt>
                <c:pt idx="4">
                  <c:v>мүлдем нашар </c:v>
                </c:pt>
              </c:strCache>
            </c:strRef>
          </c:cat>
          <c:val>
            <c:numRef>
              <c:f>Лист1!$C$2:$C$6</c:f>
              <c:numCache>
                <c:formatCode>General</c:formatCode>
                <c:ptCount val="5"/>
                <c:pt idx="0">
                  <c:v>22.1</c:v>
                </c:pt>
                <c:pt idx="1">
                  <c:v>60.2</c:v>
                </c:pt>
                <c:pt idx="2">
                  <c:v>5.4</c:v>
                </c:pt>
                <c:pt idx="3">
                  <c:v>7.1</c:v>
                </c:pt>
                <c:pt idx="4">
                  <c:v>5.2</c:v>
                </c:pt>
              </c:numCache>
            </c:numRef>
          </c:val>
          <c:smooth val="0"/>
          <c:extLst>
            <c:ext xmlns:c16="http://schemas.microsoft.com/office/drawing/2014/chart" uri="{C3380CC4-5D6E-409C-BE32-E72D297353CC}">
              <c16:uniqueId val="{00000001-06E6-423B-9224-A8E217C9AC8D}"/>
            </c:ext>
          </c:extLst>
        </c:ser>
        <c:dLbls>
          <c:showLegendKey val="0"/>
          <c:showVal val="0"/>
          <c:showCatName val="0"/>
          <c:showSerName val="0"/>
          <c:showPercent val="0"/>
          <c:showBubbleSize val="0"/>
        </c:dLbls>
        <c:smooth val="0"/>
        <c:axId val="179826664"/>
        <c:axId val="1"/>
      </c:lineChart>
      <c:catAx>
        <c:axId val="179826664"/>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1000" b="0" i="0" u="none" strike="noStrike" baseline="0">
                <a:solidFill>
                  <a:srgbClr val="000000"/>
                </a:solidFill>
                <a:latin typeface="Arial Cyr"/>
                <a:ea typeface="Arial Cyr"/>
                <a:cs typeface="Arial Cyr"/>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179826664"/>
        <c:crosses val="autoZero"/>
        <c:crossBetween val="between"/>
      </c:valAx>
      <c:spPr>
        <a:solidFill>
          <a:srgbClr val="C0C0C0"/>
        </a:solidFill>
        <a:ln w="12700">
          <a:solidFill>
            <a:srgbClr val="808080"/>
          </a:solidFill>
          <a:prstDash val="solid"/>
        </a:ln>
      </c:spPr>
    </c:plotArea>
    <c:legend>
      <c:legendPos val="r"/>
      <c:layout>
        <c:manualLayout>
          <c:xMode val="edge"/>
          <c:yMode val="edge"/>
          <c:x val="0.77073170731707319"/>
          <c:y val="0.22105263157894736"/>
          <c:w val="0.21951219512195122"/>
          <c:h val="0.15087719298245614"/>
        </c:manualLayout>
      </c:layout>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Cyr"/>
              <a:ea typeface="Arial Cyr"/>
              <a:cs typeface="Arial Cyr"/>
            </a:defRPr>
          </a:pPr>
          <a:endParaRPr lang="ru-RU"/>
        </a:p>
      </c:txPr>
    </c:legend>
    <c:plotVisOnly val="1"/>
    <c:dispBlanksAs val="zero"/>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3D8372-8B43-456A-B824-0E420F1618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2211</TotalTime>
  <Pages>101</Pages>
  <Words>30464</Words>
  <Characters>173651</Characters>
  <Application>Microsoft Office Word</Application>
  <DocSecurity>0</DocSecurity>
  <Lines>1447</Lines>
  <Paragraphs>407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203708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Zhibek</dc:creator>
  <cp:keywords/>
  <dc:description/>
  <cp:lastModifiedBy>Пользователь</cp:lastModifiedBy>
  <cp:revision>469</cp:revision>
  <cp:lastPrinted>2023-01-25T05:56:00Z</cp:lastPrinted>
  <dcterms:created xsi:type="dcterms:W3CDTF">2021-06-05T11:14:00Z</dcterms:created>
  <dcterms:modified xsi:type="dcterms:W3CDTF">2023-04-19T06:42:00Z</dcterms:modified>
</cp:coreProperties>
</file>